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ADAED" w14:textId="4A7011C2" w:rsidR="00E6529E" w:rsidRPr="009E2185" w:rsidRDefault="00E6529E" w:rsidP="002A70EE">
      <w:pPr>
        <w:jc w:val="both"/>
        <w:rPr>
          <w:rFonts w:ascii="Verdana" w:hAnsi="Verdana"/>
          <w:sz w:val="20"/>
          <w:szCs w:val="20"/>
        </w:rPr>
      </w:pPr>
      <w:r w:rsidRPr="009E2185">
        <w:rPr>
          <w:rFonts w:ascii="Verdana" w:hAnsi="Verdana"/>
          <w:sz w:val="20"/>
          <w:szCs w:val="20"/>
        </w:rPr>
        <w:t xml:space="preserve">Repertorium A numer </w:t>
      </w:r>
      <w:r w:rsidR="002A2C9E" w:rsidRPr="009E2185">
        <w:rPr>
          <w:rFonts w:ascii="Verdana" w:hAnsi="Verdana"/>
          <w:sz w:val="20"/>
          <w:szCs w:val="20"/>
        </w:rPr>
        <w:t>          </w:t>
      </w:r>
      <w:r w:rsidRPr="009E2185">
        <w:rPr>
          <w:rFonts w:ascii="Verdana" w:hAnsi="Verdana"/>
          <w:sz w:val="20"/>
          <w:szCs w:val="20"/>
        </w:rPr>
        <w:t>/202</w:t>
      </w:r>
      <w:r w:rsidR="00482EC1" w:rsidRPr="009E2185">
        <w:rPr>
          <w:rFonts w:ascii="Verdana" w:hAnsi="Verdana"/>
          <w:sz w:val="20"/>
          <w:szCs w:val="20"/>
        </w:rPr>
        <w:t>4</w:t>
      </w:r>
    </w:p>
    <w:p w14:paraId="412A7897" w14:textId="6240CA39" w:rsidR="007666BA" w:rsidRPr="009E2185" w:rsidRDefault="007666BA" w:rsidP="002A70EE">
      <w:pPr>
        <w:jc w:val="both"/>
        <w:rPr>
          <w:rFonts w:ascii="Verdana" w:hAnsi="Verdana"/>
          <w:sz w:val="20"/>
          <w:szCs w:val="20"/>
        </w:rPr>
      </w:pPr>
    </w:p>
    <w:p w14:paraId="15611432" w14:textId="26118E62" w:rsidR="002A70EE" w:rsidRPr="009E2185" w:rsidRDefault="001003E8" w:rsidP="002A70EE">
      <w:pPr>
        <w:jc w:val="center"/>
        <w:rPr>
          <w:rFonts w:ascii="Verdana" w:hAnsi="Verdana"/>
          <w:b/>
          <w:bCs/>
          <w:sz w:val="22"/>
          <w:szCs w:val="22"/>
        </w:rPr>
      </w:pPr>
      <w:r w:rsidRPr="009E2185">
        <w:rPr>
          <w:rFonts w:ascii="Verdana" w:hAnsi="Verdana"/>
          <w:b/>
          <w:bCs/>
          <w:sz w:val="22"/>
          <w:szCs w:val="22"/>
        </w:rPr>
        <w:t>AKT NOTARIALNY</w:t>
      </w:r>
    </w:p>
    <w:p w14:paraId="485085C0" w14:textId="77777777" w:rsidR="002A70EE" w:rsidRPr="009E2185" w:rsidRDefault="002A70EE" w:rsidP="002A70EE">
      <w:pPr>
        <w:jc w:val="both"/>
        <w:rPr>
          <w:rFonts w:ascii="Verdana" w:hAnsi="Verdana"/>
          <w:sz w:val="20"/>
          <w:szCs w:val="20"/>
        </w:rPr>
      </w:pPr>
    </w:p>
    <w:p w14:paraId="3419B0AD" w14:textId="5ED18EDB" w:rsidR="003504A7" w:rsidRPr="009E2185" w:rsidRDefault="003504A7" w:rsidP="00AC2131">
      <w:pPr>
        <w:tabs>
          <w:tab w:val="right" w:leader="hyphen" w:pos="8640"/>
        </w:tabs>
        <w:jc w:val="both"/>
        <w:rPr>
          <w:rFonts w:ascii="Verdana" w:hAnsi="Verdana" w:cs="Arial PL"/>
          <w:sz w:val="20"/>
          <w:szCs w:val="20"/>
        </w:rPr>
      </w:pPr>
      <w:r w:rsidRPr="009E2185">
        <w:rPr>
          <w:rFonts w:ascii="Verdana" w:hAnsi="Verdana" w:cs="Arial PL"/>
          <w:sz w:val="20"/>
          <w:szCs w:val="20"/>
        </w:rPr>
        <w:t>Dnia</w:t>
      </w:r>
      <w:r w:rsidR="0062433A" w:rsidRPr="009E2185">
        <w:rPr>
          <w:rFonts w:ascii="Verdana" w:hAnsi="Verdana" w:cs="Arial PL"/>
          <w:sz w:val="20"/>
          <w:szCs w:val="20"/>
        </w:rPr>
        <w:t xml:space="preserve"> </w:t>
      </w:r>
      <w:r w:rsidR="001F625F" w:rsidRPr="009E2185">
        <w:rPr>
          <w:rFonts w:ascii="Verdana" w:hAnsi="Verdana" w:cs="Arial PL"/>
          <w:sz w:val="20"/>
          <w:szCs w:val="20"/>
        </w:rPr>
        <w:t>**</w:t>
      </w:r>
      <w:r w:rsidR="0062433A" w:rsidRPr="009E2185">
        <w:rPr>
          <w:rFonts w:ascii="Verdana" w:hAnsi="Verdana" w:cs="Arial PL"/>
          <w:sz w:val="20"/>
          <w:szCs w:val="20"/>
        </w:rPr>
        <w:t xml:space="preserve"> dwa tysiące dwudziestego </w:t>
      </w:r>
      <w:r w:rsidR="001F625F" w:rsidRPr="009E2185">
        <w:rPr>
          <w:rFonts w:ascii="Verdana" w:hAnsi="Verdana" w:cs="Arial PL"/>
          <w:sz w:val="20"/>
          <w:szCs w:val="20"/>
        </w:rPr>
        <w:t>czwartego</w:t>
      </w:r>
      <w:r w:rsidR="0062433A" w:rsidRPr="009E2185">
        <w:rPr>
          <w:rFonts w:ascii="Verdana" w:hAnsi="Verdana" w:cs="Arial PL"/>
          <w:sz w:val="20"/>
          <w:szCs w:val="20"/>
        </w:rPr>
        <w:t xml:space="preserve"> roku (</w:t>
      </w:r>
      <w:r w:rsidR="001F625F" w:rsidRPr="009E2185">
        <w:rPr>
          <w:rFonts w:ascii="Verdana" w:hAnsi="Verdana" w:cs="Arial PL"/>
          <w:sz w:val="20"/>
          <w:szCs w:val="20"/>
        </w:rPr>
        <w:t>**</w:t>
      </w:r>
      <w:r w:rsidR="0062433A" w:rsidRPr="009E2185">
        <w:rPr>
          <w:rFonts w:ascii="Verdana" w:hAnsi="Verdana" w:cs="Arial PL"/>
          <w:sz w:val="20"/>
          <w:szCs w:val="20"/>
        </w:rPr>
        <w:t>-</w:t>
      </w:r>
      <w:r w:rsidR="001F625F" w:rsidRPr="009E2185">
        <w:rPr>
          <w:rFonts w:ascii="Verdana" w:hAnsi="Verdana" w:cs="Arial PL"/>
          <w:sz w:val="20"/>
          <w:szCs w:val="20"/>
        </w:rPr>
        <w:t>**</w:t>
      </w:r>
      <w:r w:rsidR="0062433A" w:rsidRPr="009E2185">
        <w:rPr>
          <w:rFonts w:ascii="Verdana" w:hAnsi="Verdana" w:cs="Arial PL"/>
          <w:sz w:val="20"/>
          <w:szCs w:val="20"/>
        </w:rPr>
        <w:t>-202</w:t>
      </w:r>
      <w:r w:rsidR="001F625F" w:rsidRPr="009E2185">
        <w:rPr>
          <w:rFonts w:ascii="Verdana" w:hAnsi="Verdana" w:cs="Arial PL"/>
          <w:sz w:val="20"/>
          <w:szCs w:val="20"/>
        </w:rPr>
        <w:t>4</w:t>
      </w:r>
      <w:r w:rsidR="003F0CE6" w:rsidRPr="009E2185">
        <w:rPr>
          <w:rFonts w:ascii="Verdana" w:hAnsi="Verdana" w:cs="Arial PL"/>
          <w:sz w:val="20"/>
          <w:szCs w:val="20"/>
        </w:rPr>
        <w:t xml:space="preserve"> </w:t>
      </w:r>
      <w:r w:rsidR="0062433A" w:rsidRPr="009E2185">
        <w:rPr>
          <w:rFonts w:ascii="Verdana" w:hAnsi="Verdana" w:cs="Arial PL"/>
          <w:sz w:val="20"/>
          <w:szCs w:val="20"/>
        </w:rPr>
        <w:t>r.)</w:t>
      </w:r>
      <w:r w:rsidRPr="009E2185">
        <w:rPr>
          <w:rFonts w:ascii="Verdana" w:hAnsi="Verdana" w:cs="Arial PL"/>
          <w:sz w:val="20"/>
          <w:szCs w:val="20"/>
        </w:rPr>
        <w:t xml:space="preserve">, </w:t>
      </w:r>
      <w:r w:rsidRPr="009E2185">
        <w:rPr>
          <w:rFonts w:ascii="Verdana" w:hAnsi="Verdana"/>
          <w:sz w:val="20"/>
          <w:szCs w:val="20"/>
        </w:rPr>
        <w:t xml:space="preserve">przede mną </w:t>
      </w:r>
      <w:r w:rsidR="00E91B53" w:rsidRPr="009E2185">
        <w:rPr>
          <w:rFonts w:ascii="Verdana" w:hAnsi="Verdana"/>
          <w:sz w:val="20"/>
          <w:szCs w:val="20"/>
        </w:rPr>
        <w:t>notariuszem Mariuszem Cebulskim</w:t>
      </w:r>
      <w:r w:rsidRPr="009E2185">
        <w:rPr>
          <w:rFonts w:ascii="Verdana" w:hAnsi="Verdana"/>
          <w:sz w:val="20"/>
          <w:szCs w:val="20"/>
        </w:rPr>
        <w:t>, w</w:t>
      </w:r>
      <w:r w:rsidR="003F0CE6" w:rsidRPr="009E2185">
        <w:rPr>
          <w:rFonts w:ascii="Verdana" w:hAnsi="Verdana"/>
          <w:sz w:val="20"/>
          <w:szCs w:val="20"/>
        </w:rPr>
        <w:t xml:space="preserve"> </w:t>
      </w:r>
      <w:r w:rsidR="00A81169" w:rsidRPr="009E2185">
        <w:rPr>
          <w:rFonts w:ascii="Verdana" w:hAnsi="Verdana"/>
          <w:sz w:val="20"/>
          <w:szCs w:val="20"/>
        </w:rPr>
        <w:t xml:space="preserve">mojej </w:t>
      </w:r>
      <w:r w:rsidRPr="009E2185">
        <w:rPr>
          <w:rFonts w:ascii="Verdana" w:hAnsi="Verdana"/>
          <w:sz w:val="20"/>
          <w:szCs w:val="20"/>
        </w:rPr>
        <w:t>Kancelarii Notarialnej z</w:t>
      </w:r>
      <w:r w:rsidR="003F0CE6" w:rsidRPr="009E2185">
        <w:rPr>
          <w:rFonts w:ascii="Verdana" w:hAnsi="Verdana"/>
          <w:sz w:val="20"/>
          <w:szCs w:val="20"/>
        </w:rPr>
        <w:t xml:space="preserve"> </w:t>
      </w:r>
      <w:r w:rsidRPr="009E2185">
        <w:rPr>
          <w:rFonts w:ascii="Verdana" w:hAnsi="Verdana"/>
          <w:sz w:val="20"/>
          <w:szCs w:val="20"/>
        </w:rPr>
        <w:t>siedzibą w Gliwicach, przy Alei Wojcie</w:t>
      </w:r>
      <w:r w:rsidR="00AC2131" w:rsidRPr="009E2185">
        <w:rPr>
          <w:rFonts w:ascii="Verdana" w:hAnsi="Verdana"/>
          <w:sz w:val="20"/>
          <w:szCs w:val="20"/>
        </w:rPr>
        <w:t>cha Korfantego 25, stawili się:</w:t>
      </w:r>
      <w:r w:rsidR="00AC2131" w:rsidRPr="009E2185">
        <w:rPr>
          <w:rFonts w:ascii="Verdana" w:hAnsi="Verdana"/>
          <w:sz w:val="20"/>
          <w:szCs w:val="20"/>
        </w:rPr>
        <w:tab/>
      </w:r>
    </w:p>
    <w:p w14:paraId="2AA73476" w14:textId="77777777" w:rsidR="00F81BE7" w:rsidRPr="009E2185" w:rsidRDefault="00F81BE7" w:rsidP="00F81BE7">
      <w:pPr>
        <w:numPr>
          <w:ilvl w:val="0"/>
          <w:numId w:val="1"/>
        </w:numPr>
        <w:tabs>
          <w:tab w:val="right" w:pos="720"/>
          <w:tab w:val="right" w:leader="hyphen" w:pos="8640"/>
        </w:tabs>
        <w:jc w:val="both"/>
        <w:rPr>
          <w:rFonts w:ascii="Verdana" w:hAnsi="Verdana"/>
          <w:sz w:val="20"/>
          <w:szCs w:val="20"/>
        </w:rPr>
      </w:pPr>
      <w:r w:rsidRPr="009E2185">
        <w:rPr>
          <w:rFonts w:ascii="Verdana" w:hAnsi="Verdana"/>
          <w:b/>
          <w:bCs/>
          <w:sz w:val="20"/>
          <w:szCs w:val="20"/>
        </w:rPr>
        <w:t>**</w:t>
      </w:r>
      <w:r w:rsidRPr="009E2185">
        <w:rPr>
          <w:rFonts w:ascii="Verdana" w:hAnsi="Verdana"/>
          <w:sz w:val="20"/>
          <w:szCs w:val="20"/>
        </w:rPr>
        <w:t xml:space="preserve"> syn ** i ** (PESEL **),</w:t>
      </w:r>
      <w:r w:rsidRPr="009E2185">
        <w:rPr>
          <w:rFonts w:ascii="Verdana" w:hAnsi="Verdana"/>
          <w:sz w:val="20"/>
          <w:szCs w:val="20"/>
        </w:rPr>
        <w:tab/>
      </w:r>
    </w:p>
    <w:p w14:paraId="339F35ED" w14:textId="7CA5B98B" w:rsidR="00AC2131" w:rsidRPr="009E2185" w:rsidRDefault="00AC2131" w:rsidP="00AC2131">
      <w:pPr>
        <w:pStyle w:val="Akapitzlist"/>
        <w:tabs>
          <w:tab w:val="right" w:leader="hyphen" w:pos="8640"/>
          <w:tab w:val="right" w:leader="hyphen" w:pos="9080"/>
        </w:tabs>
        <w:rPr>
          <w:rFonts w:ascii="Verdana" w:hAnsi="Verdana"/>
          <w:sz w:val="20"/>
          <w:szCs w:val="20"/>
        </w:rPr>
      </w:pPr>
      <w:r w:rsidRPr="009E2185">
        <w:rPr>
          <w:rFonts w:ascii="Verdana" w:hAnsi="Verdana"/>
          <w:sz w:val="20"/>
          <w:szCs w:val="20"/>
        </w:rPr>
        <w:t xml:space="preserve">zamieszkały pod adresem: </w:t>
      </w:r>
      <w:r w:rsidR="00657D97" w:rsidRPr="009E2185">
        <w:rPr>
          <w:rFonts w:ascii="Verdana" w:hAnsi="Verdana"/>
          <w:sz w:val="20"/>
          <w:szCs w:val="20"/>
        </w:rPr>
        <w:t>**</w:t>
      </w:r>
      <w:r w:rsidRPr="009E2185">
        <w:rPr>
          <w:rFonts w:ascii="Verdana" w:hAnsi="Verdana"/>
          <w:sz w:val="20"/>
          <w:szCs w:val="20"/>
        </w:rPr>
        <w:t>,</w:t>
      </w:r>
      <w:r w:rsidRPr="009E2185">
        <w:rPr>
          <w:rFonts w:ascii="Verdana" w:hAnsi="Verdana"/>
          <w:sz w:val="20"/>
          <w:szCs w:val="20"/>
        </w:rPr>
        <w:tab/>
      </w:r>
    </w:p>
    <w:p w14:paraId="7DE4A3BB" w14:textId="73D3924F" w:rsidR="00AC2131" w:rsidRPr="009E2185" w:rsidRDefault="00AC2131" w:rsidP="00AC2131">
      <w:pPr>
        <w:pStyle w:val="Akapitzlist"/>
        <w:tabs>
          <w:tab w:val="right" w:leader="hyphen" w:pos="8640"/>
          <w:tab w:val="right" w:leader="hyphen" w:pos="9080"/>
        </w:tabs>
        <w:rPr>
          <w:rFonts w:ascii="Verdana" w:hAnsi="Verdana"/>
          <w:sz w:val="20"/>
          <w:szCs w:val="20"/>
        </w:rPr>
      </w:pPr>
      <w:r w:rsidRPr="009E2185">
        <w:rPr>
          <w:rFonts w:ascii="Verdana" w:hAnsi="Verdana"/>
          <w:sz w:val="20"/>
          <w:szCs w:val="20"/>
        </w:rPr>
        <w:t>leg</w:t>
      </w:r>
      <w:r w:rsidR="00B83EAE" w:rsidRPr="009E2185">
        <w:rPr>
          <w:rFonts w:ascii="Verdana" w:hAnsi="Verdana"/>
          <w:sz w:val="20"/>
          <w:szCs w:val="20"/>
        </w:rPr>
        <w:t xml:space="preserve">itymujący się dowodem osobistym </w:t>
      </w:r>
      <w:r w:rsidR="00657D97" w:rsidRPr="009E2185">
        <w:rPr>
          <w:rFonts w:ascii="Verdana" w:hAnsi="Verdana"/>
          <w:sz w:val="20"/>
          <w:szCs w:val="20"/>
        </w:rPr>
        <w:t>**</w:t>
      </w:r>
      <w:r w:rsidRPr="009E2185">
        <w:rPr>
          <w:rFonts w:ascii="Verdana" w:hAnsi="Verdana"/>
          <w:sz w:val="20"/>
          <w:szCs w:val="20"/>
        </w:rPr>
        <w:t>,</w:t>
      </w:r>
      <w:r w:rsidRPr="009E2185">
        <w:rPr>
          <w:rFonts w:ascii="Verdana" w:hAnsi="Verdana"/>
          <w:sz w:val="20"/>
          <w:szCs w:val="20"/>
        </w:rPr>
        <w:tab/>
      </w:r>
    </w:p>
    <w:p w14:paraId="1D10CA41" w14:textId="46C51B10" w:rsidR="001966C0" w:rsidRPr="009E2185" w:rsidRDefault="001966C0" w:rsidP="001966C0">
      <w:pPr>
        <w:tabs>
          <w:tab w:val="right" w:leader="hyphen" w:pos="8640"/>
        </w:tabs>
        <w:ind w:left="720"/>
        <w:jc w:val="both"/>
        <w:rPr>
          <w:rFonts w:ascii="Verdana" w:hAnsi="Verdana" w:cs="Arial PL"/>
          <w:sz w:val="20"/>
          <w:szCs w:val="20"/>
        </w:rPr>
      </w:pPr>
      <w:r w:rsidRPr="009E2185">
        <w:rPr>
          <w:rFonts w:ascii="Verdana" w:hAnsi="Verdana"/>
          <w:sz w:val="20"/>
          <w:szCs w:val="20"/>
        </w:rPr>
        <w:t>który oświadcza, że w</w:t>
      </w:r>
      <w:r w:rsidR="003F0CE6" w:rsidRPr="009E2185">
        <w:rPr>
          <w:rFonts w:ascii="Verdana" w:hAnsi="Verdana"/>
          <w:sz w:val="20"/>
          <w:szCs w:val="20"/>
        </w:rPr>
        <w:t xml:space="preserve"> </w:t>
      </w:r>
      <w:r w:rsidRPr="009E2185">
        <w:rPr>
          <w:rFonts w:ascii="Verdana" w:hAnsi="Verdana"/>
          <w:sz w:val="20"/>
          <w:szCs w:val="20"/>
        </w:rPr>
        <w:t>niniejszym akcie działa w</w:t>
      </w:r>
      <w:r w:rsidR="003F0CE6" w:rsidRPr="009E2185">
        <w:rPr>
          <w:rFonts w:ascii="Verdana" w:hAnsi="Verdana"/>
          <w:sz w:val="20"/>
          <w:szCs w:val="20"/>
        </w:rPr>
        <w:t xml:space="preserve"> </w:t>
      </w:r>
      <w:r w:rsidRPr="009E2185">
        <w:rPr>
          <w:rFonts w:ascii="Verdana" w:hAnsi="Verdana"/>
          <w:sz w:val="20"/>
          <w:szCs w:val="20"/>
        </w:rPr>
        <w:t>imieniu i</w:t>
      </w:r>
      <w:r w:rsidR="003F0CE6" w:rsidRPr="009E2185">
        <w:rPr>
          <w:rFonts w:ascii="Verdana" w:hAnsi="Verdana"/>
          <w:sz w:val="20"/>
          <w:szCs w:val="20"/>
        </w:rPr>
        <w:t xml:space="preserve"> </w:t>
      </w:r>
      <w:r w:rsidRPr="009E2185">
        <w:rPr>
          <w:rFonts w:ascii="Verdana" w:hAnsi="Verdana"/>
          <w:sz w:val="20"/>
          <w:szCs w:val="20"/>
        </w:rPr>
        <w:t xml:space="preserve">na rzecz spółki pod firmą </w:t>
      </w:r>
      <w:r w:rsidRPr="009E2185">
        <w:rPr>
          <w:rFonts w:ascii="Verdana" w:hAnsi="Verdana"/>
          <w:b/>
          <w:sz w:val="20"/>
          <w:szCs w:val="20"/>
        </w:rPr>
        <w:t>RENNER spółka z</w:t>
      </w:r>
      <w:r w:rsidR="001623F8" w:rsidRPr="009E2185">
        <w:rPr>
          <w:rFonts w:ascii="Verdana" w:hAnsi="Verdana"/>
          <w:b/>
          <w:sz w:val="20"/>
          <w:szCs w:val="20"/>
        </w:rPr>
        <w:t xml:space="preserve"> </w:t>
      </w:r>
      <w:r w:rsidRPr="009E2185">
        <w:rPr>
          <w:rFonts w:ascii="Verdana" w:hAnsi="Verdana"/>
          <w:b/>
          <w:sz w:val="20"/>
          <w:szCs w:val="20"/>
        </w:rPr>
        <w:t>ograniczoną odpowiedzialnością z</w:t>
      </w:r>
      <w:r w:rsidR="003F0CE6" w:rsidRPr="009E2185">
        <w:rPr>
          <w:rFonts w:ascii="Verdana" w:hAnsi="Verdana"/>
          <w:b/>
          <w:sz w:val="20"/>
          <w:szCs w:val="20"/>
        </w:rPr>
        <w:t xml:space="preserve"> </w:t>
      </w:r>
      <w:r w:rsidRPr="009E2185">
        <w:rPr>
          <w:rFonts w:ascii="Verdana" w:hAnsi="Verdana"/>
          <w:b/>
          <w:sz w:val="20"/>
          <w:szCs w:val="20"/>
        </w:rPr>
        <w:t xml:space="preserve">siedzibą w Gliwicach </w:t>
      </w:r>
      <w:r w:rsidRPr="009E2185">
        <w:rPr>
          <w:rFonts w:ascii="Verdana" w:hAnsi="Verdana"/>
          <w:sz w:val="20"/>
          <w:szCs w:val="20"/>
        </w:rPr>
        <w:t>pod adresem: 44-100 Gliwice, ulica Ignacego Daszyńskiego 68,</w:t>
      </w:r>
      <w:r w:rsidRPr="009E2185">
        <w:rPr>
          <w:rFonts w:ascii="Verdana" w:hAnsi="Verdana"/>
          <w:b/>
          <w:sz w:val="20"/>
          <w:szCs w:val="20"/>
        </w:rPr>
        <w:t xml:space="preserve"> </w:t>
      </w:r>
      <w:r w:rsidRPr="009E2185">
        <w:rPr>
          <w:rFonts w:ascii="Verdana" w:hAnsi="Verdana"/>
          <w:sz w:val="20"/>
          <w:szCs w:val="20"/>
        </w:rPr>
        <w:t xml:space="preserve">wpisanej do rejestru przedsiębiorców Krajowego Rejestru Sądowego pod numerem KRS 0000568404 </w:t>
      </w:r>
      <w:r w:rsidR="003F0CE6" w:rsidRPr="009E2185">
        <w:rPr>
          <w:rFonts w:ascii="Verdana" w:hAnsi="Verdana"/>
          <w:sz w:val="20"/>
          <w:szCs w:val="20"/>
        </w:rPr>
        <w:t>–</w:t>
      </w:r>
      <w:r w:rsidRPr="009E2185">
        <w:rPr>
          <w:rFonts w:ascii="Verdana" w:hAnsi="Verdana"/>
          <w:sz w:val="20"/>
          <w:szCs w:val="20"/>
        </w:rPr>
        <w:t xml:space="preserve"> zwanej</w:t>
      </w:r>
      <w:r w:rsidR="003F0CE6" w:rsidRPr="009E2185">
        <w:rPr>
          <w:rFonts w:ascii="Verdana" w:hAnsi="Verdana"/>
          <w:sz w:val="20"/>
          <w:szCs w:val="20"/>
        </w:rPr>
        <w:t xml:space="preserve"> </w:t>
      </w:r>
      <w:r w:rsidRPr="009E2185">
        <w:rPr>
          <w:rFonts w:ascii="Verdana" w:hAnsi="Verdana"/>
          <w:sz w:val="20"/>
          <w:szCs w:val="20"/>
        </w:rPr>
        <w:t xml:space="preserve">dalej również </w:t>
      </w:r>
      <w:r w:rsidRPr="009E2185">
        <w:rPr>
          <w:rFonts w:ascii="Verdana" w:hAnsi="Verdana"/>
          <w:b/>
          <w:sz w:val="20"/>
          <w:szCs w:val="20"/>
        </w:rPr>
        <w:t>RENNER,</w:t>
      </w:r>
      <w:r w:rsidRPr="009E2185">
        <w:rPr>
          <w:rFonts w:ascii="Verdana" w:hAnsi="Verdana"/>
          <w:sz w:val="20"/>
          <w:szCs w:val="20"/>
        </w:rPr>
        <w:t xml:space="preserve"> </w:t>
      </w:r>
      <w:r w:rsidRPr="009E2185">
        <w:rPr>
          <w:rFonts w:ascii="Verdana" w:hAnsi="Verdana"/>
          <w:b/>
          <w:sz w:val="20"/>
          <w:szCs w:val="20"/>
        </w:rPr>
        <w:t xml:space="preserve">Spółką, Sprzedającym </w:t>
      </w:r>
      <w:r w:rsidRPr="009E2185">
        <w:rPr>
          <w:rFonts w:ascii="Verdana" w:hAnsi="Verdana"/>
          <w:sz w:val="20"/>
          <w:szCs w:val="20"/>
        </w:rPr>
        <w:t xml:space="preserve">lub </w:t>
      </w:r>
      <w:r w:rsidRPr="009E2185">
        <w:rPr>
          <w:rFonts w:ascii="Verdana" w:hAnsi="Verdana"/>
          <w:b/>
          <w:sz w:val="20"/>
          <w:szCs w:val="20"/>
        </w:rPr>
        <w:t xml:space="preserve">Deweloperem </w:t>
      </w:r>
      <w:r w:rsidRPr="009E2185">
        <w:rPr>
          <w:rFonts w:ascii="Verdana" w:hAnsi="Verdana"/>
          <w:sz w:val="20"/>
          <w:szCs w:val="20"/>
        </w:rPr>
        <w:t>- jako pełnomocnik uprawniony do jednoosobowej reprezentacji Spółki - na podstawie pełnomocnictwa z</w:t>
      </w:r>
      <w:r w:rsidR="003F0CE6" w:rsidRPr="009E2185">
        <w:rPr>
          <w:rFonts w:ascii="Verdana" w:hAnsi="Verdana"/>
          <w:sz w:val="20"/>
          <w:szCs w:val="20"/>
        </w:rPr>
        <w:t xml:space="preserve"> </w:t>
      </w:r>
      <w:r w:rsidRPr="009E2185">
        <w:rPr>
          <w:rFonts w:ascii="Verdana" w:hAnsi="Verdana"/>
          <w:sz w:val="20"/>
          <w:szCs w:val="20"/>
        </w:rPr>
        <w:t xml:space="preserve">dnia </w:t>
      </w:r>
      <w:r w:rsidR="001F625F" w:rsidRPr="009E2185">
        <w:rPr>
          <w:rFonts w:ascii="Verdana" w:hAnsi="Verdana"/>
          <w:sz w:val="20"/>
          <w:szCs w:val="20"/>
        </w:rPr>
        <w:t>**</w:t>
      </w:r>
      <w:r w:rsidRPr="009E2185">
        <w:rPr>
          <w:rFonts w:ascii="Verdana" w:hAnsi="Verdana"/>
          <w:sz w:val="20"/>
          <w:szCs w:val="20"/>
        </w:rPr>
        <w:t xml:space="preserve"> roku objętego aktem notarialnym Rep. A nr </w:t>
      </w:r>
      <w:r w:rsidR="001F625F" w:rsidRPr="009E2185">
        <w:rPr>
          <w:rFonts w:ascii="Verdana" w:hAnsi="Verdana"/>
          <w:sz w:val="20"/>
          <w:szCs w:val="20"/>
        </w:rPr>
        <w:t>**</w:t>
      </w:r>
      <w:r w:rsidRPr="009E2185">
        <w:rPr>
          <w:rFonts w:ascii="Verdana" w:hAnsi="Verdana"/>
          <w:sz w:val="20"/>
          <w:szCs w:val="20"/>
        </w:rPr>
        <w:t xml:space="preserve"> zastępcy notarialnego Szymona Narlocha zastępującego notariusza w</w:t>
      </w:r>
      <w:r w:rsidR="003F0CE6" w:rsidRPr="009E2185">
        <w:rPr>
          <w:rFonts w:ascii="Verdana" w:hAnsi="Verdana"/>
          <w:sz w:val="20"/>
          <w:szCs w:val="20"/>
        </w:rPr>
        <w:t xml:space="preserve"> </w:t>
      </w:r>
      <w:r w:rsidRPr="009E2185">
        <w:rPr>
          <w:rFonts w:ascii="Verdana" w:hAnsi="Verdana"/>
          <w:sz w:val="20"/>
          <w:szCs w:val="20"/>
        </w:rPr>
        <w:t>Gliwicach Mariusza Cebulskiego, na potwierdzenie czego okazuje informację odpowiadającą odpisowi aktualnemu z</w:t>
      </w:r>
      <w:r w:rsidR="002D0936" w:rsidRPr="009E2185">
        <w:rPr>
          <w:rFonts w:ascii="Verdana" w:hAnsi="Verdana"/>
          <w:sz w:val="20"/>
          <w:szCs w:val="20"/>
        </w:rPr>
        <w:t xml:space="preserve"> </w:t>
      </w:r>
      <w:r w:rsidRPr="009E2185">
        <w:rPr>
          <w:rFonts w:ascii="Verdana" w:hAnsi="Verdana"/>
          <w:sz w:val="20"/>
          <w:szCs w:val="20"/>
        </w:rPr>
        <w:t>rejestru przedsiębiorców KRS 0000568404 pobraną na podstawie art. 4 ust.</w:t>
      </w:r>
      <w:r w:rsidR="002D0936" w:rsidRPr="009E2185">
        <w:rPr>
          <w:rFonts w:ascii="Verdana" w:hAnsi="Verdana"/>
          <w:sz w:val="20"/>
          <w:szCs w:val="20"/>
        </w:rPr>
        <w:t xml:space="preserve"> </w:t>
      </w:r>
      <w:r w:rsidRPr="009E2185">
        <w:rPr>
          <w:rFonts w:ascii="Verdana" w:hAnsi="Verdana"/>
          <w:sz w:val="20"/>
          <w:szCs w:val="20"/>
        </w:rPr>
        <w:t>4aa ustawy o</w:t>
      </w:r>
      <w:r w:rsidR="003F0CE6" w:rsidRPr="009E2185">
        <w:rPr>
          <w:rFonts w:ascii="Verdana" w:hAnsi="Verdana"/>
          <w:sz w:val="20"/>
          <w:szCs w:val="20"/>
        </w:rPr>
        <w:t xml:space="preserve"> </w:t>
      </w:r>
      <w:r w:rsidRPr="009E2185">
        <w:rPr>
          <w:rFonts w:ascii="Verdana" w:hAnsi="Verdana"/>
          <w:sz w:val="20"/>
          <w:szCs w:val="20"/>
        </w:rPr>
        <w:t xml:space="preserve">Krajowym Rejestrze Sądowym, stan na dzień </w:t>
      </w:r>
      <w:r w:rsidR="00C90EE8" w:rsidRPr="009E2185">
        <w:rPr>
          <w:rFonts w:ascii="Verdana" w:hAnsi="Verdana"/>
          <w:sz w:val="20"/>
          <w:szCs w:val="20"/>
        </w:rPr>
        <w:t>**</w:t>
      </w:r>
      <w:r w:rsidR="001F625F" w:rsidRPr="009E2185">
        <w:rPr>
          <w:rFonts w:ascii="Verdana" w:hAnsi="Verdana"/>
          <w:sz w:val="20"/>
          <w:szCs w:val="20"/>
        </w:rPr>
        <w:t xml:space="preserve"> </w:t>
      </w:r>
      <w:r w:rsidRPr="009E2185">
        <w:rPr>
          <w:rFonts w:ascii="Verdana" w:hAnsi="Verdana"/>
          <w:sz w:val="20"/>
          <w:szCs w:val="20"/>
        </w:rPr>
        <w:t>oraz wypis powołanego aktu notarialnego</w:t>
      </w:r>
      <w:r w:rsidR="008347C7" w:rsidRPr="009E2185">
        <w:rPr>
          <w:rFonts w:ascii="Verdana" w:hAnsi="Verdana"/>
          <w:sz w:val="20"/>
          <w:szCs w:val="20"/>
        </w:rPr>
        <w:t xml:space="preserve"> </w:t>
      </w:r>
      <w:r w:rsidR="008347C7" w:rsidRPr="009E2185">
        <w:rPr>
          <w:rFonts w:ascii="Verdana" w:hAnsi="Verdana"/>
          <w:color w:val="000000" w:themeColor="text1"/>
          <w:sz w:val="20"/>
          <w:szCs w:val="20"/>
        </w:rPr>
        <w:t>(którego wypis został także przesłany Sąd</w:t>
      </w:r>
      <w:r w:rsidR="00726DD4" w:rsidRPr="009E2185">
        <w:rPr>
          <w:rFonts w:ascii="Verdana" w:hAnsi="Verdana"/>
          <w:color w:val="000000" w:themeColor="text1"/>
          <w:sz w:val="20"/>
          <w:szCs w:val="20"/>
        </w:rPr>
        <w:t>owi Rejonowemu w</w:t>
      </w:r>
      <w:r w:rsidR="003F0CE6" w:rsidRPr="009E2185">
        <w:rPr>
          <w:rFonts w:ascii="Verdana" w:hAnsi="Verdana"/>
          <w:color w:val="000000" w:themeColor="text1"/>
          <w:sz w:val="20"/>
          <w:szCs w:val="20"/>
        </w:rPr>
        <w:t xml:space="preserve"> </w:t>
      </w:r>
      <w:r w:rsidR="00581A7D" w:rsidRPr="009E2185">
        <w:rPr>
          <w:rFonts w:ascii="Verdana" w:hAnsi="Verdana"/>
          <w:color w:val="000000" w:themeColor="text1"/>
          <w:sz w:val="20"/>
          <w:szCs w:val="20"/>
        </w:rPr>
        <w:t>Gliwicach</w:t>
      </w:r>
      <w:r w:rsidR="00726DD4" w:rsidRPr="009E2185">
        <w:rPr>
          <w:rFonts w:ascii="Verdana" w:hAnsi="Verdana"/>
          <w:color w:val="000000" w:themeColor="text1"/>
          <w:sz w:val="20"/>
          <w:szCs w:val="20"/>
        </w:rPr>
        <w:t xml:space="preserve"> wraz z</w:t>
      </w:r>
      <w:r w:rsidR="003F0CE6" w:rsidRPr="009E2185">
        <w:rPr>
          <w:rFonts w:ascii="Verdana" w:hAnsi="Verdana"/>
          <w:color w:val="000000" w:themeColor="text1"/>
          <w:sz w:val="20"/>
          <w:szCs w:val="20"/>
        </w:rPr>
        <w:t xml:space="preserve"> </w:t>
      </w:r>
      <w:r w:rsidR="008347C7" w:rsidRPr="009E2185">
        <w:rPr>
          <w:rFonts w:ascii="Verdana" w:hAnsi="Verdana"/>
          <w:color w:val="000000" w:themeColor="text1"/>
          <w:sz w:val="20"/>
          <w:szCs w:val="20"/>
        </w:rPr>
        <w:t xml:space="preserve">aktem notarialnym Rep. A nr </w:t>
      </w:r>
      <w:r w:rsidR="001F625F" w:rsidRPr="009E2185">
        <w:rPr>
          <w:rFonts w:ascii="Verdana" w:hAnsi="Verdana"/>
          <w:sz w:val="20"/>
          <w:szCs w:val="20"/>
        </w:rPr>
        <w:t>**</w:t>
      </w:r>
      <w:r w:rsidR="008347C7" w:rsidRPr="009E2185">
        <w:rPr>
          <w:rFonts w:ascii="Verdana" w:hAnsi="Verdana"/>
          <w:color w:val="000000" w:themeColor="text1"/>
          <w:sz w:val="20"/>
          <w:szCs w:val="20"/>
        </w:rPr>
        <w:t xml:space="preserve"> tutejszej kancelarii i</w:t>
      </w:r>
      <w:r w:rsidR="003F0CE6" w:rsidRPr="009E2185">
        <w:rPr>
          <w:rFonts w:ascii="Verdana" w:hAnsi="Verdana"/>
          <w:color w:val="000000" w:themeColor="text1"/>
          <w:sz w:val="20"/>
          <w:szCs w:val="20"/>
        </w:rPr>
        <w:t xml:space="preserve"> </w:t>
      </w:r>
      <w:r w:rsidR="008347C7" w:rsidRPr="009E2185">
        <w:rPr>
          <w:rFonts w:ascii="Verdana" w:hAnsi="Verdana"/>
          <w:color w:val="000000" w:themeColor="text1"/>
          <w:sz w:val="20"/>
          <w:szCs w:val="20"/>
        </w:rPr>
        <w:t>który znajduje się w</w:t>
      </w:r>
      <w:r w:rsidR="003F0CE6" w:rsidRPr="009E2185">
        <w:rPr>
          <w:rFonts w:ascii="Verdana" w:hAnsi="Verdana"/>
          <w:color w:val="000000" w:themeColor="text1"/>
          <w:sz w:val="20"/>
          <w:szCs w:val="20"/>
        </w:rPr>
        <w:t xml:space="preserve"> </w:t>
      </w:r>
      <w:r w:rsidR="008347C7" w:rsidRPr="009E2185">
        <w:rPr>
          <w:rFonts w:ascii="Verdana" w:hAnsi="Verdana"/>
          <w:color w:val="000000" w:themeColor="text1"/>
          <w:sz w:val="20"/>
          <w:szCs w:val="20"/>
        </w:rPr>
        <w:t xml:space="preserve">aktach księgi wieczystej </w:t>
      </w:r>
      <w:r w:rsidR="00581A7D" w:rsidRPr="009E2185">
        <w:rPr>
          <w:rFonts w:ascii="Verdana" w:hAnsi="Verdana"/>
          <w:bCs/>
          <w:color w:val="000000" w:themeColor="text1"/>
          <w:sz w:val="20"/>
          <w:szCs w:val="20"/>
        </w:rPr>
        <w:t>GL1G</w:t>
      </w:r>
      <w:r w:rsidR="008347C7" w:rsidRPr="009E2185">
        <w:rPr>
          <w:rFonts w:ascii="Verdana" w:hAnsi="Verdana"/>
          <w:bCs/>
          <w:color w:val="000000" w:themeColor="text1"/>
          <w:sz w:val="20"/>
          <w:szCs w:val="20"/>
        </w:rPr>
        <w:t>/</w:t>
      </w:r>
      <w:r w:rsidR="001F625F" w:rsidRPr="009E2185">
        <w:rPr>
          <w:rFonts w:ascii="Verdana" w:hAnsi="Verdana"/>
          <w:bCs/>
          <w:color w:val="000000" w:themeColor="text1"/>
          <w:sz w:val="20"/>
          <w:szCs w:val="20"/>
        </w:rPr>
        <w:t>**</w:t>
      </w:r>
      <w:r w:rsidR="008347C7" w:rsidRPr="009E2185">
        <w:rPr>
          <w:rFonts w:ascii="Verdana" w:hAnsi="Verdana"/>
          <w:bCs/>
          <w:color w:val="000000" w:themeColor="text1"/>
          <w:sz w:val="20"/>
          <w:szCs w:val="20"/>
        </w:rPr>
        <w:t>/</w:t>
      </w:r>
      <w:r w:rsidR="001F625F" w:rsidRPr="009E2185">
        <w:rPr>
          <w:rFonts w:ascii="Verdana" w:hAnsi="Verdana"/>
          <w:bCs/>
          <w:color w:val="000000" w:themeColor="text1"/>
          <w:sz w:val="20"/>
          <w:szCs w:val="20"/>
        </w:rPr>
        <w:t>**</w:t>
      </w:r>
      <w:r w:rsidR="004B7279" w:rsidRPr="009E2185">
        <w:rPr>
          <w:rFonts w:ascii="Verdana" w:hAnsi="Verdana"/>
          <w:bCs/>
          <w:color w:val="000000" w:themeColor="text1"/>
          <w:sz w:val="20"/>
          <w:szCs w:val="20"/>
        </w:rPr>
        <w:t>)</w:t>
      </w:r>
      <w:r w:rsidRPr="009E2185">
        <w:rPr>
          <w:rFonts w:ascii="Verdana" w:hAnsi="Verdana"/>
          <w:sz w:val="20"/>
          <w:szCs w:val="20"/>
        </w:rPr>
        <w:t>, a</w:t>
      </w:r>
      <w:r w:rsidR="003F0CE6" w:rsidRPr="009E2185">
        <w:rPr>
          <w:rFonts w:ascii="Verdana" w:hAnsi="Verdana"/>
          <w:sz w:val="20"/>
          <w:szCs w:val="20"/>
        </w:rPr>
        <w:t xml:space="preserve"> </w:t>
      </w:r>
      <w:r w:rsidRPr="009E2185">
        <w:rPr>
          <w:rFonts w:ascii="Verdana" w:hAnsi="Verdana"/>
          <w:sz w:val="20"/>
          <w:szCs w:val="20"/>
        </w:rPr>
        <w:t>także oświadcza, że stan wpisów w</w:t>
      </w:r>
      <w:r w:rsidR="003F0CE6" w:rsidRPr="009E2185">
        <w:rPr>
          <w:rFonts w:ascii="Verdana" w:hAnsi="Verdana"/>
          <w:sz w:val="20"/>
          <w:szCs w:val="20"/>
        </w:rPr>
        <w:t xml:space="preserve"> </w:t>
      </w:r>
      <w:r w:rsidRPr="009E2185">
        <w:rPr>
          <w:rFonts w:ascii="Verdana" w:hAnsi="Verdana"/>
          <w:sz w:val="20"/>
          <w:szCs w:val="20"/>
        </w:rPr>
        <w:t>rejestrze przedsiębiorców do dnia dzisiejszego nie uległ zmianie, jak również sposób reprezentacji Spółki nie uległ zmianie do chwili obecnej, udzielone mu pełnomocnictwo nie zostało odwołane ani nie wygasło z</w:t>
      </w:r>
      <w:r w:rsidR="003F0CE6" w:rsidRPr="009E2185">
        <w:rPr>
          <w:rFonts w:ascii="Verdana" w:hAnsi="Verdana"/>
          <w:sz w:val="20"/>
          <w:szCs w:val="20"/>
        </w:rPr>
        <w:t xml:space="preserve"> </w:t>
      </w:r>
      <w:r w:rsidRPr="009E2185">
        <w:rPr>
          <w:rFonts w:ascii="Verdana" w:hAnsi="Verdana"/>
          <w:sz w:val="20"/>
          <w:szCs w:val="20"/>
        </w:rPr>
        <w:t>innej przyczyny, nie uległ też zmianie jego zakres, że reprezentowana Spółka nie utraciła podmiotowości prawnej, nie została postawiona w</w:t>
      </w:r>
      <w:r w:rsidR="003F0CE6" w:rsidRPr="009E2185">
        <w:rPr>
          <w:rFonts w:ascii="Verdana" w:hAnsi="Verdana"/>
          <w:sz w:val="20"/>
          <w:szCs w:val="20"/>
        </w:rPr>
        <w:t xml:space="preserve"> </w:t>
      </w:r>
      <w:r w:rsidRPr="009E2185">
        <w:rPr>
          <w:rFonts w:ascii="Verdana" w:hAnsi="Verdana"/>
          <w:sz w:val="20"/>
          <w:szCs w:val="20"/>
        </w:rPr>
        <w:t>stan upadłości bądź likwidacji, nie są mu znane żadne przeszkody w</w:t>
      </w:r>
      <w:r w:rsidR="002D0936" w:rsidRPr="009E2185">
        <w:rPr>
          <w:rFonts w:ascii="Verdana" w:hAnsi="Verdana"/>
          <w:sz w:val="20"/>
          <w:szCs w:val="20"/>
        </w:rPr>
        <w:t xml:space="preserve"> </w:t>
      </w:r>
      <w:r w:rsidRPr="009E2185">
        <w:rPr>
          <w:rFonts w:ascii="Verdana" w:hAnsi="Verdana"/>
          <w:sz w:val="20"/>
          <w:szCs w:val="20"/>
        </w:rPr>
        <w:t>reprezentacji Spółki i</w:t>
      </w:r>
      <w:r w:rsidR="0068409D" w:rsidRPr="009E2185">
        <w:rPr>
          <w:rFonts w:ascii="Verdana" w:hAnsi="Verdana"/>
          <w:sz w:val="20"/>
          <w:szCs w:val="20"/>
        </w:rPr>
        <w:t> </w:t>
      </w:r>
      <w:r w:rsidRPr="009E2185">
        <w:rPr>
          <w:rFonts w:ascii="Verdana" w:hAnsi="Verdana"/>
          <w:sz w:val="20"/>
          <w:szCs w:val="20"/>
        </w:rPr>
        <w:t>dokonaniu czynności objętej niniejszym aktem, na dokonanie tej czynności nie jest konieczne uzyskanie zgody Zgromadzenia Wspólników ani osób trzecich, że reprezentowana przez niego osoba prawna nie jest spółką zależną Skarbu Państwa a</w:t>
      </w:r>
      <w:r w:rsidR="003F0CE6" w:rsidRPr="009E2185">
        <w:rPr>
          <w:rFonts w:ascii="Verdana" w:hAnsi="Verdana"/>
          <w:sz w:val="20"/>
          <w:szCs w:val="20"/>
        </w:rPr>
        <w:t xml:space="preserve"> </w:t>
      </w:r>
      <w:r w:rsidRPr="009E2185">
        <w:rPr>
          <w:rFonts w:ascii="Verdana" w:hAnsi="Verdana"/>
          <w:sz w:val="20"/>
          <w:szCs w:val="20"/>
        </w:rPr>
        <w:t>także nie jest cudzoziemcem w</w:t>
      </w:r>
      <w:r w:rsidR="002D0936" w:rsidRPr="009E2185">
        <w:rPr>
          <w:rFonts w:ascii="Verdana" w:hAnsi="Verdana"/>
          <w:sz w:val="20"/>
          <w:szCs w:val="20"/>
        </w:rPr>
        <w:t xml:space="preserve"> </w:t>
      </w:r>
      <w:r w:rsidRPr="009E2185">
        <w:rPr>
          <w:rFonts w:ascii="Verdana" w:hAnsi="Verdana"/>
          <w:sz w:val="20"/>
          <w:szCs w:val="20"/>
        </w:rPr>
        <w:t>rozumieniu ustawy o</w:t>
      </w:r>
      <w:r w:rsidR="0068409D" w:rsidRPr="009E2185">
        <w:rPr>
          <w:rFonts w:ascii="Verdana" w:hAnsi="Verdana"/>
          <w:sz w:val="20"/>
          <w:szCs w:val="20"/>
        </w:rPr>
        <w:t> </w:t>
      </w:r>
      <w:r w:rsidRPr="009E2185">
        <w:rPr>
          <w:rFonts w:ascii="Verdana" w:hAnsi="Verdana"/>
          <w:sz w:val="20"/>
          <w:szCs w:val="20"/>
        </w:rPr>
        <w:t>nabywaniu nieruchomości przez cudzoziemców i</w:t>
      </w:r>
      <w:r w:rsidR="003F0CE6" w:rsidRPr="009E2185">
        <w:rPr>
          <w:rFonts w:ascii="Verdana" w:hAnsi="Verdana"/>
          <w:sz w:val="20"/>
          <w:szCs w:val="20"/>
        </w:rPr>
        <w:t xml:space="preserve"> </w:t>
      </w:r>
      <w:r w:rsidRPr="009E2185">
        <w:rPr>
          <w:rFonts w:ascii="Verdana" w:hAnsi="Verdana"/>
          <w:sz w:val="20"/>
          <w:szCs w:val="20"/>
        </w:rPr>
        <w:t>podaje identyfikator podatkowy NIP Spółki 6462938577 (REGON 361854159),</w:t>
      </w:r>
      <w:r w:rsidRPr="009E2185">
        <w:rPr>
          <w:rFonts w:ascii="Verdana" w:hAnsi="Verdana"/>
          <w:sz w:val="20"/>
          <w:szCs w:val="20"/>
        </w:rPr>
        <w:tab/>
      </w:r>
    </w:p>
    <w:p w14:paraId="4297176F" w14:textId="6BF83510" w:rsidR="00C90EE8" w:rsidRPr="009E2185" w:rsidRDefault="00C90EE8" w:rsidP="00C90EE8">
      <w:pPr>
        <w:numPr>
          <w:ilvl w:val="0"/>
          <w:numId w:val="1"/>
        </w:numPr>
        <w:tabs>
          <w:tab w:val="right" w:pos="720"/>
          <w:tab w:val="right" w:leader="hyphen" w:pos="8640"/>
        </w:tabs>
        <w:jc w:val="both"/>
        <w:rPr>
          <w:rFonts w:ascii="Verdana" w:hAnsi="Verdana"/>
          <w:sz w:val="20"/>
          <w:szCs w:val="20"/>
        </w:rPr>
      </w:pPr>
      <w:r w:rsidRPr="009E2185">
        <w:rPr>
          <w:rFonts w:ascii="Verdana" w:hAnsi="Verdana"/>
          <w:b/>
          <w:bCs/>
          <w:sz w:val="20"/>
          <w:szCs w:val="20"/>
        </w:rPr>
        <w:t>**</w:t>
      </w:r>
      <w:r w:rsidRPr="009E2185">
        <w:rPr>
          <w:rFonts w:ascii="Verdana" w:hAnsi="Verdana"/>
          <w:sz w:val="20"/>
          <w:szCs w:val="20"/>
        </w:rPr>
        <w:t xml:space="preserve"> syn </w:t>
      </w:r>
      <w:bookmarkStart w:id="0" w:name="_Hlk158798789"/>
      <w:r w:rsidR="001F625F" w:rsidRPr="009E2185">
        <w:rPr>
          <w:rFonts w:ascii="Verdana" w:hAnsi="Verdana"/>
          <w:sz w:val="20"/>
          <w:szCs w:val="20"/>
        </w:rPr>
        <w:t>**</w:t>
      </w:r>
      <w:bookmarkEnd w:id="0"/>
      <w:r w:rsidRPr="009E2185">
        <w:rPr>
          <w:rFonts w:ascii="Verdana" w:hAnsi="Verdana"/>
          <w:sz w:val="20"/>
          <w:szCs w:val="20"/>
        </w:rPr>
        <w:t xml:space="preserve"> i </w:t>
      </w:r>
      <w:r w:rsidR="001F625F" w:rsidRPr="009E2185">
        <w:rPr>
          <w:rFonts w:ascii="Verdana" w:hAnsi="Verdana"/>
          <w:sz w:val="20"/>
          <w:szCs w:val="20"/>
        </w:rPr>
        <w:t>**</w:t>
      </w:r>
      <w:r w:rsidRPr="009E2185">
        <w:rPr>
          <w:rFonts w:ascii="Verdana" w:hAnsi="Verdana"/>
          <w:sz w:val="20"/>
          <w:szCs w:val="20"/>
        </w:rPr>
        <w:t xml:space="preserve"> (PESEL </w:t>
      </w:r>
      <w:r w:rsidR="001F625F" w:rsidRPr="009E2185">
        <w:rPr>
          <w:rFonts w:ascii="Verdana" w:hAnsi="Verdana"/>
          <w:sz w:val="20"/>
          <w:szCs w:val="20"/>
        </w:rPr>
        <w:t>**</w:t>
      </w:r>
      <w:r w:rsidRPr="009E2185">
        <w:rPr>
          <w:rFonts w:ascii="Verdana" w:hAnsi="Verdana"/>
          <w:sz w:val="20"/>
          <w:szCs w:val="20"/>
        </w:rPr>
        <w:t>),</w:t>
      </w:r>
      <w:r w:rsidRPr="009E2185">
        <w:rPr>
          <w:rFonts w:ascii="Verdana" w:hAnsi="Verdana"/>
          <w:sz w:val="20"/>
          <w:szCs w:val="20"/>
        </w:rPr>
        <w:tab/>
      </w:r>
    </w:p>
    <w:p w14:paraId="396ACF39" w14:textId="3E4413A5" w:rsidR="00C90EE8" w:rsidRPr="009E2185" w:rsidRDefault="00C90EE8" w:rsidP="00C90EE8">
      <w:pPr>
        <w:tabs>
          <w:tab w:val="right" w:pos="720"/>
          <w:tab w:val="right" w:leader="hyphen" w:pos="8640"/>
        </w:tabs>
        <w:ind w:left="720"/>
        <w:jc w:val="both"/>
        <w:rPr>
          <w:rFonts w:ascii="Verdana" w:hAnsi="Verdana"/>
          <w:sz w:val="20"/>
          <w:szCs w:val="20"/>
        </w:rPr>
      </w:pPr>
      <w:r w:rsidRPr="009E2185">
        <w:rPr>
          <w:rFonts w:ascii="Verdana" w:hAnsi="Verdana"/>
          <w:sz w:val="20"/>
          <w:szCs w:val="20"/>
        </w:rPr>
        <w:t xml:space="preserve">legitymujący się dowodem osobistym </w:t>
      </w:r>
      <w:r w:rsidR="001F625F" w:rsidRPr="009E2185">
        <w:rPr>
          <w:rFonts w:ascii="Verdana" w:hAnsi="Verdana"/>
          <w:sz w:val="20"/>
          <w:szCs w:val="20"/>
        </w:rPr>
        <w:t>**</w:t>
      </w:r>
      <w:r w:rsidRPr="009E2185">
        <w:rPr>
          <w:rFonts w:ascii="Verdana" w:hAnsi="Verdana"/>
          <w:sz w:val="20"/>
          <w:szCs w:val="20"/>
        </w:rPr>
        <w:t>,</w:t>
      </w:r>
      <w:r w:rsidRPr="009E2185">
        <w:rPr>
          <w:rFonts w:ascii="Verdana" w:hAnsi="Verdana"/>
          <w:sz w:val="20"/>
          <w:szCs w:val="20"/>
        </w:rPr>
        <w:tab/>
      </w:r>
    </w:p>
    <w:p w14:paraId="6EC791A9" w14:textId="305B7949" w:rsidR="00C90EE8" w:rsidRPr="009E2185" w:rsidRDefault="00C90EE8" w:rsidP="001F625F">
      <w:pPr>
        <w:tabs>
          <w:tab w:val="right" w:leader="hyphen" w:pos="8640"/>
        </w:tabs>
        <w:ind w:left="720"/>
        <w:jc w:val="both"/>
        <w:rPr>
          <w:rFonts w:ascii="Verdana" w:hAnsi="Verdana"/>
          <w:sz w:val="20"/>
          <w:szCs w:val="20"/>
        </w:rPr>
      </w:pPr>
      <w:r w:rsidRPr="009E2185">
        <w:rPr>
          <w:rFonts w:ascii="Verdana" w:hAnsi="Verdana"/>
          <w:sz w:val="20"/>
          <w:szCs w:val="20"/>
        </w:rPr>
        <w:t xml:space="preserve">zamieszkały pod adresem: </w:t>
      </w:r>
      <w:r w:rsidR="001F625F" w:rsidRPr="009E2185">
        <w:rPr>
          <w:rFonts w:ascii="Verdana" w:hAnsi="Verdana"/>
          <w:sz w:val="20"/>
          <w:szCs w:val="20"/>
        </w:rPr>
        <w:t>**</w:t>
      </w:r>
      <w:r w:rsidRPr="009E2185">
        <w:rPr>
          <w:rFonts w:ascii="Verdana" w:hAnsi="Verdana"/>
          <w:sz w:val="20"/>
          <w:szCs w:val="20"/>
        </w:rPr>
        <w:t>,</w:t>
      </w:r>
      <w:r w:rsidRPr="009E2185">
        <w:rPr>
          <w:rFonts w:ascii="Verdana" w:hAnsi="Verdana"/>
          <w:sz w:val="20"/>
          <w:szCs w:val="20"/>
        </w:rPr>
        <w:tab/>
      </w:r>
    </w:p>
    <w:p w14:paraId="519C9CA4" w14:textId="5761D27D" w:rsidR="00C90EE8" w:rsidRPr="009E2185" w:rsidRDefault="00C90EE8" w:rsidP="00C90EE8">
      <w:pPr>
        <w:tabs>
          <w:tab w:val="right" w:leader="hyphen" w:pos="8640"/>
        </w:tabs>
        <w:ind w:left="720"/>
        <w:jc w:val="both"/>
        <w:rPr>
          <w:rFonts w:ascii="Verdana" w:hAnsi="Verdana"/>
          <w:sz w:val="20"/>
          <w:szCs w:val="20"/>
        </w:rPr>
      </w:pPr>
      <w:r w:rsidRPr="009E2185">
        <w:rPr>
          <w:rFonts w:ascii="Verdana" w:hAnsi="Verdana"/>
          <w:sz w:val="20"/>
          <w:szCs w:val="20"/>
        </w:rPr>
        <w:t xml:space="preserve">zwany dalej również </w:t>
      </w:r>
      <w:r w:rsidRPr="009E2185">
        <w:rPr>
          <w:rFonts w:ascii="Verdana" w:hAnsi="Verdana"/>
          <w:b/>
          <w:sz w:val="20"/>
          <w:szCs w:val="20"/>
        </w:rPr>
        <w:t>Kupującym 1</w:t>
      </w:r>
      <w:r w:rsidRPr="009E2185">
        <w:rPr>
          <w:rFonts w:ascii="Verdana" w:hAnsi="Verdana"/>
          <w:sz w:val="20"/>
          <w:szCs w:val="20"/>
        </w:rPr>
        <w:t xml:space="preserve"> lub </w:t>
      </w:r>
      <w:r w:rsidRPr="009E2185">
        <w:rPr>
          <w:rFonts w:ascii="Verdana" w:hAnsi="Verdana"/>
          <w:b/>
          <w:sz w:val="20"/>
          <w:szCs w:val="20"/>
        </w:rPr>
        <w:t>Nabywcą 1</w:t>
      </w:r>
      <w:r w:rsidRPr="009E2185">
        <w:rPr>
          <w:rFonts w:ascii="Verdana" w:hAnsi="Verdana"/>
          <w:sz w:val="20"/>
          <w:szCs w:val="20"/>
        </w:rPr>
        <w:t>,</w:t>
      </w:r>
      <w:r w:rsidRPr="009E2185">
        <w:rPr>
          <w:rFonts w:ascii="Verdana" w:hAnsi="Verdana"/>
          <w:sz w:val="20"/>
          <w:szCs w:val="20"/>
        </w:rPr>
        <w:tab/>
      </w:r>
    </w:p>
    <w:p w14:paraId="00321EBE" w14:textId="5B8655A8" w:rsidR="00C90EE8" w:rsidRPr="009E2185" w:rsidRDefault="001F625F" w:rsidP="00C90EE8">
      <w:pPr>
        <w:numPr>
          <w:ilvl w:val="0"/>
          <w:numId w:val="1"/>
        </w:numPr>
        <w:tabs>
          <w:tab w:val="right" w:pos="720"/>
          <w:tab w:val="right" w:leader="hyphen" w:pos="8640"/>
        </w:tabs>
        <w:jc w:val="both"/>
        <w:rPr>
          <w:rFonts w:ascii="Verdana" w:hAnsi="Verdana"/>
          <w:sz w:val="20"/>
          <w:szCs w:val="20"/>
        </w:rPr>
      </w:pPr>
      <w:r w:rsidRPr="009E2185">
        <w:rPr>
          <w:rFonts w:ascii="Verdana" w:hAnsi="Verdana"/>
          <w:b/>
          <w:bCs/>
          <w:sz w:val="20"/>
          <w:szCs w:val="20"/>
        </w:rPr>
        <w:t>**</w:t>
      </w:r>
      <w:r w:rsidR="00C90EE8" w:rsidRPr="009E2185">
        <w:rPr>
          <w:rFonts w:ascii="Verdana" w:hAnsi="Verdana"/>
          <w:bCs/>
          <w:sz w:val="20"/>
          <w:szCs w:val="20"/>
        </w:rPr>
        <w:t xml:space="preserve"> </w:t>
      </w:r>
      <w:r w:rsidR="00C90EE8" w:rsidRPr="009E2185">
        <w:rPr>
          <w:rFonts w:ascii="Verdana" w:hAnsi="Verdana"/>
          <w:sz w:val="20"/>
          <w:szCs w:val="20"/>
        </w:rPr>
        <w:t xml:space="preserve">córka </w:t>
      </w:r>
      <w:r w:rsidRPr="009E2185">
        <w:rPr>
          <w:rFonts w:ascii="Verdana" w:hAnsi="Verdana"/>
          <w:sz w:val="20"/>
          <w:szCs w:val="20"/>
        </w:rPr>
        <w:t>**</w:t>
      </w:r>
      <w:r w:rsidR="00C90EE8" w:rsidRPr="009E2185">
        <w:rPr>
          <w:rFonts w:ascii="Verdana" w:hAnsi="Verdana"/>
          <w:sz w:val="20"/>
          <w:szCs w:val="20"/>
        </w:rPr>
        <w:t xml:space="preserve"> i </w:t>
      </w:r>
      <w:r w:rsidRPr="009E2185">
        <w:rPr>
          <w:rFonts w:ascii="Verdana" w:hAnsi="Verdana"/>
          <w:sz w:val="20"/>
          <w:szCs w:val="20"/>
        </w:rPr>
        <w:t>**</w:t>
      </w:r>
      <w:r w:rsidR="00C90EE8" w:rsidRPr="009E2185">
        <w:rPr>
          <w:rFonts w:ascii="Verdana" w:hAnsi="Verdana"/>
          <w:sz w:val="20"/>
          <w:szCs w:val="20"/>
        </w:rPr>
        <w:t xml:space="preserve"> (PESEL </w:t>
      </w:r>
      <w:r w:rsidRPr="009E2185">
        <w:rPr>
          <w:rFonts w:ascii="Verdana" w:hAnsi="Verdana"/>
          <w:sz w:val="20"/>
          <w:szCs w:val="20"/>
        </w:rPr>
        <w:t>**</w:t>
      </w:r>
      <w:r w:rsidR="00C90EE8" w:rsidRPr="009E2185">
        <w:rPr>
          <w:rFonts w:ascii="Verdana" w:hAnsi="Verdana"/>
          <w:sz w:val="20"/>
          <w:szCs w:val="20"/>
        </w:rPr>
        <w:t>),</w:t>
      </w:r>
      <w:r w:rsidR="00C90EE8" w:rsidRPr="009E2185">
        <w:rPr>
          <w:rFonts w:ascii="Verdana" w:hAnsi="Verdana"/>
          <w:sz w:val="20"/>
          <w:szCs w:val="20"/>
        </w:rPr>
        <w:tab/>
      </w:r>
    </w:p>
    <w:p w14:paraId="1DD2065D" w14:textId="696BF75F" w:rsidR="00C90EE8" w:rsidRPr="009E2185" w:rsidRDefault="00C90EE8" w:rsidP="00C90EE8">
      <w:pPr>
        <w:tabs>
          <w:tab w:val="right" w:pos="720"/>
          <w:tab w:val="right" w:leader="hyphen" w:pos="8640"/>
        </w:tabs>
        <w:ind w:left="720"/>
        <w:jc w:val="both"/>
        <w:rPr>
          <w:rFonts w:ascii="Verdana" w:hAnsi="Verdana"/>
          <w:sz w:val="20"/>
          <w:szCs w:val="20"/>
        </w:rPr>
      </w:pPr>
      <w:r w:rsidRPr="009E2185">
        <w:rPr>
          <w:rFonts w:ascii="Verdana" w:hAnsi="Verdana"/>
          <w:sz w:val="20"/>
          <w:szCs w:val="20"/>
        </w:rPr>
        <w:t xml:space="preserve">legitymująca się dowodem osobistym </w:t>
      </w:r>
      <w:r w:rsidR="001F625F" w:rsidRPr="009E2185">
        <w:rPr>
          <w:rFonts w:ascii="Verdana" w:hAnsi="Verdana"/>
          <w:sz w:val="20"/>
          <w:szCs w:val="20"/>
        </w:rPr>
        <w:t>**</w:t>
      </w:r>
      <w:r w:rsidRPr="009E2185">
        <w:rPr>
          <w:rFonts w:ascii="Verdana" w:hAnsi="Verdana"/>
          <w:sz w:val="20"/>
          <w:szCs w:val="20"/>
        </w:rPr>
        <w:t>,</w:t>
      </w:r>
      <w:r w:rsidRPr="009E2185">
        <w:rPr>
          <w:rFonts w:ascii="Verdana" w:hAnsi="Verdana"/>
          <w:sz w:val="20"/>
          <w:szCs w:val="20"/>
        </w:rPr>
        <w:tab/>
      </w:r>
    </w:p>
    <w:p w14:paraId="256DCAD7" w14:textId="2D8C4F53" w:rsidR="00C90EE8" w:rsidRPr="009E2185" w:rsidRDefault="00C90EE8" w:rsidP="001F625F">
      <w:pPr>
        <w:tabs>
          <w:tab w:val="right" w:leader="hyphen" w:pos="8640"/>
        </w:tabs>
        <w:ind w:left="720"/>
        <w:jc w:val="both"/>
        <w:rPr>
          <w:rFonts w:ascii="Verdana" w:hAnsi="Verdana"/>
          <w:sz w:val="20"/>
          <w:szCs w:val="20"/>
        </w:rPr>
      </w:pPr>
      <w:r w:rsidRPr="009E2185">
        <w:rPr>
          <w:rFonts w:ascii="Verdana" w:hAnsi="Verdana"/>
          <w:sz w:val="20"/>
          <w:szCs w:val="20"/>
        </w:rPr>
        <w:t xml:space="preserve">zamieszkała pod adresem: </w:t>
      </w:r>
      <w:r w:rsidR="001F625F" w:rsidRPr="009E2185">
        <w:rPr>
          <w:rFonts w:ascii="Verdana" w:hAnsi="Verdana"/>
          <w:sz w:val="20"/>
          <w:szCs w:val="20"/>
        </w:rPr>
        <w:t>**</w:t>
      </w:r>
      <w:r w:rsidRPr="009E2185">
        <w:rPr>
          <w:rFonts w:ascii="Verdana" w:hAnsi="Verdana"/>
          <w:sz w:val="20"/>
          <w:szCs w:val="20"/>
        </w:rPr>
        <w:t>,</w:t>
      </w:r>
      <w:r w:rsidRPr="009E2185">
        <w:rPr>
          <w:rFonts w:ascii="Verdana" w:hAnsi="Verdana"/>
          <w:sz w:val="20"/>
          <w:szCs w:val="20"/>
        </w:rPr>
        <w:tab/>
      </w:r>
    </w:p>
    <w:p w14:paraId="1D4ADF20" w14:textId="77777777" w:rsidR="00C90EE8" w:rsidRPr="009E2185" w:rsidRDefault="00C90EE8" w:rsidP="00C90EE8">
      <w:pPr>
        <w:tabs>
          <w:tab w:val="right" w:leader="hyphen" w:pos="8640"/>
        </w:tabs>
        <w:ind w:left="720"/>
        <w:jc w:val="both"/>
        <w:rPr>
          <w:rFonts w:ascii="Verdana" w:hAnsi="Verdana"/>
          <w:sz w:val="20"/>
          <w:szCs w:val="20"/>
        </w:rPr>
      </w:pPr>
      <w:r w:rsidRPr="009E2185">
        <w:rPr>
          <w:rFonts w:ascii="Verdana" w:hAnsi="Verdana"/>
          <w:sz w:val="20"/>
          <w:szCs w:val="20"/>
        </w:rPr>
        <w:t>zwana dalej również</w:t>
      </w:r>
      <w:r w:rsidRPr="009E2185">
        <w:rPr>
          <w:rFonts w:ascii="Verdana" w:hAnsi="Verdana"/>
          <w:b/>
          <w:sz w:val="20"/>
          <w:szCs w:val="20"/>
        </w:rPr>
        <w:t xml:space="preserve"> Kupującą 2 </w:t>
      </w:r>
      <w:r w:rsidRPr="009E2185">
        <w:rPr>
          <w:rFonts w:ascii="Verdana" w:hAnsi="Verdana"/>
          <w:sz w:val="20"/>
          <w:szCs w:val="20"/>
        </w:rPr>
        <w:t>lub</w:t>
      </w:r>
      <w:r w:rsidRPr="009E2185">
        <w:rPr>
          <w:rFonts w:ascii="Verdana" w:hAnsi="Verdana"/>
          <w:b/>
          <w:sz w:val="20"/>
          <w:szCs w:val="20"/>
        </w:rPr>
        <w:t xml:space="preserve"> Nabywcą 2</w:t>
      </w:r>
      <w:r w:rsidRPr="009E2185">
        <w:rPr>
          <w:rFonts w:ascii="Verdana" w:hAnsi="Verdana"/>
          <w:sz w:val="20"/>
          <w:szCs w:val="20"/>
        </w:rPr>
        <w:t>,</w:t>
      </w:r>
      <w:r w:rsidRPr="009E2185">
        <w:rPr>
          <w:rFonts w:ascii="Verdana" w:hAnsi="Verdana"/>
          <w:sz w:val="20"/>
          <w:szCs w:val="20"/>
        </w:rPr>
        <w:tab/>
      </w:r>
    </w:p>
    <w:p w14:paraId="3518BE6C" w14:textId="14DCDFEB" w:rsidR="00C90EE8" w:rsidRPr="009E2185" w:rsidRDefault="00C90EE8" w:rsidP="00C90EE8">
      <w:pPr>
        <w:tabs>
          <w:tab w:val="right" w:leader="hyphen" w:pos="8640"/>
        </w:tabs>
        <w:ind w:left="720"/>
        <w:jc w:val="both"/>
        <w:rPr>
          <w:rFonts w:ascii="Verdana" w:hAnsi="Verdana"/>
          <w:sz w:val="20"/>
          <w:szCs w:val="20"/>
        </w:rPr>
      </w:pPr>
      <w:r w:rsidRPr="009E2185">
        <w:rPr>
          <w:rFonts w:ascii="Verdana" w:hAnsi="Verdana"/>
          <w:sz w:val="20"/>
          <w:szCs w:val="20"/>
        </w:rPr>
        <w:t>a Kupujący 1 i</w:t>
      </w:r>
      <w:r w:rsidR="003F0CE6" w:rsidRPr="009E2185">
        <w:rPr>
          <w:rFonts w:ascii="Verdana" w:hAnsi="Verdana"/>
          <w:sz w:val="20"/>
          <w:szCs w:val="20"/>
        </w:rPr>
        <w:t xml:space="preserve"> </w:t>
      </w:r>
      <w:r w:rsidRPr="009E2185">
        <w:rPr>
          <w:rFonts w:ascii="Verdana" w:hAnsi="Verdana"/>
          <w:sz w:val="20"/>
          <w:szCs w:val="20"/>
        </w:rPr>
        <w:t>Kupująca 2 zwani dalej łącznie</w:t>
      </w:r>
      <w:r w:rsidRPr="009E2185">
        <w:rPr>
          <w:rFonts w:ascii="Verdana" w:hAnsi="Verdana"/>
          <w:b/>
          <w:sz w:val="20"/>
          <w:szCs w:val="20"/>
        </w:rPr>
        <w:t xml:space="preserve"> </w:t>
      </w:r>
      <w:r w:rsidRPr="009E2185">
        <w:rPr>
          <w:rFonts w:ascii="Verdana" w:hAnsi="Verdana"/>
          <w:sz w:val="20"/>
          <w:szCs w:val="20"/>
        </w:rPr>
        <w:t>również</w:t>
      </w:r>
      <w:r w:rsidRPr="009E2185">
        <w:rPr>
          <w:rFonts w:ascii="Verdana" w:hAnsi="Verdana"/>
          <w:b/>
          <w:sz w:val="20"/>
          <w:szCs w:val="20"/>
        </w:rPr>
        <w:t xml:space="preserve"> </w:t>
      </w:r>
      <w:r w:rsidRPr="009E2185">
        <w:rPr>
          <w:rFonts w:ascii="Verdana" w:hAnsi="Verdana"/>
          <w:sz w:val="20"/>
          <w:szCs w:val="20"/>
        </w:rPr>
        <w:t>będą</w:t>
      </w:r>
      <w:r w:rsidRPr="009E2185">
        <w:rPr>
          <w:rFonts w:ascii="Verdana" w:hAnsi="Verdana"/>
          <w:b/>
          <w:sz w:val="20"/>
          <w:szCs w:val="20"/>
        </w:rPr>
        <w:t xml:space="preserve"> </w:t>
      </w:r>
      <w:r w:rsidR="001F625F" w:rsidRPr="009E2185">
        <w:rPr>
          <w:rFonts w:ascii="Verdana" w:hAnsi="Verdana"/>
          <w:b/>
          <w:sz w:val="20"/>
          <w:szCs w:val="20"/>
        </w:rPr>
        <w:t xml:space="preserve">Kupującym </w:t>
      </w:r>
      <w:r w:rsidR="001F625F" w:rsidRPr="009E2185">
        <w:rPr>
          <w:rFonts w:ascii="Verdana" w:hAnsi="Verdana"/>
          <w:bCs/>
          <w:sz w:val="20"/>
          <w:szCs w:val="20"/>
        </w:rPr>
        <w:t>lub</w:t>
      </w:r>
      <w:r w:rsidR="001F625F" w:rsidRPr="009E2185">
        <w:rPr>
          <w:rFonts w:ascii="Verdana" w:hAnsi="Verdana"/>
          <w:b/>
          <w:sz w:val="20"/>
          <w:szCs w:val="20"/>
        </w:rPr>
        <w:t xml:space="preserve"> </w:t>
      </w:r>
      <w:r w:rsidRPr="009E2185">
        <w:rPr>
          <w:rFonts w:ascii="Verdana" w:hAnsi="Verdana"/>
          <w:b/>
          <w:sz w:val="20"/>
          <w:szCs w:val="20"/>
        </w:rPr>
        <w:t xml:space="preserve">Kupującymi </w:t>
      </w:r>
      <w:r w:rsidRPr="009E2185">
        <w:rPr>
          <w:rFonts w:ascii="Verdana" w:hAnsi="Verdana"/>
          <w:sz w:val="20"/>
          <w:szCs w:val="20"/>
        </w:rPr>
        <w:t>lub</w:t>
      </w:r>
      <w:r w:rsidRPr="009E2185">
        <w:rPr>
          <w:rFonts w:ascii="Verdana" w:hAnsi="Verdana"/>
          <w:b/>
          <w:sz w:val="20"/>
          <w:szCs w:val="20"/>
        </w:rPr>
        <w:t xml:space="preserve"> </w:t>
      </w:r>
      <w:r w:rsidR="001F625F" w:rsidRPr="009E2185">
        <w:rPr>
          <w:rFonts w:ascii="Verdana" w:hAnsi="Verdana"/>
          <w:b/>
          <w:sz w:val="20"/>
          <w:szCs w:val="20"/>
        </w:rPr>
        <w:t xml:space="preserve">Nabywcą </w:t>
      </w:r>
      <w:r w:rsidR="001F625F" w:rsidRPr="009E2185">
        <w:rPr>
          <w:rFonts w:ascii="Verdana" w:hAnsi="Verdana"/>
          <w:bCs/>
          <w:sz w:val="20"/>
          <w:szCs w:val="20"/>
        </w:rPr>
        <w:t>lub</w:t>
      </w:r>
      <w:r w:rsidR="001F625F" w:rsidRPr="009E2185">
        <w:rPr>
          <w:rFonts w:ascii="Verdana" w:hAnsi="Verdana"/>
          <w:b/>
          <w:sz w:val="20"/>
          <w:szCs w:val="20"/>
        </w:rPr>
        <w:t xml:space="preserve"> </w:t>
      </w:r>
      <w:r w:rsidRPr="009E2185">
        <w:rPr>
          <w:rFonts w:ascii="Verdana" w:hAnsi="Verdana"/>
          <w:b/>
          <w:sz w:val="20"/>
          <w:szCs w:val="20"/>
        </w:rPr>
        <w:t>Nabywcami</w:t>
      </w:r>
      <w:r w:rsidRPr="009E2185">
        <w:rPr>
          <w:rFonts w:ascii="Verdana" w:hAnsi="Verdana"/>
          <w:sz w:val="20"/>
          <w:szCs w:val="20"/>
        </w:rPr>
        <w:t>.</w:t>
      </w:r>
      <w:r w:rsidRPr="009E2185">
        <w:rPr>
          <w:rFonts w:ascii="Verdana" w:hAnsi="Verdana"/>
          <w:sz w:val="20"/>
          <w:szCs w:val="20"/>
        </w:rPr>
        <w:tab/>
      </w:r>
    </w:p>
    <w:p w14:paraId="5BE3C214" w14:textId="407FBAE8" w:rsidR="006F1B0B" w:rsidRPr="009E2185" w:rsidRDefault="003504A7" w:rsidP="004A3C34">
      <w:pPr>
        <w:tabs>
          <w:tab w:val="right" w:leader="hyphen" w:pos="8640"/>
        </w:tabs>
        <w:jc w:val="both"/>
        <w:rPr>
          <w:rFonts w:ascii="Verdana" w:hAnsi="Verdana"/>
          <w:sz w:val="20"/>
          <w:szCs w:val="20"/>
        </w:rPr>
      </w:pPr>
      <w:r w:rsidRPr="009E2185">
        <w:rPr>
          <w:rFonts w:ascii="Verdana" w:hAnsi="Verdana"/>
          <w:sz w:val="20"/>
          <w:szCs w:val="20"/>
        </w:rPr>
        <w:t>Tożsamość stawających stwierdziłem na podstawie dokumentów tożsamości, których rodzaj, serie i</w:t>
      </w:r>
      <w:r w:rsidR="003F0CE6" w:rsidRPr="009E2185">
        <w:rPr>
          <w:rFonts w:ascii="Verdana" w:hAnsi="Verdana"/>
          <w:sz w:val="20"/>
          <w:szCs w:val="20"/>
        </w:rPr>
        <w:t xml:space="preserve"> </w:t>
      </w:r>
      <w:r w:rsidRPr="009E2185">
        <w:rPr>
          <w:rFonts w:ascii="Verdana" w:hAnsi="Verdana"/>
          <w:sz w:val="20"/>
          <w:szCs w:val="20"/>
        </w:rPr>
        <w:t>numery oznaczono wyżej przy nazwiskach, zaś adresy zamieszkania ustaliłem w</w:t>
      </w:r>
      <w:r w:rsidR="003F0CE6" w:rsidRPr="009E2185">
        <w:rPr>
          <w:rFonts w:ascii="Verdana" w:hAnsi="Verdana"/>
          <w:sz w:val="20"/>
          <w:szCs w:val="20"/>
        </w:rPr>
        <w:t xml:space="preserve"> </w:t>
      </w:r>
      <w:r w:rsidRPr="009E2185">
        <w:rPr>
          <w:rFonts w:ascii="Verdana" w:hAnsi="Verdana"/>
          <w:sz w:val="20"/>
          <w:szCs w:val="20"/>
        </w:rPr>
        <w:t>oparciu o</w:t>
      </w:r>
      <w:r w:rsidR="003F0CE6" w:rsidRPr="009E2185">
        <w:rPr>
          <w:rFonts w:ascii="Verdana" w:hAnsi="Verdana"/>
          <w:sz w:val="20"/>
          <w:szCs w:val="20"/>
        </w:rPr>
        <w:t xml:space="preserve"> </w:t>
      </w:r>
      <w:r w:rsidRPr="009E2185">
        <w:rPr>
          <w:rFonts w:ascii="Verdana" w:hAnsi="Verdana"/>
          <w:sz w:val="20"/>
          <w:szCs w:val="20"/>
        </w:rPr>
        <w:t>oświadczenia stawających.</w:t>
      </w:r>
      <w:r w:rsidRPr="009E2185">
        <w:rPr>
          <w:rFonts w:ascii="Verdana" w:hAnsi="Verdana"/>
          <w:sz w:val="20"/>
          <w:szCs w:val="20"/>
        </w:rPr>
        <w:tab/>
      </w:r>
    </w:p>
    <w:p w14:paraId="4C8438E0" w14:textId="77777777" w:rsidR="00C930F7" w:rsidRPr="009E2185" w:rsidRDefault="00C930F7" w:rsidP="00514B31">
      <w:pPr>
        <w:rPr>
          <w:rFonts w:ascii="Verdana" w:hAnsi="Verdana"/>
          <w:b/>
          <w:bCs/>
        </w:rPr>
      </w:pPr>
    </w:p>
    <w:p w14:paraId="2FBD8B98" w14:textId="600C2214" w:rsidR="002A70EE" w:rsidRPr="009E2185" w:rsidRDefault="002A70EE" w:rsidP="002A70EE">
      <w:pPr>
        <w:jc w:val="center"/>
        <w:rPr>
          <w:rFonts w:ascii="Verdana" w:hAnsi="Verdana"/>
          <w:b/>
          <w:bCs/>
        </w:rPr>
      </w:pPr>
      <w:r w:rsidRPr="009E2185">
        <w:rPr>
          <w:rFonts w:ascii="Verdana" w:hAnsi="Verdana"/>
          <w:b/>
          <w:bCs/>
        </w:rPr>
        <w:t xml:space="preserve">UMOWA DEWELOPERSKA </w:t>
      </w:r>
    </w:p>
    <w:p w14:paraId="15A10A8E" w14:textId="77777777" w:rsidR="002A70EE" w:rsidRPr="009E2185" w:rsidRDefault="002A70EE" w:rsidP="002A70EE">
      <w:pPr>
        <w:jc w:val="center"/>
        <w:rPr>
          <w:rFonts w:ascii="Verdana" w:hAnsi="Verdana"/>
          <w:b/>
          <w:bCs/>
        </w:rPr>
      </w:pPr>
      <w:r w:rsidRPr="009E2185">
        <w:rPr>
          <w:rFonts w:ascii="Verdana" w:hAnsi="Verdana"/>
          <w:b/>
          <w:bCs/>
        </w:rPr>
        <w:lastRenderedPageBreak/>
        <w:t xml:space="preserve">ORAZ PRZEDWSTĘPNA UMOWA SPRZEDAŻY </w:t>
      </w:r>
    </w:p>
    <w:p w14:paraId="0EA3D775" w14:textId="77777777" w:rsidR="001F625F" w:rsidRPr="009E2185" w:rsidRDefault="001F625F" w:rsidP="002A70EE">
      <w:pPr>
        <w:pStyle w:val="Tekstpodstawowywcity"/>
        <w:spacing w:after="0"/>
        <w:ind w:left="0"/>
        <w:jc w:val="center"/>
        <w:rPr>
          <w:rFonts w:ascii="Verdana" w:hAnsi="Verdana"/>
          <w:b/>
          <w:sz w:val="20"/>
          <w:szCs w:val="20"/>
        </w:rPr>
      </w:pPr>
    </w:p>
    <w:p w14:paraId="5B421508" w14:textId="10A46ADA" w:rsidR="002A70EE" w:rsidRPr="009E2185" w:rsidRDefault="002A70EE" w:rsidP="002A70EE">
      <w:pPr>
        <w:pStyle w:val="Tekstpodstawowywcity"/>
        <w:spacing w:after="0"/>
        <w:ind w:left="0"/>
        <w:jc w:val="center"/>
        <w:rPr>
          <w:rFonts w:ascii="Verdana" w:hAnsi="Verdana"/>
          <w:bCs/>
          <w:sz w:val="20"/>
          <w:szCs w:val="20"/>
        </w:rPr>
      </w:pPr>
      <w:r w:rsidRPr="009E2185">
        <w:rPr>
          <w:rFonts w:ascii="Verdana" w:hAnsi="Verdana"/>
          <w:bCs/>
          <w:sz w:val="20"/>
          <w:szCs w:val="20"/>
        </w:rPr>
        <w:t xml:space="preserve">§ </w:t>
      </w:r>
      <w:r w:rsidRPr="009E2185">
        <w:rPr>
          <w:rFonts w:ascii="Verdana" w:hAnsi="Verdana"/>
          <w:bCs/>
          <w:sz w:val="20"/>
          <w:szCs w:val="20"/>
        </w:rPr>
        <w:fldChar w:fldCharType="begin"/>
      </w:r>
      <w:r w:rsidRPr="009E2185">
        <w:rPr>
          <w:rFonts w:ascii="Verdana" w:hAnsi="Verdana"/>
          <w:bCs/>
          <w:sz w:val="20"/>
          <w:szCs w:val="20"/>
        </w:rPr>
        <w:instrText xml:space="preserve"> AUTONUMLGL \* ARABIC </w:instrText>
      </w:r>
      <w:r w:rsidRPr="009E2185">
        <w:rPr>
          <w:rFonts w:ascii="Verdana" w:hAnsi="Verdana"/>
          <w:bCs/>
          <w:sz w:val="20"/>
          <w:szCs w:val="20"/>
        </w:rPr>
        <w:fldChar w:fldCharType="end"/>
      </w:r>
    </w:p>
    <w:p w14:paraId="112DA9B4" w14:textId="77777777" w:rsidR="002A70EE" w:rsidRPr="009E2185" w:rsidRDefault="002A70EE" w:rsidP="002A70EE">
      <w:pPr>
        <w:tabs>
          <w:tab w:val="right" w:leader="hyphen" w:pos="9080"/>
        </w:tabs>
        <w:jc w:val="center"/>
        <w:rPr>
          <w:rFonts w:ascii="Verdana" w:hAnsi="Verdana"/>
          <w:sz w:val="20"/>
          <w:szCs w:val="20"/>
        </w:rPr>
      </w:pPr>
      <w:r w:rsidRPr="009E2185">
        <w:rPr>
          <w:rFonts w:ascii="Verdana" w:hAnsi="Verdana"/>
          <w:sz w:val="20"/>
          <w:szCs w:val="20"/>
        </w:rPr>
        <w:t>[STRONY, UMOWA DEWELOPERSKA]</w:t>
      </w:r>
    </w:p>
    <w:p w14:paraId="1FD4110B" w14:textId="431C6A8E" w:rsidR="002A70EE" w:rsidRPr="009E2185" w:rsidRDefault="00E05073" w:rsidP="002A70EE">
      <w:pPr>
        <w:tabs>
          <w:tab w:val="right" w:leader="hyphen" w:pos="8646"/>
        </w:tabs>
        <w:jc w:val="both"/>
        <w:rPr>
          <w:rFonts w:ascii="Verdana" w:hAnsi="Verdana"/>
          <w:sz w:val="20"/>
          <w:szCs w:val="20"/>
        </w:rPr>
      </w:pPr>
      <w:r w:rsidRPr="009E2185">
        <w:rPr>
          <w:rFonts w:ascii="Verdana" w:hAnsi="Verdana"/>
          <w:sz w:val="20"/>
          <w:szCs w:val="20"/>
        </w:rPr>
        <w:t xml:space="preserve">RENNER </w:t>
      </w:r>
      <w:r w:rsidR="002A70EE" w:rsidRPr="009E2185">
        <w:rPr>
          <w:rFonts w:ascii="Verdana" w:hAnsi="Verdana"/>
          <w:sz w:val="20"/>
          <w:szCs w:val="20"/>
        </w:rPr>
        <w:t>i Nabywca – zwani dalej również</w:t>
      </w:r>
      <w:r w:rsidR="002A70EE" w:rsidRPr="009E2185">
        <w:rPr>
          <w:rFonts w:ascii="Verdana" w:hAnsi="Verdana"/>
          <w:b/>
          <w:sz w:val="20"/>
          <w:szCs w:val="20"/>
        </w:rPr>
        <w:t xml:space="preserve"> Stronami </w:t>
      </w:r>
      <w:r w:rsidR="002A70EE" w:rsidRPr="009E2185">
        <w:rPr>
          <w:rFonts w:ascii="Verdana" w:hAnsi="Verdana"/>
          <w:sz w:val="20"/>
          <w:szCs w:val="20"/>
        </w:rPr>
        <w:t>–</w:t>
      </w:r>
      <w:r w:rsidR="002A70EE" w:rsidRPr="009E2185">
        <w:rPr>
          <w:rFonts w:ascii="Verdana" w:hAnsi="Verdana"/>
          <w:b/>
          <w:sz w:val="20"/>
          <w:szCs w:val="20"/>
        </w:rPr>
        <w:t xml:space="preserve"> </w:t>
      </w:r>
      <w:r w:rsidR="002A70EE" w:rsidRPr="009E2185">
        <w:rPr>
          <w:rFonts w:ascii="Verdana" w:hAnsi="Verdana"/>
          <w:sz w:val="20"/>
          <w:szCs w:val="20"/>
        </w:rPr>
        <w:t xml:space="preserve">oświadczają, że na podstawie </w:t>
      </w:r>
      <w:r w:rsidR="00322DFD" w:rsidRPr="009E2185">
        <w:rPr>
          <w:rFonts w:ascii="Verdana" w:hAnsi="Verdana"/>
          <w:sz w:val="20"/>
          <w:szCs w:val="20"/>
        </w:rPr>
        <w:t xml:space="preserve">ustawy o ochronie praw nabywcy lokalu mieszkalnego lub domu jednorodzinnego oraz Deweloperskim Funduszu Gwarancyjnym z dnia 20 maja 2021 r. </w:t>
      </w:r>
      <w:r w:rsidR="002A70EE" w:rsidRPr="009E2185">
        <w:rPr>
          <w:rFonts w:ascii="Verdana" w:hAnsi="Verdana"/>
          <w:sz w:val="20"/>
          <w:szCs w:val="20"/>
        </w:rPr>
        <w:t>– zwa</w:t>
      </w:r>
      <w:r w:rsidR="00322DFD" w:rsidRPr="009E2185">
        <w:rPr>
          <w:rFonts w:ascii="Verdana" w:hAnsi="Verdana"/>
          <w:sz w:val="20"/>
          <w:szCs w:val="20"/>
        </w:rPr>
        <w:t>n</w:t>
      </w:r>
      <w:r w:rsidR="001F625F" w:rsidRPr="009E2185">
        <w:rPr>
          <w:rFonts w:ascii="Verdana" w:hAnsi="Verdana"/>
          <w:sz w:val="20"/>
          <w:szCs w:val="20"/>
        </w:rPr>
        <w:t>ej</w:t>
      </w:r>
      <w:r w:rsidR="002A70EE" w:rsidRPr="009E2185">
        <w:rPr>
          <w:rFonts w:ascii="Verdana" w:hAnsi="Verdana"/>
          <w:sz w:val="20"/>
          <w:szCs w:val="20"/>
        </w:rPr>
        <w:t xml:space="preserve"> dalej również</w:t>
      </w:r>
      <w:r w:rsidR="002A70EE" w:rsidRPr="009E2185">
        <w:rPr>
          <w:rFonts w:ascii="Verdana" w:hAnsi="Verdana"/>
          <w:b/>
          <w:sz w:val="20"/>
          <w:szCs w:val="20"/>
        </w:rPr>
        <w:t xml:space="preserve"> Ustawą</w:t>
      </w:r>
      <w:r w:rsidR="001F625F" w:rsidRPr="009E2185">
        <w:rPr>
          <w:rFonts w:ascii="Verdana" w:hAnsi="Verdana"/>
          <w:b/>
          <w:sz w:val="20"/>
          <w:szCs w:val="20"/>
        </w:rPr>
        <w:t xml:space="preserve"> Deweloperską</w:t>
      </w:r>
      <w:r w:rsidR="002A70EE" w:rsidRPr="009E2185">
        <w:rPr>
          <w:rFonts w:ascii="Verdana" w:hAnsi="Verdana"/>
          <w:b/>
          <w:sz w:val="20"/>
          <w:szCs w:val="20"/>
        </w:rPr>
        <w:t xml:space="preserve"> </w:t>
      </w:r>
      <w:r w:rsidR="002A70EE" w:rsidRPr="009E2185">
        <w:rPr>
          <w:rFonts w:ascii="Verdana" w:hAnsi="Verdana"/>
          <w:sz w:val="20"/>
          <w:szCs w:val="20"/>
        </w:rPr>
        <w:t>–</w:t>
      </w:r>
      <w:r w:rsidR="00B17099" w:rsidRPr="009E2185">
        <w:rPr>
          <w:rFonts w:ascii="Verdana" w:hAnsi="Verdana"/>
          <w:sz w:val="20"/>
          <w:szCs w:val="20"/>
        </w:rPr>
        <w:t xml:space="preserve"> oraz</w:t>
      </w:r>
      <w:r w:rsidR="00B17099" w:rsidRPr="009E2185">
        <w:rPr>
          <w:rFonts w:ascii="Verdana" w:hAnsi="Verdana"/>
          <w:b/>
          <w:sz w:val="20"/>
          <w:szCs w:val="20"/>
        </w:rPr>
        <w:t xml:space="preserve"> </w:t>
      </w:r>
      <w:r w:rsidR="00B17099" w:rsidRPr="009E2185">
        <w:rPr>
          <w:rFonts w:ascii="Verdana" w:hAnsi="Verdana"/>
          <w:sz w:val="20"/>
          <w:szCs w:val="20"/>
        </w:rPr>
        <w:t>ustawy Kodeks Cywilny</w:t>
      </w:r>
      <w:r w:rsidR="002A70EE" w:rsidRPr="009E2185">
        <w:rPr>
          <w:rFonts w:ascii="Verdana" w:hAnsi="Verdana"/>
          <w:b/>
          <w:sz w:val="20"/>
          <w:szCs w:val="20"/>
        </w:rPr>
        <w:t xml:space="preserve"> </w:t>
      </w:r>
      <w:r w:rsidR="002A70EE" w:rsidRPr="009E2185">
        <w:rPr>
          <w:rFonts w:ascii="Verdana" w:hAnsi="Verdana"/>
          <w:sz w:val="20"/>
          <w:szCs w:val="20"/>
        </w:rPr>
        <w:t>zawierają niniejszym umowę deweloperską oraz umowę przedwstępną – zwane dalej również</w:t>
      </w:r>
      <w:r w:rsidR="002A70EE" w:rsidRPr="009E2185">
        <w:rPr>
          <w:rFonts w:ascii="Verdana" w:hAnsi="Verdana"/>
          <w:b/>
          <w:sz w:val="20"/>
          <w:szCs w:val="20"/>
        </w:rPr>
        <w:t xml:space="preserve"> </w:t>
      </w:r>
      <w:r w:rsidR="002A70EE" w:rsidRPr="009E2185">
        <w:rPr>
          <w:rFonts w:ascii="Verdana" w:hAnsi="Verdana"/>
          <w:sz w:val="20"/>
          <w:szCs w:val="20"/>
        </w:rPr>
        <w:t>łącznie</w:t>
      </w:r>
      <w:r w:rsidR="002A70EE" w:rsidRPr="009E2185">
        <w:rPr>
          <w:rFonts w:ascii="Verdana" w:hAnsi="Verdana"/>
          <w:b/>
          <w:sz w:val="20"/>
          <w:szCs w:val="20"/>
        </w:rPr>
        <w:t xml:space="preserve"> Umową,</w:t>
      </w:r>
      <w:r w:rsidR="00CD3D10" w:rsidRPr="009E2185">
        <w:rPr>
          <w:rFonts w:ascii="Verdana" w:hAnsi="Verdana"/>
          <w:b/>
          <w:sz w:val="20"/>
          <w:szCs w:val="20"/>
        </w:rPr>
        <w:t xml:space="preserve"> </w:t>
      </w:r>
      <w:r w:rsidR="00CD3D10" w:rsidRPr="009E2185">
        <w:rPr>
          <w:rFonts w:ascii="Verdana" w:hAnsi="Verdana"/>
          <w:bCs/>
          <w:sz w:val="20"/>
          <w:szCs w:val="20"/>
        </w:rPr>
        <w:t>o</w:t>
      </w:r>
      <w:r w:rsidR="003F0CE6" w:rsidRPr="009E2185">
        <w:rPr>
          <w:rFonts w:ascii="Verdana" w:hAnsi="Verdana"/>
          <w:b/>
          <w:sz w:val="20"/>
          <w:szCs w:val="20"/>
        </w:rPr>
        <w:t xml:space="preserve"> </w:t>
      </w:r>
      <w:r w:rsidR="002A70EE" w:rsidRPr="009E2185">
        <w:rPr>
          <w:rFonts w:ascii="Verdana" w:hAnsi="Verdana"/>
          <w:sz w:val="20"/>
          <w:szCs w:val="20"/>
        </w:rPr>
        <w:t>treści:</w:t>
      </w:r>
      <w:r w:rsidR="002A70EE" w:rsidRPr="009E2185">
        <w:rPr>
          <w:rFonts w:ascii="Verdana" w:hAnsi="Verdana"/>
          <w:sz w:val="20"/>
          <w:szCs w:val="20"/>
        </w:rPr>
        <w:tab/>
      </w:r>
    </w:p>
    <w:p w14:paraId="259EA4BF" w14:textId="77777777" w:rsidR="002A70EE" w:rsidRPr="009E2185" w:rsidRDefault="002A70EE" w:rsidP="002A70EE">
      <w:pPr>
        <w:jc w:val="both"/>
        <w:rPr>
          <w:rFonts w:ascii="Verdana" w:hAnsi="Verdana"/>
          <w:b/>
          <w:bCs/>
          <w:sz w:val="20"/>
          <w:szCs w:val="20"/>
        </w:rPr>
      </w:pPr>
    </w:p>
    <w:p w14:paraId="5222ED61" w14:textId="77777777" w:rsidR="002A70EE" w:rsidRPr="009E2185" w:rsidRDefault="002A70EE" w:rsidP="002A70EE">
      <w:pPr>
        <w:jc w:val="center"/>
        <w:rPr>
          <w:rFonts w:ascii="Verdana" w:hAnsi="Verdana"/>
          <w:bCs/>
          <w:sz w:val="20"/>
          <w:szCs w:val="20"/>
        </w:rPr>
      </w:pPr>
      <w:r w:rsidRPr="009E2185">
        <w:rPr>
          <w:rFonts w:ascii="Verdana" w:hAnsi="Verdana"/>
          <w:bCs/>
          <w:sz w:val="20"/>
          <w:szCs w:val="20"/>
        </w:rPr>
        <w:t xml:space="preserve">§ </w:t>
      </w:r>
      <w:r w:rsidRPr="009E2185">
        <w:rPr>
          <w:rFonts w:ascii="Verdana" w:hAnsi="Verdana"/>
          <w:bCs/>
          <w:sz w:val="20"/>
          <w:szCs w:val="20"/>
        </w:rPr>
        <w:fldChar w:fldCharType="begin"/>
      </w:r>
      <w:r w:rsidRPr="009E2185">
        <w:rPr>
          <w:rFonts w:ascii="Verdana" w:hAnsi="Verdana"/>
          <w:bCs/>
          <w:sz w:val="20"/>
          <w:szCs w:val="20"/>
        </w:rPr>
        <w:instrText xml:space="preserve"> AUTONUMLGL \* ARABIC </w:instrText>
      </w:r>
      <w:r w:rsidRPr="009E2185">
        <w:rPr>
          <w:rFonts w:ascii="Verdana" w:hAnsi="Verdana"/>
          <w:bCs/>
          <w:sz w:val="20"/>
          <w:szCs w:val="20"/>
        </w:rPr>
        <w:fldChar w:fldCharType="end"/>
      </w:r>
    </w:p>
    <w:p w14:paraId="20F992B5" w14:textId="77777777" w:rsidR="002A70EE" w:rsidRPr="009E2185" w:rsidRDefault="002A70EE" w:rsidP="002A70EE">
      <w:pPr>
        <w:tabs>
          <w:tab w:val="right" w:leader="hyphen" w:pos="9080"/>
        </w:tabs>
        <w:jc w:val="center"/>
        <w:rPr>
          <w:rFonts w:ascii="Verdana" w:hAnsi="Verdana"/>
          <w:sz w:val="20"/>
          <w:szCs w:val="20"/>
        </w:rPr>
      </w:pPr>
      <w:r w:rsidRPr="009E2185">
        <w:rPr>
          <w:rFonts w:ascii="Verdana" w:hAnsi="Verdana"/>
          <w:sz w:val="20"/>
          <w:szCs w:val="20"/>
        </w:rPr>
        <w:t>[INFORMACJA O NIERUCHOMOŚCI, OŚWIADCZENIA DEWELOPERA]</w:t>
      </w:r>
    </w:p>
    <w:p w14:paraId="2BA971EE" w14:textId="4A802EB1" w:rsidR="0002698A" w:rsidRPr="009E2185" w:rsidRDefault="0002698A" w:rsidP="0002698A">
      <w:pPr>
        <w:numPr>
          <w:ilvl w:val="0"/>
          <w:numId w:val="4"/>
        </w:numPr>
        <w:tabs>
          <w:tab w:val="right" w:pos="360"/>
          <w:tab w:val="right" w:leader="hyphen" w:pos="8646"/>
        </w:tabs>
        <w:autoSpaceDE/>
        <w:autoSpaceDN/>
        <w:ind w:left="357" w:hanging="357"/>
        <w:jc w:val="both"/>
        <w:rPr>
          <w:rFonts w:ascii="Verdana" w:hAnsi="Verdana"/>
          <w:sz w:val="20"/>
          <w:szCs w:val="20"/>
        </w:rPr>
      </w:pPr>
      <w:r w:rsidRPr="009E2185">
        <w:rPr>
          <w:rFonts w:ascii="Verdana" w:hAnsi="Verdana"/>
          <w:color w:val="000000" w:themeColor="text1"/>
          <w:sz w:val="20"/>
          <w:szCs w:val="20"/>
        </w:rPr>
        <w:t>Stawający ad. 1 działający w</w:t>
      </w:r>
      <w:r w:rsidR="003F0CE6" w:rsidRPr="009E2185">
        <w:rPr>
          <w:rFonts w:ascii="Verdana" w:hAnsi="Verdana"/>
          <w:color w:val="000000" w:themeColor="text1"/>
          <w:sz w:val="20"/>
          <w:szCs w:val="20"/>
        </w:rPr>
        <w:t xml:space="preserve"> </w:t>
      </w:r>
      <w:r w:rsidRPr="009E2185">
        <w:rPr>
          <w:rFonts w:ascii="Verdana" w:hAnsi="Verdana"/>
          <w:color w:val="000000" w:themeColor="text1"/>
          <w:sz w:val="20"/>
          <w:szCs w:val="20"/>
        </w:rPr>
        <w:t>imieniu i</w:t>
      </w:r>
      <w:r w:rsidR="003F0CE6" w:rsidRPr="009E2185">
        <w:rPr>
          <w:rFonts w:ascii="Verdana" w:hAnsi="Verdana"/>
          <w:color w:val="000000" w:themeColor="text1"/>
          <w:sz w:val="20"/>
          <w:szCs w:val="20"/>
        </w:rPr>
        <w:t xml:space="preserve"> </w:t>
      </w:r>
      <w:r w:rsidRPr="009E2185">
        <w:rPr>
          <w:rFonts w:ascii="Verdana" w:hAnsi="Verdana"/>
          <w:color w:val="000000" w:themeColor="text1"/>
          <w:sz w:val="20"/>
          <w:szCs w:val="20"/>
        </w:rPr>
        <w:t>na rzecz Spółki oświadcza, że w</w:t>
      </w:r>
      <w:r w:rsidR="003F0CE6" w:rsidRPr="009E2185">
        <w:rPr>
          <w:rFonts w:ascii="Verdana" w:hAnsi="Verdana"/>
          <w:color w:val="000000" w:themeColor="text1"/>
          <w:sz w:val="20"/>
          <w:szCs w:val="20"/>
        </w:rPr>
        <w:t xml:space="preserve"> </w:t>
      </w:r>
      <w:r w:rsidRPr="009E2185">
        <w:rPr>
          <w:rFonts w:ascii="Verdana" w:hAnsi="Verdana"/>
          <w:color w:val="000000" w:themeColor="text1"/>
          <w:sz w:val="20"/>
          <w:szCs w:val="20"/>
        </w:rPr>
        <w:t xml:space="preserve">księdze wieczystej </w:t>
      </w:r>
      <w:r w:rsidR="007C60F5" w:rsidRPr="009E2185">
        <w:rPr>
          <w:rFonts w:ascii="Verdana" w:hAnsi="Verdana"/>
          <w:b/>
          <w:bCs/>
          <w:color w:val="000000" w:themeColor="text1"/>
          <w:sz w:val="20"/>
          <w:szCs w:val="20"/>
        </w:rPr>
        <w:t>GL1G/00141319/6</w:t>
      </w:r>
      <w:r w:rsidRPr="009E2185">
        <w:rPr>
          <w:rFonts w:ascii="Verdana" w:hAnsi="Verdana"/>
          <w:b/>
          <w:bCs/>
          <w:color w:val="000000" w:themeColor="text1"/>
          <w:sz w:val="20"/>
          <w:szCs w:val="20"/>
        </w:rPr>
        <w:t xml:space="preserve"> </w:t>
      </w:r>
      <w:r w:rsidRPr="009E2185">
        <w:rPr>
          <w:rFonts w:ascii="Verdana" w:hAnsi="Verdana"/>
          <w:bCs/>
          <w:color w:val="000000" w:themeColor="text1"/>
          <w:sz w:val="20"/>
          <w:szCs w:val="20"/>
        </w:rPr>
        <w:t>(</w:t>
      </w:r>
      <w:r w:rsidR="007C60F5" w:rsidRPr="009E2185">
        <w:rPr>
          <w:rFonts w:ascii="Verdana" w:hAnsi="Verdana"/>
          <w:bCs/>
          <w:color w:val="000000" w:themeColor="text1"/>
          <w:sz w:val="20"/>
          <w:szCs w:val="20"/>
        </w:rPr>
        <w:t xml:space="preserve">sto czterdzieści jeden tysięcy trzysta dziewiętnaście </w:t>
      </w:r>
      <w:r w:rsidR="00D521CF" w:rsidRPr="009E2185">
        <w:rPr>
          <w:rFonts w:ascii="Verdana" w:hAnsi="Verdana"/>
          <w:bCs/>
          <w:color w:val="000000" w:themeColor="text1"/>
          <w:sz w:val="20"/>
          <w:szCs w:val="20"/>
        </w:rPr>
        <w:t xml:space="preserve">łamane przez </w:t>
      </w:r>
      <w:r w:rsidR="007C60F5" w:rsidRPr="009E2185">
        <w:rPr>
          <w:rFonts w:ascii="Verdana" w:hAnsi="Verdana"/>
          <w:bCs/>
          <w:color w:val="000000" w:themeColor="text1"/>
          <w:sz w:val="20"/>
          <w:szCs w:val="20"/>
        </w:rPr>
        <w:t>sześć</w:t>
      </w:r>
      <w:r w:rsidRPr="009E2185">
        <w:rPr>
          <w:rFonts w:ascii="Verdana" w:hAnsi="Verdana"/>
          <w:bCs/>
          <w:color w:val="000000" w:themeColor="text1"/>
          <w:sz w:val="20"/>
          <w:szCs w:val="20"/>
        </w:rPr>
        <w:t>) –</w:t>
      </w:r>
      <w:r w:rsidRPr="009E2185">
        <w:rPr>
          <w:rFonts w:ascii="Verdana" w:hAnsi="Verdana"/>
          <w:b/>
          <w:color w:val="000000" w:themeColor="text1"/>
          <w:sz w:val="20"/>
          <w:szCs w:val="20"/>
        </w:rPr>
        <w:t xml:space="preserve"> </w:t>
      </w:r>
      <w:r w:rsidRPr="009E2185">
        <w:rPr>
          <w:rFonts w:ascii="Verdana" w:hAnsi="Verdana"/>
          <w:bCs/>
          <w:color w:val="000000" w:themeColor="text1"/>
          <w:sz w:val="20"/>
          <w:szCs w:val="20"/>
        </w:rPr>
        <w:t xml:space="preserve">zwanej dalej </w:t>
      </w:r>
      <w:r w:rsidRPr="009E2185">
        <w:rPr>
          <w:rFonts w:ascii="Verdana" w:hAnsi="Verdana"/>
          <w:color w:val="000000" w:themeColor="text1"/>
          <w:sz w:val="20"/>
          <w:szCs w:val="20"/>
        </w:rPr>
        <w:t>również</w:t>
      </w:r>
      <w:r w:rsidRPr="009E2185">
        <w:rPr>
          <w:rFonts w:ascii="Verdana" w:hAnsi="Verdana"/>
          <w:b/>
          <w:color w:val="000000" w:themeColor="text1"/>
          <w:sz w:val="20"/>
          <w:szCs w:val="20"/>
        </w:rPr>
        <w:t xml:space="preserve"> </w:t>
      </w:r>
      <w:r w:rsidRPr="009E2185">
        <w:rPr>
          <w:rFonts w:ascii="Verdana" w:hAnsi="Verdana"/>
          <w:b/>
          <w:bCs/>
          <w:color w:val="000000" w:themeColor="text1"/>
          <w:sz w:val="20"/>
          <w:szCs w:val="20"/>
        </w:rPr>
        <w:t xml:space="preserve">Księgą Wieczystą </w:t>
      </w:r>
      <w:r w:rsidR="00322DFD" w:rsidRPr="009E2185">
        <w:rPr>
          <w:rFonts w:ascii="Verdana" w:hAnsi="Verdana"/>
          <w:b/>
          <w:bCs/>
          <w:color w:val="000000" w:themeColor="text1"/>
          <w:sz w:val="20"/>
          <w:szCs w:val="20"/>
        </w:rPr>
        <w:t xml:space="preserve">1 </w:t>
      </w:r>
      <w:r w:rsidRPr="009E2185">
        <w:rPr>
          <w:rFonts w:ascii="Verdana" w:hAnsi="Verdana"/>
          <w:bCs/>
          <w:color w:val="000000" w:themeColor="text1"/>
          <w:sz w:val="20"/>
          <w:szCs w:val="20"/>
        </w:rPr>
        <w:t>–</w:t>
      </w:r>
      <w:r w:rsidRPr="009E2185">
        <w:rPr>
          <w:rFonts w:ascii="Verdana" w:hAnsi="Verdana"/>
          <w:b/>
          <w:bCs/>
          <w:color w:val="000000" w:themeColor="text1"/>
          <w:sz w:val="20"/>
          <w:szCs w:val="20"/>
        </w:rPr>
        <w:t xml:space="preserve"> </w:t>
      </w:r>
      <w:r w:rsidRPr="009E2185">
        <w:rPr>
          <w:rFonts w:ascii="Verdana" w:hAnsi="Verdana"/>
          <w:color w:val="000000" w:themeColor="text1"/>
          <w:sz w:val="20"/>
          <w:szCs w:val="20"/>
        </w:rPr>
        <w:t>prowadzonej przez Sąd Rejonowy w</w:t>
      </w:r>
      <w:r w:rsidR="003F0CE6" w:rsidRPr="009E2185">
        <w:rPr>
          <w:rFonts w:ascii="Verdana" w:hAnsi="Verdana"/>
          <w:color w:val="000000" w:themeColor="text1"/>
          <w:sz w:val="20"/>
          <w:szCs w:val="20"/>
        </w:rPr>
        <w:t xml:space="preserve"> </w:t>
      </w:r>
      <w:r w:rsidR="007C60F5" w:rsidRPr="009E2185">
        <w:rPr>
          <w:rFonts w:ascii="Verdana" w:hAnsi="Verdana"/>
          <w:color w:val="000000" w:themeColor="text1"/>
          <w:sz w:val="20"/>
          <w:szCs w:val="20"/>
        </w:rPr>
        <w:t>Gliwicach</w:t>
      </w:r>
      <w:r w:rsidRPr="009E2185">
        <w:rPr>
          <w:rFonts w:ascii="Verdana" w:hAnsi="Verdana"/>
          <w:color w:val="000000" w:themeColor="text1"/>
          <w:sz w:val="20"/>
          <w:szCs w:val="20"/>
        </w:rPr>
        <w:t xml:space="preserve"> dla nieruchomości położonej w </w:t>
      </w:r>
      <w:r w:rsidR="007C60F5" w:rsidRPr="009E2185">
        <w:rPr>
          <w:rFonts w:ascii="Verdana" w:hAnsi="Verdana"/>
          <w:color w:val="000000" w:themeColor="text1"/>
          <w:sz w:val="20"/>
          <w:szCs w:val="20"/>
        </w:rPr>
        <w:t>Gliwicach</w:t>
      </w:r>
      <w:r w:rsidRPr="009E2185">
        <w:rPr>
          <w:rFonts w:ascii="Verdana" w:hAnsi="Verdana"/>
          <w:color w:val="000000" w:themeColor="text1"/>
          <w:sz w:val="20"/>
          <w:szCs w:val="20"/>
        </w:rPr>
        <w:t>, gmina Miasto</w:t>
      </w:r>
      <w:r w:rsidR="007C60F5" w:rsidRPr="009E2185">
        <w:rPr>
          <w:rFonts w:ascii="Verdana" w:hAnsi="Verdana"/>
          <w:color w:val="000000" w:themeColor="text1"/>
          <w:sz w:val="20"/>
          <w:szCs w:val="20"/>
        </w:rPr>
        <w:t xml:space="preserve"> Gliwice</w:t>
      </w:r>
      <w:r w:rsidRPr="009E2185">
        <w:rPr>
          <w:rFonts w:ascii="Verdana" w:hAnsi="Verdana"/>
          <w:color w:val="000000" w:themeColor="text1"/>
          <w:sz w:val="20"/>
          <w:szCs w:val="20"/>
        </w:rPr>
        <w:t xml:space="preserve">, powiat Miasto </w:t>
      </w:r>
      <w:r w:rsidR="007C60F5" w:rsidRPr="009E2185">
        <w:rPr>
          <w:rFonts w:ascii="Verdana" w:hAnsi="Verdana"/>
          <w:color w:val="000000" w:themeColor="text1"/>
          <w:sz w:val="20"/>
          <w:szCs w:val="20"/>
        </w:rPr>
        <w:t>Gliwice</w:t>
      </w:r>
      <w:r w:rsidRPr="009E2185">
        <w:rPr>
          <w:rFonts w:ascii="Verdana" w:hAnsi="Verdana"/>
          <w:color w:val="000000" w:themeColor="text1"/>
          <w:sz w:val="20"/>
          <w:szCs w:val="20"/>
        </w:rPr>
        <w:t>,</w:t>
      </w:r>
      <w:r w:rsidRPr="009E2185">
        <w:rPr>
          <w:rFonts w:ascii="Verdana" w:hAnsi="Verdana"/>
          <w:bCs/>
          <w:color w:val="000000" w:themeColor="text1"/>
          <w:sz w:val="20"/>
          <w:szCs w:val="20"/>
        </w:rPr>
        <w:t xml:space="preserve"> województwo śląskie, przy ulicy </w:t>
      </w:r>
      <w:r w:rsidR="007C60F5" w:rsidRPr="009E2185">
        <w:rPr>
          <w:rFonts w:ascii="Verdana" w:hAnsi="Verdana"/>
          <w:bCs/>
          <w:color w:val="000000" w:themeColor="text1"/>
          <w:sz w:val="20"/>
          <w:szCs w:val="20"/>
        </w:rPr>
        <w:t>Ignacego Daszyńskiego</w:t>
      </w:r>
      <w:r w:rsidRPr="009E2185">
        <w:rPr>
          <w:rFonts w:ascii="Verdana" w:hAnsi="Verdana"/>
          <w:bCs/>
          <w:color w:val="000000" w:themeColor="text1"/>
          <w:sz w:val="20"/>
          <w:szCs w:val="20"/>
        </w:rPr>
        <w:t xml:space="preserve">, </w:t>
      </w:r>
      <w:r w:rsidR="00322DFD" w:rsidRPr="009E2185">
        <w:rPr>
          <w:rFonts w:ascii="Verdana" w:hAnsi="Verdana"/>
          <w:bCs/>
          <w:color w:val="000000" w:themeColor="text1"/>
          <w:sz w:val="20"/>
          <w:szCs w:val="20"/>
        </w:rPr>
        <w:t xml:space="preserve">stanowiącej działkę gruntu nr </w:t>
      </w:r>
      <w:r w:rsidR="007C60F5" w:rsidRPr="009E2185">
        <w:rPr>
          <w:rFonts w:ascii="Verdana" w:hAnsi="Verdana"/>
          <w:b/>
          <w:bCs/>
          <w:color w:val="000000" w:themeColor="text1"/>
          <w:sz w:val="20"/>
          <w:szCs w:val="20"/>
        </w:rPr>
        <w:t>235/14</w:t>
      </w:r>
      <w:r w:rsidRPr="009E2185">
        <w:rPr>
          <w:rFonts w:ascii="Verdana" w:hAnsi="Verdana"/>
          <w:bCs/>
          <w:color w:val="000000" w:themeColor="text1"/>
          <w:sz w:val="20"/>
          <w:szCs w:val="20"/>
        </w:rPr>
        <w:t xml:space="preserve"> (</w:t>
      </w:r>
      <w:r w:rsidR="007C60F5" w:rsidRPr="009E2185">
        <w:rPr>
          <w:rFonts w:ascii="Verdana" w:hAnsi="Verdana"/>
          <w:b/>
          <w:bCs/>
          <w:color w:val="000000" w:themeColor="text1"/>
          <w:sz w:val="20"/>
          <w:szCs w:val="20"/>
        </w:rPr>
        <w:t xml:space="preserve">dwieście trzydzieści pięć </w:t>
      </w:r>
      <w:r w:rsidRPr="009E2185">
        <w:rPr>
          <w:rFonts w:ascii="Verdana" w:hAnsi="Verdana"/>
          <w:b/>
          <w:bCs/>
          <w:color w:val="000000" w:themeColor="text1"/>
          <w:sz w:val="20"/>
          <w:szCs w:val="20"/>
        </w:rPr>
        <w:t xml:space="preserve">łamane przez </w:t>
      </w:r>
      <w:r w:rsidR="007C60F5" w:rsidRPr="009E2185">
        <w:rPr>
          <w:rFonts w:ascii="Verdana" w:hAnsi="Verdana"/>
          <w:b/>
          <w:bCs/>
          <w:color w:val="000000" w:themeColor="text1"/>
          <w:sz w:val="20"/>
          <w:szCs w:val="20"/>
        </w:rPr>
        <w:t>czternaście</w:t>
      </w:r>
      <w:r w:rsidRPr="009E2185">
        <w:rPr>
          <w:rFonts w:ascii="Verdana" w:hAnsi="Verdana"/>
          <w:b/>
          <w:bCs/>
          <w:color w:val="000000" w:themeColor="text1"/>
          <w:sz w:val="20"/>
          <w:szCs w:val="20"/>
        </w:rPr>
        <w:t>)</w:t>
      </w:r>
      <w:r w:rsidRPr="009E2185">
        <w:rPr>
          <w:rFonts w:ascii="Verdana" w:hAnsi="Verdana"/>
          <w:bCs/>
          <w:color w:val="000000" w:themeColor="text1"/>
          <w:sz w:val="20"/>
          <w:szCs w:val="20"/>
        </w:rPr>
        <w:t xml:space="preserve">, o obszarze </w:t>
      </w:r>
      <w:r w:rsidR="00322DFD" w:rsidRPr="009E2185">
        <w:rPr>
          <w:rFonts w:ascii="Verdana" w:hAnsi="Verdana"/>
          <w:b/>
          <w:bCs/>
          <w:color w:val="000000" w:themeColor="text1"/>
          <w:sz w:val="20"/>
          <w:szCs w:val="20"/>
        </w:rPr>
        <w:t>0,</w:t>
      </w:r>
      <w:r w:rsidR="007C60F5" w:rsidRPr="009E2185">
        <w:rPr>
          <w:rFonts w:ascii="Verdana" w:hAnsi="Verdana"/>
          <w:b/>
          <w:bCs/>
          <w:color w:val="000000" w:themeColor="text1"/>
          <w:sz w:val="20"/>
          <w:szCs w:val="20"/>
        </w:rPr>
        <w:t>3407</w:t>
      </w:r>
      <w:r w:rsidR="002D0936" w:rsidRPr="009E2185">
        <w:rPr>
          <w:rFonts w:ascii="Verdana" w:hAnsi="Verdana"/>
          <w:b/>
          <w:bCs/>
          <w:color w:val="000000" w:themeColor="text1"/>
          <w:sz w:val="20"/>
          <w:szCs w:val="20"/>
        </w:rPr>
        <w:t xml:space="preserve"> </w:t>
      </w:r>
      <w:r w:rsidR="00322DFD" w:rsidRPr="009E2185">
        <w:rPr>
          <w:rFonts w:ascii="Verdana" w:hAnsi="Verdana"/>
          <w:b/>
          <w:bCs/>
          <w:color w:val="000000" w:themeColor="text1"/>
          <w:sz w:val="20"/>
          <w:szCs w:val="20"/>
        </w:rPr>
        <w:t>ha (</w:t>
      </w:r>
      <w:r w:rsidR="00D521CF" w:rsidRPr="009E2185">
        <w:rPr>
          <w:rFonts w:ascii="Verdana" w:hAnsi="Verdana"/>
          <w:b/>
          <w:bCs/>
          <w:color w:val="000000" w:themeColor="text1"/>
          <w:sz w:val="20"/>
          <w:szCs w:val="20"/>
        </w:rPr>
        <w:t xml:space="preserve">trzy </w:t>
      </w:r>
      <w:r w:rsidR="00322DFD" w:rsidRPr="009E2185">
        <w:rPr>
          <w:rFonts w:ascii="Verdana" w:hAnsi="Verdana"/>
          <w:b/>
          <w:bCs/>
          <w:color w:val="000000" w:themeColor="text1"/>
          <w:sz w:val="20"/>
          <w:szCs w:val="20"/>
        </w:rPr>
        <w:t>tysi</w:t>
      </w:r>
      <w:r w:rsidR="00D521CF" w:rsidRPr="009E2185">
        <w:rPr>
          <w:rFonts w:ascii="Verdana" w:hAnsi="Verdana"/>
          <w:b/>
          <w:bCs/>
          <w:color w:val="000000" w:themeColor="text1"/>
          <w:sz w:val="20"/>
          <w:szCs w:val="20"/>
        </w:rPr>
        <w:t>ą</w:t>
      </w:r>
      <w:r w:rsidR="00322DFD" w:rsidRPr="009E2185">
        <w:rPr>
          <w:rFonts w:ascii="Verdana" w:hAnsi="Verdana"/>
          <w:b/>
          <w:bCs/>
          <w:color w:val="000000" w:themeColor="text1"/>
          <w:sz w:val="20"/>
          <w:szCs w:val="20"/>
        </w:rPr>
        <w:t>c</w:t>
      </w:r>
      <w:r w:rsidR="00D521CF" w:rsidRPr="009E2185">
        <w:rPr>
          <w:rFonts w:ascii="Verdana" w:hAnsi="Verdana"/>
          <w:b/>
          <w:bCs/>
          <w:color w:val="000000" w:themeColor="text1"/>
          <w:sz w:val="20"/>
          <w:szCs w:val="20"/>
        </w:rPr>
        <w:t>e</w:t>
      </w:r>
      <w:r w:rsidR="00322DFD" w:rsidRPr="009E2185">
        <w:rPr>
          <w:rFonts w:ascii="Verdana" w:hAnsi="Verdana"/>
          <w:b/>
          <w:bCs/>
          <w:color w:val="000000" w:themeColor="text1"/>
          <w:sz w:val="20"/>
          <w:szCs w:val="20"/>
        </w:rPr>
        <w:t xml:space="preserve"> </w:t>
      </w:r>
      <w:r w:rsidR="007C60F5" w:rsidRPr="009E2185">
        <w:rPr>
          <w:rFonts w:ascii="Verdana" w:hAnsi="Verdana"/>
          <w:b/>
          <w:bCs/>
          <w:color w:val="000000" w:themeColor="text1"/>
          <w:sz w:val="20"/>
          <w:szCs w:val="20"/>
        </w:rPr>
        <w:t xml:space="preserve">czterysta siedem </w:t>
      </w:r>
      <w:r w:rsidR="00322DFD" w:rsidRPr="009E2185">
        <w:rPr>
          <w:rFonts w:ascii="Verdana" w:hAnsi="Verdana"/>
          <w:b/>
          <w:bCs/>
          <w:color w:val="000000" w:themeColor="text1"/>
          <w:sz w:val="20"/>
          <w:szCs w:val="20"/>
        </w:rPr>
        <w:t>metrów kwadratowych)</w:t>
      </w:r>
      <w:r w:rsidRPr="009E2185">
        <w:rPr>
          <w:rFonts w:ascii="Verdana" w:hAnsi="Verdana"/>
          <w:bCs/>
          <w:color w:val="000000" w:themeColor="text1"/>
          <w:sz w:val="20"/>
          <w:szCs w:val="20"/>
        </w:rPr>
        <w:t xml:space="preserve"> –</w:t>
      </w:r>
      <w:r w:rsidRPr="009E2185">
        <w:rPr>
          <w:rFonts w:ascii="Verdana" w:hAnsi="Verdana"/>
          <w:color w:val="000000" w:themeColor="text1"/>
          <w:sz w:val="20"/>
          <w:szCs w:val="20"/>
        </w:rPr>
        <w:t xml:space="preserve"> </w:t>
      </w:r>
      <w:r w:rsidRPr="009E2185">
        <w:rPr>
          <w:rFonts w:ascii="Verdana" w:hAnsi="Verdana"/>
          <w:bCs/>
          <w:color w:val="000000" w:themeColor="text1"/>
          <w:sz w:val="20"/>
          <w:szCs w:val="20"/>
        </w:rPr>
        <w:t xml:space="preserve">zwanej dalej </w:t>
      </w:r>
      <w:r w:rsidRPr="009E2185">
        <w:rPr>
          <w:rFonts w:ascii="Verdana" w:hAnsi="Verdana"/>
          <w:color w:val="000000" w:themeColor="text1"/>
          <w:sz w:val="20"/>
          <w:szCs w:val="20"/>
        </w:rPr>
        <w:t>również</w:t>
      </w:r>
      <w:r w:rsidRPr="009E2185">
        <w:rPr>
          <w:rFonts w:ascii="Verdana" w:hAnsi="Verdana"/>
          <w:b/>
          <w:color w:val="000000" w:themeColor="text1"/>
          <w:sz w:val="20"/>
          <w:szCs w:val="20"/>
        </w:rPr>
        <w:t xml:space="preserve"> </w:t>
      </w:r>
      <w:r w:rsidRPr="009E2185">
        <w:rPr>
          <w:rFonts w:ascii="Verdana" w:hAnsi="Verdana"/>
          <w:b/>
          <w:bCs/>
          <w:color w:val="000000" w:themeColor="text1"/>
          <w:sz w:val="20"/>
          <w:szCs w:val="20"/>
        </w:rPr>
        <w:t xml:space="preserve">Nieruchomością </w:t>
      </w:r>
      <w:r w:rsidR="00322DFD" w:rsidRPr="009E2185">
        <w:rPr>
          <w:rFonts w:ascii="Verdana" w:hAnsi="Verdana"/>
          <w:bCs/>
          <w:color w:val="000000" w:themeColor="text1"/>
          <w:sz w:val="20"/>
          <w:szCs w:val="20"/>
        </w:rPr>
        <w:t>lub</w:t>
      </w:r>
      <w:r w:rsidR="00322DFD" w:rsidRPr="009E2185">
        <w:rPr>
          <w:rFonts w:ascii="Verdana" w:hAnsi="Verdana"/>
          <w:b/>
          <w:bCs/>
          <w:color w:val="000000" w:themeColor="text1"/>
          <w:sz w:val="20"/>
          <w:szCs w:val="20"/>
        </w:rPr>
        <w:t xml:space="preserve"> Nieruchomością Deweloperską </w:t>
      </w:r>
      <w:r w:rsidRPr="009E2185">
        <w:rPr>
          <w:rFonts w:ascii="Verdana" w:hAnsi="Verdana"/>
          <w:color w:val="000000" w:themeColor="text1"/>
          <w:sz w:val="20"/>
          <w:szCs w:val="20"/>
        </w:rPr>
        <w:t>–</w:t>
      </w:r>
      <w:r w:rsidRPr="009E2185">
        <w:rPr>
          <w:rFonts w:ascii="Verdana" w:hAnsi="Verdana"/>
          <w:b/>
          <w:bCs/>
          <w:color w:val="000000" w:themeColor="text1"/>
          <w:sz w:val="20"/>
          <w:szCs w:val="20"/>
        </w:rPr>
        <w:t xml:space="preserve"> </w:t>
      </w:r>
      <w:r w:rsidRPr="009E2185">
        <w:rPr>
          <w:rFonts w:ascii="Verdana" w:hAnsi="Verdana"/>
          <w:bCs/>
          <w:color w:val="000000" w:themeColor="text1"/>
          <w:sz w:val="20"/>
          <w:szCs w:val="20"/>
        </w:rPr>
        <w:t xml:space="preserve">wpisane jest </w:t>
      </w:r>
      <w:r w:rsidRPr="009E2185">
        <w:rPr>
          <w:rFonts w:ascii="Verdana" w:hAnsi="Verdana"/>
          <w:color w:val="000000" w:themeColor="text1"/>
          <w:sz w:val="20"/>
          <w:szCs w:val="20"/>
        </w:rPr>
        <w:t>prawo własności na rzecz Skarbu Państwa w</w:t>
      </w:r>
      <w:r w:rsidR="0068409D" w:rsidRPr="009E2185">
        <w:rPr>
          <w:rFonts w:ascii="Verdana" w:hAnsi="Verdana"/>
          <w:color w:val="000000" w:themeColor="text1"/>
          <w:sz w:val="20"/>
          <w:szCs w:val="20"/>
        </w:rPr>
        <w:t> </w:t>
      </w:r>
      <w:r w:rsidRPr="009E2185">
        <w:rPr>
          <w:rFonts w:ascii="Verdana" w:hAnsi="Verdana"/>
          <w:color w:val="000000" w:themeColor="text1"/>
          <w:sz w:val="20"/>
          <w:szCs w:val="20"/>
        </w:rPr>
        <w:t>całości, zaś prawo użytkowania wieczystego tego gruntu, oddanego w</w:t>
      </w:r>
      <w:r w:rsidR="0068409D" w:rsidRPr="009E2185">
        <w:rPr>
          <w:rFonts w:ascii="Verdana" w:hAnsi="Verdana"/>
          <w:color w:val="000000" w:themeColor="text1"/>
          <w:sz w:val="20"/>
          <w:szCs w:val="20"/>
        </w:rPr>
        <w:t> </w:t>
      </w:r>
      <w:r w:rsidRPr="009E2185">
        <w:rPr>
          <w:rFonts w:ascii="Verdana" w:hAnsi="Verdana"/>
          <w:color w:val="000000" w:themeColor="text1"/>
          <w:sz w:val="20"/>
          <w:szCs w:val="20"/>
        </w:rPr>
        <w:t xml:space="preserve">użytkowanie wieczyste wpisane jest </w:t>
      </w:r>
      <w:r w:rsidR="00581A7D" w:rsidRPr="009E2185">
        <w:rPr>
          <w:rFonts w:ascii="Verdana" w:hAnsi="Verdana"/>
          <w:color w:val="000000" w:themeColor="text1"/>
          <w:sz w:val="20"/>
          <w:szCs w:val="20"/>
        </w:rPr>
        <w:t>na rzecz Renner spółka z ograniczoną odpowiedzialnością z siedzibą w Gliwicach, w całości, na podstawie umowy sprzedaży z dnia 31 lipca 2015 roku, sporządzonej przez notariusza w Katowicach Marcina Gregorczyka za numerem Rep. A 6757/2015, przy czym:</w:t>
      </w:r>
      <w:r w:rsidRPr="009E2185">
        <w:rPr>
          <w:rFonts w:ascii="Verdana" w:hAnsi="Verdana"/>
          <w:color w:val="000000" w:themeColor="text1"/>
          <w:sz w:val="20"/>
          <w:szCs w:val="20"/>
        </w:rPr>
        <w:tab/>
      </w:r>
    </w:p>
    <w:p w14:paraId="58FBD630" w14:textId="77777777" w:rsidR="00581A7D" w:rsidRPr="009E2185" w:rsidRDefault="00581A7D" w:rsidP="00581A7D">
      <w:pPr>
        <w:numPr>
          <w:ilvl w:val="0"/>
          <w:numId w:val="35"/>
        </w:numPr>
        <w:tabs>
          <w:tab w:val="right" w:pos="709"/>
          <w:tab w:val="right" w:leader="hyphen" w:pos="8646"/>
        </w:tabs>
        <w:autoSpaceDE/>
        <w:autoSpaceDN/>
        <w:jc w:val="both"/>
        <w:rPr>
          <w:rFonts w:ascii="Verdana" w:hAnsi="Verdana"/>
          <w:sz w:val="20"/>
          <w:szCs w:val="20"/>
        </w:rPr>
      </w:pPr>
      <w:r w:rsidRPr="009E2185">
        <w:rPr>
          <w:rFonts w:ascii="Verdana" w:hAnsi="Verdana"/>
          <w:sz w:val="20"/>
          <w:szCs w:val="20"/>
        </w:rPr>
        <w:t>w dziale I-Sp Księgi wieczystej 1 wpisane są:</w:t>
      </w:r>
      <w:r w:rsidRPr="009E2185">
        <w:rPr>
          <w:rFonts w:ascii="Verdana" w:hAnsi="Verdana"/>
          <w:sz w:val="20"/>
          <w:szCs w:val="20"/>
        </w:rPr>
        <w:tab/>
      </w:r>
    </w:p>
    <w:p w14:paraId="5054E4C6" w14:textId="77777777" w:rsidR="00581A7D" w:rsidRPr="009E2185" w:rsidRDefault="00581A7D" w:rsidP="00581A7D">
      <w:pPr>
        <w:numPr>
          <w:ilvl w:val="0"/>
          <w:numId w:val="65"/>
        </w:numPr>
        <w:tabs>
          <w:tab w:val="right" w:pos="1072"/>
          <w:tab w:val="right" w:leader="hyphen" w:pos="8646"/>
        </w:tabs>
        <w:autoSpaceDE/>
        <w:autoSpaceDN/>
        <w:ind w:left="1071" w:hanging="357"/>
        <w:jc w:val="both"/>
        <w:rPr>
          <w:rFonts w:ascii="Verdana" w:hAnsi="Verdana"/>
          <w:sz w:val="20"/>
          <w:szCs w:val="20"/>
        </w:rPr>
      </w:pPr>
      <w:r w:rsidRPr="009E2185">
        <w:rPr>
          <w:rFonts w:ascii="Verdana" w:hAnsi="Verdana"/>
          <w:color w:val="000000"/>
          <w:sz w:val="20"/>
          <w:szCs w:val="20"/>
          <w:shd w:val="clear" w:color="auto" w:fill="FFFFFF"/>
        </w:rPr>
        <w:t>uprawnienie z nieodpłatnej służebności ustanowionej na czas nieoznaczony obciążającej nieruchomość stanowiącą działkę numer 235/6 objętą księgą wieczystą nr GL1G/00033283/4, polegającą na prawie przechodu przez nieruchomość wszelkimi szlakami pieszymi, zwłaszcza chodnikami położonymi pomiędzy poszczególnymi budynkami oraz na prawie swobodnego dostępu do infrastruktury osiedlowej i korzystania z tej infrastruktury (w szczególności placów zabaw, skwerów, ławek, zwłaszcza zaś przestrzeni zaznaczonej na załączniku numer 4 do aktu Rep. A nr 5649/2019 kolorem niebieskim),</w:t>
      </w:r>
      <w:r w:rsidRPr="009E2185">
        <w:rPr>
          <w:rFonts w:ascii="Verdana" w:hAnsi="Verdana"/>
          <w:color w:val="000000"/>
          <w:sz w:val="20"/>
          <w:szCs w:val="20"/>
          <w:shd w:val="clear" w:color="auto" w:fill="FFFFFF"/>
        </w:rPr>
        <w:tab/>
      </w:r>
    </w:p>
    <w:p w14:paraId="63D96B00" w14:textId="77777777" w:rsidR="00581A7D" w:rsidRPr="009E2185" w:rsidRDefault="00581A7D" w:rsidP="00581A7D">
      <w:pPr>
        <w:numPr>
          <w:ilvl w:val="0"/>
          <w:numId w:val="65"/>
        </w:numPr>
        <w:tabs>
          <w:tab w:val="right" w:pos="1072"/>
          <w:tab w:val="right" w:leader="hyphen" w:pos="8646"/>
        </w:tabs>
        <w:autoSpaceDE/>
        <w:autoSpaceDN/>
        <w:ind w:left="1071" w:hanging="357"/>
        <w:jc w:val="both"/>
        <w:rPr>
          <w:rFonts w:ascii="Verdana" w:hAnsi="Verdana"/>
          <w:sz w:val="20"/>
          <w:szCs w:val="20"/>
        </w:rPr>
      </w:pPr>
      <w:r w:rsidRPr="009E2185">
        <w:rPr>
          <w:rFonts w:ascii="Verdana" w:hAnsi="Verdana"/>
          <w:color w:val="000000"/>
          <w:sz w:val="20"/>
          <w:szCs w:val="20"/>
          <w:shd w:val="clear" w:color="auto" w:fill="FFFFFF"/>
        </w:rPr>
        <w:t>uprawnienie z nieodpłatnej służebności ustanowionej na czas nieoznaczony obciążającej nieruchomość stanowiącą działkę numer 235/6 objętą księgą wieczysta nr GL1G/00033283/4, polegającą na tym, że każdoczesny właściciel nieruchomości obciążonej jest pozbawiony prawa do jej ogrodzenia jakimikolwiek ogrodzeniami lub barierami, uniemożliwiającymi lub utrudniającymi dostęp z dróg lub innych nieruchomości graniczących z nieruchomością, względnie dostęp do elementów infrastruktury takiej jak place zabaw, skwery, ławki (co jednak nie dotyczy ogrodzeń ogródków przydomowych z siatki panelowej do wysokości 120 cm),</w:t>
      </w:r>
      <w:r w:rsidRPr="009E2185">
        <w:rPr>
          <w:rFonts w:ascii="Verdana" w:hAnsi="Verdana"/>
          <w:color w:val="000000"/>
          <w:sz w:val="20"/>
          <w:szCs w:val="20"/>
          <w:shd w:val="clear" w:color="auto" w:fill="FFFFFF"/>
        </w:rPr>
        <w:tab/>
      </w:r>
    </w:p>
    <w:p w14:paraId="26EACE7F" w14:textId="77777777" w:rsidR="00581A7D" w:rsidRPr="009E2185" w:rsidRDefault="00581A7D" w:rsidP="00581A7D">
      <w:pPr>
        <w:numPr>
          <w:ilvl w:val="0"/>
          <w:numId w:val="65"/>
        </w:numPr>
        <w:tabs>
          <w:tab w:val="right" w:pos="1072"/>
          <w:tab w:val="right" w:leader="hyphen" w:pos="8646"/>
        </w:tabs>
        <w:autoSpaceDE/>
        <w:autoSpaceDN/>
        <w:ind w:left="1071" w:hanging="357"/>
        <w:jc w:val="both"/>
        <w:rPr>
          <w:rFonts w:ascii="Verdana" w:hAnsi="Verdana"/>
          <w:sz w:val="20"/>
          <w:szCs w:val="20"/>
        </w:rPr>
      </w:pPr>
      <w:r w:rsidRPr="009E2185">
        <w:rPr>
          <w:rFonts w:ascii="Verdana" w:hAnsi="Verdana"/>
          <w:color w:val="000000"/>
          <w:sz w:val="20"/>
          <w:szCs w:val="20"/>
          <w:shd w:val="clear" w:color="auto" w:fill="FFFFFF"/>
        </w:rPr>
        <w:t xml:space="preserve">uprawnienie z nieodpłatnej służebności ustanowionej na czas nieoznaczony obciążającej nieruchomość stanowiącą działkę numer 235/6 objętą księgą wieczystą GL1G/00033283/4, polegającą na prawie przeprowadzenia i wykonywania infrastruktury technicznej (zwłaszcza instalacji w tym oświetlenia zewnętrznego) i korzystania z tej infrastruktury, oraz na prawie dostępu do nieruchomości obciążonej, celem wykonania infrastruktury </w:t>
      </w:r>
      <w:r w:rsidRPr="009E2185">
        <w:rPr>
          <w:rFonts w:ascii="Verdana" w:hAnsi="Verdana"/>
          <w:color w:val="000000"/>
          <w:sz w:val="20"/>
          <w:szCs w:val="20"/>
          <w:shd w:val="clear" w:color="auto" w:fill="FFFFFF"/>
        </w:rPr>
        <w:lastRenderedPageBreak/>
        <w:t>technicznej, remontów, napraw i modernizacji infrastruktury technicznej, oraz wykonania wszelkich robót projektowych oraz wszelkich robót budowlanych dotyczących infrastruktury technicznej,</w:t>
      </w:r>
      <w:r w:rsidRPr="009E2185">
        <w:rPr>
          <w:rFonts w:ascii="Verdana" w:hAnsi="Verdana"/>
          <w:color w:val="000000"/>
          <w:sz w:val="20"/>
          <w:szCs w:val="20"/>
          <w:shd w:val="clear" w:color="auto" w:fill="FFFFFF"/>
        </w:rPr>
        <w:tab/>
      </w:r>
    </w:p>
    <w:p w14:paraId="3E31D4C2" w14:textId="753B97F7" w:rsidR="000740DD" w:rsidRPr="009E2185" w:rsidRDefault="00581A7D" w:rsidP="00581A7D">
      <w:pPr>
        <w:numPr>
          <w:ilvl w:val="0"/>
          <w:numId w:val="65"/>
        </w:numPr>
        <w:tabs>
          <w:tab w:val="right" w:pos="1080"/>
          <w:tab w:val="right" w:leader="hyphen" w:pos="8640"/>
        </w:tabs>
        <w:autoSpaceDE/>
        <w:autoSpaceDN/>
        <w:ind w:left="1071" w:hanging="357"/>
        <w:jc w:val="both"/>
        <w:rPr>
          <w:rFonts w:ascii="Verdana" w:hAnsi="Verdana"/>
          <w:color w:val="000000"/>
          <w:sz w:val="20"/>
          <w:szCs w:val="20"/>
          <w:shd w:val="clear" w:color="auto" w:fill="FFFFFF"/>
        </w:rPr>
      </w:pPr>
      <w:r w:rsidRPr="009E2185">
        <w:rPr>
          <w:rFonts w:ascii="Verdana" w:hAnsi="Verdana"/>
          <w:color w:val="000000"/>
          <w:sz w:val="20"/>
          <w:szCs w:val="20"/>
          <w:shd w:val="clear" w:color="auto" w:fill="FFFFFF"/>
        </w:rPr>
        <w:t>uprawnienie z nieodpłatnej służebności gruntowej ustanowionej na czas nieoznaczony obciążającej prawo wieczystego użytkowania działki numer 235/3 objętej księgą wieczystą GL1G/00141312/7, polegająca na prawie przechodu i przejazdu szlakiem drogi (bez prawa postoju, z zastrzeżeniem jednak miejsc do tego przeznaczonych i z zastrzeżeniem zawartych umów o podział rzeczy wspólnej do korzystania (</w:t>
      </w:r>
      <w:proofErr w:type="spellStart"/>
      <w:r w:rsidRPr="009E2185">
        <w:rPr>
          <w:rFonts w:ascii="Verdana" w:hAnsi="Verdana"/>
          <w:color w:val="000000"/>
          <w:sz w:val="20"/>
          <w:szCs w:val="20"/>
          <w:shd w:val="clear" w:color="auto" w:fill="FFFFFF"/>
        </w:rPr>
        <w:t>quoad</w:t>
      </w:r>
      <w:proofErr w:type="spellEnd"/>
      <w:r w:rsidRPr="009E2185">
        <w:rPr>
          <w:rFonts w:ascii="Verdana" w:hAnsi="Verdana"/>
          <w:color w:val="000000"/>
          <w:sz w:val="20"/>
          <w:szCs w:val="20"/>
          <w:shd w:val="clear" w:color="auto" w:fill="FFFFFF"/>
        </w:rPr>
        <w:t xml:space="preserve"> usum)), oraz przeprowadzenia infrastruktury technicznej, celem umożliwienia swobodnego przechodu i przejazdu, w tym zapewnienia dostępu do drogi publicznej, ulicy Daszyńskiego i ewentualnie ulicy Bolesława Śmiałego oraz na prawie przeprowadzenia przez nieruchomość obciążoną i wykonania na niej infrastruktury technicznej (instalacji gazowej, elektrycznej, wodnej, kanalizacyjnej, sanitarnej, teletechnicznej oświetlenia zewnętrznego itp.) i korzystania z tej infrastruktury, oraz na prawie dostępu do nieruchomości obciążonej, celem wykonania infrastruktury technicznej i drogi, remontów, napraw i modernizacji infrastruktury technicznej i drogi, oraz wykonania wszelkich robót projektowych oraz wszelkich robót budowlanych dotyczących infrastruktury technicznej lub drogi,</w:t>
      </w:r>
      <w:r w:rsidR="000740DD" w:rsidRPr="009E2185">
        <w:rPr>
          <w:rFonts w:ascii="Verdana" w:hAnsi="Verdana"/>
          <w:color w:val="000000"/>
          <w:sz w:val="20"/>
          <w:szCs w:val="20"/>
          <w:shd w:val="clear" w:color="auto" w:fill="FFFFFF"/>
        </w:rPr>
        <w:t xml:space="preserve"> </w:t>
      </w:r>
      <w:r w:rsidR="000740DD" w:rsidRPr="009E2185">
        <w:rPr>
          <w:rFonts w:ascii="Verdana" w:hAnsi="Verdana"/>
          <w:color w:val="000000"/>
          <w:sz w:val="20"/>
          <w:szCs w:val="20"/>
          <w:shd w:val="clear" w:color="auto" w:fill="FFFFFF"/>
        </w:rPr>
        <w:tab/>
      </w:r>
    </w:p>
    <w:p w14:paraId="19009C68" w14:textId="1BC1CC32" w:rsidR="00581A7D" w:rsidRPr="009E2185" w:rsidRDefault="00581A7D" w:rsidP="00581A7D">
      <w:pPr>
        <w:numPr>
          <w:ilvl w:val="0"/>
          <w:numId w:val="65"/>
        </w:numPr>
        <w:tabs>
          <w:tab w:val="right" w:pos="1080"/>
          <w:tab w:val="right" w:leader="hyphen" w:pos="8640"/>
        </w:tabs>
        <w:autoSpaceDE/>
        <w:autoSpaceDN/>
        <w:ind w:left="1071" w:hanging="357"/>
        <w:jc w:val="both"/>
        <w:rPr>
          <w:rFonts w:ascii="Verdana" w:hAnsi="Verdana"/>
          <w:color w:val="000000"/>
          <w:sz w:val="20"/>
          <w:szCs w:val="20"/>
          <w:shd w:val="clear" w:color="auto" w:fill="FFFFFF"/>
        </w:rPr>
      </w:pPr>
      <w:r w:rsidRPr="009E2185">
        <w:rPr>
          <w:rFonts w:ascii="Verdana" w:hAnsi="Verdana"/>
          <w:color w:val="000000"/>
          <w:sz w:val="20"/>
          <w:szCs w:val="20"/>
          <w:shd w:val="clear" w:color="auto" w:fill="FFFFFF"/>
        </w:rPr>
        <w:tab/>
      </w:r>
      <w:r w:rsidR="000740DD" w:rsidRPr="009E2185">
        <w:rPr>
          <w:rFonts w:ascii="Verdana" w:hAnsi="Verdana"/>
          <w:color w:val="000000"/>
          <w:sz w:val="20"/>
          <w:szCs w:val="20"/>
          <w:shd w:val="clear" w:color="auto" w:fill="FFFFFF"/>
        </w:rPr>
        <w:t xml:space="preserve">Uprawnienie z nieodpłatnej służebności gruntowej ustanowione na czas nieoznaczony, obciążające nieruchomość stanowiącą działkę numer 235/9 objętą księgą wieczystą nr GL1G/00141317/2, polegające na prawie przechodu przez tę nieruchomość wszelkimi szlakami pieszymi, zwłaszcza chodnikami położonymi pomiędzy poszczególnymi budynkami oraz na prawie swobodnego dostępu do infrastruktury osiedlowej i korzystania z tej infrastruktury (w szczególności placów zabaw, skwerów, ławek, zwłaszcza zaś przestrzeni zaznaczonej na załączniku numer 4 do aktu </w:t>
      </w:r>
      <w:proofErr w:type="spellStart"/>
      <w:r w:rsidR="000740DD" w:rsidRPr="009E2185">
        <w:rPr>
          <w:rFonts w:ascii="Verdana" w:hAnsi="Verdana"/>
          <w:color w:val="000000"/>
          <w:sz w:val="20"/>
          <w:szCs w:val="20"/>
          <w:shd w:val="clear" w:color="auto" w:fill="FFFFFF"/>
        </w:rPr>
        <w:t>Rep.a</w:t>
      </w:r>
      <w:proofErr w:type="spellEnd"/>
      <w:r w:rsidR="000740DD" w:rsidRPr="009E2185">
        <w:rPr>
          <w:rFonts w:ascii="Verdana" w:hAnsi="Verdana"/>
          <w:color w:val="000000"/>
          <w:sz w:val="20"/>
          <w:szCs w:val="20"/>
          <w:shd w:val="clear" w:color="auto" w:fill="FFFFFF"/>
        </w:rPr>
        <w:t xml:space="preserve"> 6004/2021 kolorem szarym), </w:t>
      </w:r>
      <w:r w:rsidR="000740DD" w:rsidRPr="009E2185">
        <w:rPr>
          <w:rFonts w:ascii="Verdana" w:hAnsi="Verdana"/>
          <w:color w:val="000000"/>
          <w:sz w:val="20"/>
          <w:szCs w:val="20"/>
          <w:shd w:val="clear" w:color="auto" w:fill="FFFFFF"/>
        </w:rPr>
        <w:tab/>
      </w:r>
    </w:p>
    <w:p w14:paraId="3C5E4373" w14:textId="048BF27C" w:rsidR="000740DD" w:rsidRPr="009E2185" w:rsidRDefault="000740DD" w:rsidP="00581A7D">
      <w:pPr>
        <w:numPr>
          <w:ilvl w:val="0"/>
          <w:numId w:val="65"/>
        </w:numPr>
        <w:tabs>
          <w:tab w:val="right" w:pos="1080"/>
          <w:tab w:val="right" w:leader="hyphen" w:pos="8640"/>
        </w:tabs>
        <w:autoSpaceDE/>
        <w:autoSpaceDN/>
        <w:ind w:left="1071" w:hanging="357"/>
        <w:jc w:val="both"/>
        <w:rPr>
          <w:rFonts w:ascii="Verdana" w:hAnsi="Verdana"/>
          <w:color w:val="000000"/>
          <w:sz w:val="20"/>
          <w:szCs w:val="20"/>
          <w:shd w:val="clear" w:color="auto" w:fill="FFFFFF"/>
        </w:rPr>
      </w:pPr>
      <w:r w:rsidRPr="009E2185">
        <w:rPr>
          <w:rFonts w:ascii="Verdana" w:hAnsi="Verdana"/>
          <w:color w:val="000000"/>
          <w:sz w:val="20"/>
          <w:szCs w:val="20"/>
          <w:shd w:val="clear" w:color="auto" w:fill="FFFFFF"/>
        </w:rPr>
        <w:t>Uprawnienie z nieodpłatnej służebności gruntowej ustanowione na czas nieoznaczony, obciążające nieruchomość stanowiącą działkę numer 235/9 objętą księgą wieczystą nr GL1G/00141317/2, polegające na tym, że każdoczesny właściciel nieruchomości obciążonej jest pozbawiony prawa do jej ogrodzenia jakimikolwiek ogrodzeniami lub barierami, uniemożliwiającymi lub utrudniającymi dostęp z dróg lub innych nieruchomości graniczących z nieruchomością, względnie dostęp do elementów infrastruktury takiej jak place zabaw, skwery, ławki (co jednak nie dotyczy ogrodzeń ogródków przydomowych z siatki panelowej do wysokości 120 cm</w:t>
      </w:r>
      <w:r w:rsidRPr="009E2185">
        <w:rPr>
          <w:rFonts w:ascii="Verdana" w:hAnsi="Verdana"/>
          <w:color w:val="000000"/>
          <w:sz w:val="20"/>
          <w:szCs w:val="20"/>
          <w:shd w:val="clear" w:color="auto" w:fill="FFFFFF"/>
        </w:rPr>
        <w:t>)</w:t>
      </w:r>
      <w:r w:rsidRPr="009E2185">
        <w:rPr>
          <w:rFonts w:ascii="Verdana" w:hAnsi="Verdana"/>
          <w:color w:val="000000"/>
          <w:sz w:val="20"/>
          <w:szCs w:val="20"/>
          <w:shd w:val="clear" w:color="auto" w:fill="FFFFFF"/>
        </w:rPr>
        <w:t xml:space="preserve">, </w:t>
      </w:r>
      <w:r w:rsidRPr="009E2185">
        <w:rPr>
          <w:rFonts w:ascii="Verdana" w:hAnsi="Verdana"/>
          <w:color w:val="000000"/>
          <w:sz w:val="20"/>
          <w:szCs w:val="20"/>
          <w:shd w:val="clear" w:color="auto" w:fill="FFFFFF"/>
        </w:rPr>
        <w:tab/>
      </w:r>
    </w:p>
    <w:p w14:paraId="2851EF7A" w14:textId="0CF54221" w:rsidR="000740DD" w:rsidRPr="009E2185" w:rsidRDefault="000740DD" w:rsidP="00581A7D">
      <w:pPr>
        <w:numPr>
          <w:ilvl w:val="0"/>
          <w:numId w:val="65"/>
        </w:numPr>
        <w:tabs>
          <w:tab w:val="right" w:pos="1080"/>
          <w:tab w:val="right" w:leader="hyphen" w:pos="8640"/>
        </w:tabs>
        <w:autoSpaceDE/>
        <w:autoSpaceDN/>
        <w:ind w:left="1071" w:hanging="357"/>
        <w:jc w:val="both"/>
        <w:rPr>
          <w:rFonts w:ascii="Verdana" w:hAnsi="Verdana"/>
          <w:color w:val="000000"/>
          <w:sz w:val="20"/>
          <w:szCs w:val="20"/>
          <w:shd w:val="clear" w:color="auto" w:fill="FFFFFF"/>
        </w:rPr>
      </w:pPr>
      <w:r w:rsidRPr="009E2185">
        <w:rPr>
          <w:rFonts w:ascii="Verdana" w:hAnsi="Verdana"/>
          <w:color w:val="000000"/>
          <w:sz w:val="20"/>
          <w:szCs w:val="20"/>
          <w:shd w:val="clear" w:color="auto" w:fill="FFFFFF"/>
        </w:rPr>
        <w:t xml:space="preserve">Uprawnienie z nieodpłatnej służebności gruntowej ustanowione na czas nieoznaczony obciążające nieruchomość stanowiącą działkę numer 235/9 objętą księgą wieczystą nr GL1G/00141317/2, polegające na prawie przeprowadzenia infrastruktury technicznej (zwłaszcza instalacji) i korzystania z tej infrastruktury, oraz na prawie dostępu do nieruchomości obciążonej, celem wykonania infrastruktury technicznej, remontów, napraw i modernizacji infrastruktury technicznej, oraz wykonania wszelkich robót projektowych oraz wszelkich robót budowlanych dotyczących infrastruktury technicznej, </w:t>
      </w:r>
      <w:r w:rsidRPr="009E2185">
        <w:rPr>
          <w:rFonts w:ascii="Verdana" w:hAnsi="Verdana"/>
          <w:color w:val="000000"/>
          <w:sz w:val="20"/>
          <w:szCs w:val="20"/>
          <w:shd w:val="clear" w:color="auto" w:fill="FFFFFF"/>
        </w:rPr>
        <w:tab/>
      </w:r>
    </w:p>
    <w:p w14:paraId="27266B0B" w14:textId="0AAE35F3" w:rsidR="000740DD" w:rsidRPr="009E2185" w:rsidRDefault="000740DD" w:rsidP="00581A7D">
      <w:pPr>
        <w:numPr>
          <w:ilvl w:val="0"/>
          <w:numId w:val="65"/>
        </w:numPr>
        <w:tabs>
          <w:tab w:val="right" w:pos="1080"/>
          <w:tab w:val="right" w:leader="hyphen" w:pos="8640"/>
        </w:tabs>
        <w:autoSpaceDE/>
        <w:autoSpaceDN/>
        <w:ind w:left="1071" w:hanging="357"/>
        <w:jc w:val="both"/>
        <w:rPr>
          <w:rFonts w:ascii="Verdana" w:hAnsi="Verdana"/>
          <w:color w:val="000000"/>
          <w:sz w:val="20"/>
          <w:szCs w:val="20"/>
          <w:shd w:val="clear" w:color="auto" w:fill="FFFFFF"/>
        </w:rPr>
      </w:pPr>
      <w:r w:rsidRPr="009E2185">
        <w:rPr>
          <w:rFonts w:ascii="Verdana" w:hAnsi="Verdana"/>
          <w:color w:val="000000"/>
          <w:sz w:val="20"/>
          <w:szCs w:val="20"/>
          <w:shd w:val="clear" w:color="auto" w:fill="FFFFFF"/>
        </w:rPr>
        <w:t xml:space="preserve">Uprawnienie z nieodpłatnej służebności gruntowej ustanowione na czas nieoznaczony, obciążające prawo wieczystego użytkowania działki numer 235/5 objętej księgą wieczystą nr GL1G/00141314/1, polegające na prawie przechodu i przejazdu szlakiem drogi (bez prawa postoju - z zastrzeżeniem jednak miejsc do tego przeznaczonych i z zastrzeżeniem zawartych umów </w:t>
      </w:r>
      <w:r w:rsidRPr="009E2185">
        <w:rPr>
          <w:rFonts w:ascii="Verdana" w:hAnsi="Verdana"/>
          <w:color w:val="000000"/>
          <w:sz w:val="20"/>
          <w:szCs w:val="20"/>
          <w:shd w:val="clear" w:color="auto" w:fill="FFFFFF"/>
        </w:rPr>
        <w:lastRenderedPageBreak/>
        <w:t>o podział rzeczy wspólnej do korzystania (</w:t>
      </w:r>
      <w:proofErr w:type="spellStart"/>
      <w:r w:rsidRPr="009E2185">
        <w:rPr>
          <w:rFonts w:ascii="Verdana" w:hAnsi="Verdana"/>
          <w:color w:val="000000"/>
          <w:sz w:val="20"/>
          <w:szCs w:val="20"/>
          <w:shd w:val="clear" w:color="auto" w:fill="FFFFFF"/>
        </w:rPr>
        <w:t>quoad</w:t>
      </w:r>
      <w:proofErr w:type="spellEnd"/>
      <w:r w:rsidRPr="009E2185">
        <w:rPr>
          <w:rFonts w:ascii="Verdana" w:hAnsi="Verdana"/>
          <w:color w:val="000000"/>
          <w:sz w:val="20"/>
          <w:szCs w:val="20"/>
          <w:shd w:val="clear" w:color="auto" w:fill="FFFFFF"/>
        </w:rPr>
        <w:t xml:space="preserve"> usum)), oraz przeprowadzenia infrastruktury technicznej, celem umożliwienia swobodnego przechodu i przejazdu, w tym zapewnienia dostępu do drogi publicznej ulicy Ignacego Daszyńskiego i ewentualnie ulicy Bolesława Śmiałego oraz na prawie przeprowadzenia przez nieruchomość obciążoną infrastruktury technicznej (instalacji gazowej, elektrycznej, wodnej, kanalizacyjnej, sanitarnej, teletechnicznej itp.) I korzystania z tej infrastruktury, oraz na prawie dostępu do nieruchomości obciążonej, celem wykonania infrastruktury technicznej i drogi, remontów, napraw i modernizacji infrastruktury technicznej i drogi, oraz wykonania wszelkich robót projektowych oraz wszelkich robót budowlanych dotyczących infrastruktury technicznej lub drogi, </w:t>
      </w:r>
      <w:r w:rsidRPr="009E2185">
        <w:rPr>
          <w:rFonts w:ascii="Verdana" w:hAnsi="Verdana"/>
          <w:color w:val="000000"/>
          <w:sz w:val="20"/>
          <w:szCs w:val="20"/>
          <w:shd w:val="clear" w:color="auto" w:fill="FFFFFF"/>
        </w:rPr>
        <w:tab/>
      </w:r>
    </w:p>
    <w:p w14:paraId="144C041B" w14:textId="3FE3E2C5" w:rsidR="000740DD" w:rsidRPr="009E2185" w:rsidRDefault="000740DD" w:rsidP="00581A7D">
      <w:pPr>
        <w:numPr>
          <w:ilvl w:val="0"/>
          <w:numId w:val="65"/>
        </w:numPr>
        <w:tabs>
          <w:tab w:val="right" w:pos="1080"/>
          <w:tab w:val="right" w:leader="hyphen" w:pos="8640"/>
        </w:tabs>
        <w:autoSpaceDE/>
        <w:autoSpaceDN/>
        <w:ind w:left="1071" w:hanging="357"/>
        <w:jc w:val="both"/>
        <w:rPr>
          <w:rFonts w:ascii="Verdana" w:hAnsi="Verdana"/>
          <w:color w:val="000000"/>
          <w:sz w:val="20"/>
          <w:szCs w:val="20"/>
          <w:shd w:val="clear" w:color="auto" w:fill="FFFFFF"/>
        </w:rPr>
      </w:pPr>
      <w:r w:rsidRPr="009E2185">
        <w:rPr>
          <w:rFonts w:ascii="Verdana" w:hAnsi="Verdana"/>
          <w:color w:val="000000"/>
          <w:sz w:val="20"/>
          <w:szCs w:val="20"/>
          <w:shd w:val="clear" w:color="auto" w:fill="FFFFFF"/>
        </w:rPr>
        <w:t>Uprawnienie ze służebności gruntowej, nieodpłatnej, ustanowionej na czas nieoznaczony, obciążającej nieruchomość stanowiącą działkę numer 235/8 objętą księgą wieczystą nr GL1G/00141316/5, polegające na prawie przechodu przez nieruchomość wszelkimi szlakami pieszymi, zwłaszcza chodnikami położonymi pomiędzy poszczególnymi budynkami oraz na prawie swobodnego dostępu do infrastruktury osiedlowej i korzystania z tej infrastruktury (w szczególności placów zabaw, skwerów, ławek, zwłaszcza zaś przestrzeni zaznaczonej na załączniku numer 5 do aktu kolorem niebieskim</w:t>
      </w:r>
      <w:r w:rsidRPr="009E2185">
        <w:rPr>
          <w:rFonts w:ascii="Verdana" w:hAnsi="Verdana"/>
          <w:color w:val="000000"/>
          <w:sz w:val="20"/>
          <w:szCs w:val="20"/>
          <w:shd w:val="clear" w:color="auto" w:fill="FFFFFF"/>
        </w:rPr>
        <w:t>)</w:t>
      </w:r>
      <w:r w:rsidRPr="009E2185">
        <w:rPr>
          <w:rFonts w:ascii="Verdana" w:hAnsi="Verdana"/>
          <w:color w:val="000000"/>
          <w:sz w:val="20"/>
          <w:szCs w:val="20"/>
          <w:shd w:val="clear" w:color="auto" w:fill="FFFFFF"/>
        </w:rPr>
        <w:t xml:space="preserve">, </w:t>
      </w:r>
      <w:r w:rsidRPr="009E2185">
        <w:rPr>
          <w:rFonts w:ascii="Verdana" w:hAnsi="Verdana"/>
          <w:color w:val="000000"/>
          <w:sz w:val="20"/>
          <w:szCs w:val="20"/>
          <w:shd w:val="clear" w:color="auto" w:fill="FFFFFF"/>
        </w:rPr>
        <w:tab/>
      </w:r>
    </w:p>
    <w:p w14:paraId="219FB13B" w14:textId="2B76A2E1" w:rsidR="000740DD" w:rsidRPr="009E2185" w:rsidRDefault="000740DD" w:rsidP="00581A7D">
      <w:pPr>
        <w:numPr>
          <w:ilvl w:val="0"/>
          <w:numId w:val="65"/>
        </w:numPr>
        <w:tabs>
          <w:tab w:val="right" w:pos="1080"/>
          <w:tab w:val="right" w:leader="hyphen" w:pos="8640"/>
        </w:tabs>
        <w:autoSpaceDE/>
        <w:autoSpaceDN/>
        <w:ind w:left="1071" w:hanging="357"/>
        <w:jc w:val="both"/>
        <w:rPr>
          <w:rFonts w:ascii="Verdana" w:hAnsi="Verdana"/>
          <w:color w:val="000000"/>
          <w:sz w:val="20"/>
          <w:szCs w:val="20"/>
          <w:shd w:val="clear" w:color="auto" w:fill="FFFFFF"/>
        </w:rPr>
      </w:pPr>
      <w:r w:rsidRPr="009E2185">
        <w:rPr>
          <w:rFonts w:ascii="Verdana" w:hAnsi="Verdana"/>
          <w:color w:val="000000"/>
          <w:sz w:val="20"/>
          <w:szCs w:val="20"/>
          <w:shd w:val="clear" w:color="auto" w:fill="FFFFFF"/>
        </w:rPr>
        <w:t>Uprawnienie z nieodpłatnej służebności gruntowej ustanowione na czas nieoznaczony, obciążające nieruchomość stanowiącą działkę numer 235/8 objętą księgą wieczystą nr GL1G/00141316/5, polegające na tym, że każdoczesny właściciel nieruchomości jest pozbawiony prawa do jej ogrodzenia jakimikolwiek ogrodzeniami lub barierami, uniemożliwiającymi lub utrudniającymi dostęp z dróg lub innych nieruchomości graniczących z nieruchomością, względnie dostęp do elementów infrastruktury takiej jak place zabaw, skwery, ławki (co jednak nie dotyczy ogrodzeń ogródków przydomowych z siatki panelowej do wysokości 120 cm),</w:t>
      </w:r>
    </w:p>
    <w:p w14:paraId="5C656DEC" w14:textId="46D1F9F0" w:rsidR="000740DD" w:rsidRPr="009E2185" w:rsidRDefault="000740DD" w:rsidP="00581A7D">
      <w:pPr>
        <w:numPr>
          <w:ilvl w:val="0"/>
          <w:numId w:val="65"/>
        </w:numPr>
        <w:tabs>
          <w:tab w:val="right" w:pos="1080"/>
          <w:tab w:val="right" w:leader="hyphen" w:pos="8640"/>
        </w:tabs>
        <w:autoSpaceDE/>
        <w:autoSpaceDN/>
        <w:ind w:left="1071" w:hanging="357"/>
        <w:jc w:val="both"/>
        <w:rPr>
          <w:rFonts w:ascii="Verdana" w:hAnsi="Verdana"/>
          <w:color w:val="000000"/>
          <w:sz w:val="20"/>
          <w:szCs w:val="20"/>
          <w:shd w:val="clear" w:color="auto" w:fill="FFFFFF"/>
        </w:rPr>
      </w:pPr>
      <w:r w:rsidRPr="009E2185">
        <w:rPr>
          <w:rFonts w:ascii="Verdana" w:hAnsi="Verdana"/>
          <w:color w:val="000000"/>
          <w:sz w:val="20"/>
          <w:szCs w:val="20"/>
          <w:shd w:val="clear" w:color="auto" w:fill="FFFFFF"/>
        </w:rPr>
        <w:t xml:space="preserve">Uprawnienie z nieodpłatnej służebności gruntowej ustanowione na czas nieoznaczony, obciążające nieruchomość stanowiącą działkę numer 235/8 objętą księgą wieczystą GL1G/00141316/5, polegające na prawie przeprowadzenia infrastruktury technicznej (zwłaszcza instalacji) i korzystania z tej infrastruktury, oraz na prawie dostępu do nieruchomości obciążonej, celem wykonania infrastruktury technicznej, remontów, napraw i modernizacji infrastruktury technicznej, oraz wykonania wszelkich robót projektowych oraz wszelkich robót budowlanych dotyczących infrastruktury technicznej, </w:t>
      </w:r>
      <w:r w:rsidRPr="009E2185">
        <w:rPr>
          <w:rFonts w:ascii="Verdana" w:hAnsi="Verdana"/>
          <w:color w:val="000000"/>
          <w:sz w:val="20"/>
          <w:szCs w:val="20"/>
          <w:shd w:val="clear" w:color="auto" w:fill="FFFFFF"/>
        </w:rPr>
        <w:tab/>
      </w:r>
    </w:p>
    <w:p w14:paraId="0350CDCE" w14:textId="24446C67" w:rsidR="000740DD" w:rsidRPr="009E2185" w:rsidRDefault="000740DD" w:rsidP="00581A7D">
      <w:pPr>
        <w:numPr>
          <w:ilvl w:val="0"/>
          <w:numId w:val="65"/>
        </w:numPr>
        <w:tabs>
          <w:tab w:val="right" w:pos="1080"/>
          <w:tab w:val="right" w:leader="hyphen" w:pos="8640"/>
        </w:tabs>
        <w:autoSpaceDE/>
        <w:autoSpaceDN/>
        <w:ind w:left="1071" w:hanging="357"/>
        <w:jc w:val="both"/>
        <w:rPr>
          <w:rFonts w:ascii="Verdana" w:hAnsi="Verdana"/>
          <w:color w:val="000000"/>
          <w:sz w:val="20"/>
          <w:szCs w:val="20"/>
          <w:shd w:val="clear" w:color="auto" w:fill="FFFFFF"/>
        </w:rPr>
      </w:pPr>
      <w:r w:rsidRPr="009E2185">
        <w:rPr>
          <w:rFonts w:ascii="Verdana" w:hAnsi="Verdana"/>
          <w:color w:val="000000"/>
          <w:sz w:val="20"/>
          <w:szCs w:val="20"/>
          <w:shd w:val="clear" w:color="auto" w:fill="FFFFFF"/>
        </w:rPr>
        <w:t xml:space="preserve">Uprawnienie z nieodpłatnej i ustanowionej na czas nieoznaczony służebności gruntowej obciążające nieruchomość stanowiącą działkę numer 235/7 objętą księgą wieczystą nr GL1G/00141315/8, polegające na prawie przechodu przez tę nieruchomość wszelkimi szlakami pieszymi, zwłaszcza chodnikami położonymi pomiędzy poszczególnymi budynkami oraz na prawie swobodnego dostępu do infrastruktury osiedlowej i korzystania z tej infrastruktury (w szczególności placów zabaw, skwerów, ławek, zwłaszcza zaś przestrzeni zaznaczonej na załączniku numer 5 do aktu notarialnego rep. A 300/2024 kolorem niebieskim), </w:t>
      </w:r>
      <w:r w:rsidRPr="009E2185">
        <w:rPr>
          <w:rFonts w:ascii="Verdana" w:hAnsi="Verdana"/>
          <w:color w:val="000000"/>
          <w:sz w:val="20"/>
          <w:szCs w:val="20"/>
          <w:shd w:val="clear" w:color="auto" w:fill="FFFFFF"/>
        </w:rPr>
        <w:tab/>
      </w:r>
    </w:p>
    <w:p w14:paraId="0A091468" w14:textId="36242F1F" w:rsidR="000740DD" w:rsidRPr="009E2185" w:rsidRDefault="000740DD" w:rsidP="00581A7D">
      <w:pPr>
        <w:numPr>
          <w:ilvl w:val="0"/>
          <w:numId w:val="65"/>
        </w:numPr>
        <w:tabs>
          <w:tab w:val="right" w:pos="1080"/>
          <w:tab w:val="right" w:leader="hyphen" w:pos="8640"/>
        </w:tabs>
        <w:autoSpaceDE/>
        <w:autoSpaceDN/>
        <w:ind w:left="1071" w:hanging="357"/>
        <w:jc w:val="both"/>
        <w:rPr>
          <w:rFonts w:ascii="Verdana" w:hAnsi="Verdana"/>
          <w:color w:val="000000"/>
          <w:sz w:val="20"/>
          <w:szCs w:val="20"/>
          <w:shd w:val="clear" w:color="auto" w:fill="FFFFFF"/>
        </w:rPr>
      </w:pPr>
      <w:r w:rsidRPr="009E2185">
        <w:rPr>
          <w:rFonts w:ascii="Verdana" w:hAnsi="Verdana"/>
          <w:color w:val="000000"/>
          <w:sz w:val="20"/>
          <w:szCs w:val="20"/>
          <w:shd w:val="clear" w:color="auto" w:fill="FFFFFF"/>
        </w:rPr>
        <w:t xml:space="preserve">Uprawnienie z nieodpłatnej </w:t>
      </w:r>
      <w:proofErr w:type="spellStart"/>
      <w:r w:rsidRPr="009E2185">
        <w:rPr>
          <w:rFonts w:ascii="Verdana" w:hAnsi="Verdana"/>
          <w:color w:val="000000"/>
          <w:sz w:val="20"/>
          <w:szCs w:val="20"/>
          <w:shd w:val="clear" w:color="auto" w:fill="FFFFFF"/>
        </w:rPr>
        <w:t>ustanawionej</w:t>
      </w:r>
      <w:proofErr w:type="spellEnd"/>
      <w:r w:rsidRPr="009E2185">
        <w:rPr>
          <w:rFonts w:ascii="Verdana" w:hAnsi="Verdana"/>
          <w:color w:val="000000"/>
          <w:sz w:val="20"/>
          <w:szCs w:val="20"/>
          <w:shd w:val="clear" w:color="auto" w:fill="FFFFFF"/>
        </w:rPr>
        <w:t xml:space="preserve"> na czas nieoznaczony służebności gruntowej, obciążające nieruchomość stanowiącą działkę numer 235/7 objętą księgą wieczystą nr GL1G/00141315/8, polegające na tym, że każdoczesny właściciel nieruchomości jest pozbawiony prawa do jej ogrodzenia jakimikolwiek ogrodzeniami lub barierami, uniemożliwiającymi </w:t>
      </w:r>
      <w:r w:rsidRPr="009E2185">
        <w:rPr>
          <w:rFonts w:ascii="Verdana" w:hAnsi="Verdana"/>
          <w:color w:val="000000"/>
          <w:sz w:val="20"/>
          <w:szCs w:val="20"/>
          <w:shd w:val="clear" w:color="auto" w:fill="FFFFFF"/>
        </w:rPr>
        <w:lastRenderedPageBreak/>
        <w:t xml:space="preserve">lub utrudniającymi dostęp z dróg lub innych nieruchomości graniczących z nieruchomością, względnie dostęp do elementów infrastruktury takiej jak place zabaw, skwery, ławki (co jednak nie dotyczy ogrodzeń ogródków przydomowych z siatki panelowej do wysokości 120 cm), </w:t>
      </w:r>
      <w:r w:rsidRPr="009E2185">
        <w:rPr>
          <w:rFonts w:ascii="Verdana" w:hAnsi="Verdana"/>
          <w:color w:val="000000"/>
          <w:sz w:val="20"/>
          <w:szCs w:val="20"/>
          <w:shd w:val="clear" w:color="auto" w:fill="FFFFFF"/>
        </w:rPr>
        <w:tab/>
      </w:r>
    </w:p>
    <w:p w14:paraId="2E5F8AC8" w14:textId="5020269F" w:rsidR="000740DD" w:rsidRPr="009E2185" w:rsidRDefault="000740DD" w:rsidP="00581A7D">
      <w:pPr>
        <w:numPr>
          <w:ilvl w:val="0"/>
          <w:numId w:val="65"/>
        </w:numPr>
        <w:tabs>
          <w:tab w:val="right" w:pos="1080"/>
          <w:tab w:val="right" w:leader="hyphen" w:pos="8640"/>
        </w:tabs>
        <w:autoSpaceDE/>
        <w:autoSpaceDN/>
        <w:ind w:left="1071" w:hanging="357"/>
        <w:jc w:val="both"/>
        <w:rPr>
          <w:rFonts w:ascii="Verdana" w:hAnsi="Verdana"/>
          <w:color w:val="000000"/>
          <w:sz w:val="20"/>
          <w:szCs w:val="20"/>
          <w:shd w:val="clear" w:color="auto" w:fill="FFFFFF"/>
        </w:rPr>
      </w:pPr>
      <w:r w:rsidRPr="009E2185">
        <w:rPr>
          <w:rFonts w:ascii="Verdana" w:hAnsi="Verdana"/>
          <w:color w:val="000000"/>
          <w:sz w:val="20"/>
          <w:szCs w:val="20"/>
          <w:shd w:val="clear" w:color="auto" w:fill="FFFFFF"/>
        </w:rPr>
        <w:t xml:space="preserve">Uprawnienie z nieodpłatnej </w:t>
      </w:r>
      <w:proofErr w:type="spellStart"/>
      <w:r w:rsidRPr="009E2185">
        <w:rPr>
          <w:rFonts w:ascii="Verdana" w:hAnsi="Verdana"/>
          <w:color w:val="000000"/>
          <w:sz w:val="20"/>
          <w:szCs w:val="20"/>
          <w:shd w:val="clear" w:color="auto" w:fill="FFFFFF"/>
        </w:rPr>
        <w:t>ustanawionej</w:t>
      </w:r>
      <w:proofErr w:type="spellEnd"/>
      <w:r w:rsidRPr="009E2185">
        <w:rPr>
          <w:rFonts w:ascii="Verdana" w:hAnsi="Verdana"/>
          <w:color w:val="000000"/>
          <w:sz w:val="20"/>
          <w:szCs w:val="20"/>
          <w:shd w:val="clear" w:color="auto" w:fill="FFFFFF"/>
        </w:rPr>
        <w:t xml:space="preserve"> na czas nieoznaczony służebności gruntowej, obciążające nieruchomość stanowiącą działkę numer 235/7, objętą księgą wieczystą nr GL1G/00141315/8, polegające na prawie przeprowadzenia infrastruktury technicznej (zwłaszcza instalacji) i korzystania z tej infrastruktury, oraz na prawie dostępu do nieruchomości obciążonej, celem wykonania infrastruktury technicznej, remontów, napraw i modernizacji infrastruktury technicznej, oraz wykonania wszelkich robót projektowych oraz wszelkich robót budowlanych dotyczących infrastruktury technicznej, </w:t>
      </w:r>
      <w:r w:rsidRPr="009E2185">
        <w:rPr>
          <w:rFonts w:ascii="Verdana" w:hAnsi="Verdana"/>
          <w:color w:val="000000"/>
          <w:sz w:val="20"/>
          <w:szCs w:val="20"/>
          <w:shd w:val="clear" w:color="auto" w:fill="FFFFFF"/>
        </w:rPr>
        <w:tab/>
      </w:r>
    </w:p>
    <w:p w14:paraId="14C6D8B7" w14:textId="0B3341C3" w:rsidR="00542D42" w:rsidRPr="009E2185" w:rsidRDefault="00581A7D" w:rsidP="00581A7D">
      <w:pPr>
        <w:numPr>
          <w:ilvl w:val="0"/>
          <w:numId w:val="35"/>
        </w:numPr>
        <w:tabs>
          <w:tab w:val="right" w:pos="709"/>
          <w:tab w:val="right" w:leader="hyphen" w:pos="8646"/>
        </w:tabs>
        <w:autoSpaceDE/>
        <w:autoSpaceDN/>
        <w:jc w:val="both"/>
        <w:rPr>
          <w:rFonts w:ascii="Verdana" w:hAnsi="Verdana"/>
          <w:sz w:val="20"/>
          <w:szCs w:val="20"/>
        </w:rPr>
      </w:pPr>
      <w:bookmarkStart w:id="1" w:name="_Hlk167700179"/>
      <w:r w:rsidRPr="009E2185">
        <w:rPr>
          <w:rFonts w:ascii="Verdana" w:hAnsi="Verdana"/>
          <w:sz w:val="20"/>
          <w:szCs w:val="20"/>
        </w:rPr>
        <w:t>w dziale III Księgi wieczystej 1</w:t>
      </w:r>
      <w:r w:rsidR="00542D42" w:rsidRPr="009E2185">
        <w:rPr>
          <w:rFonts w:ascii="Verdana" w:hAnsi="Verdana"/>
          <w:sz w:val="20"/>
          <w:szCs w:val="20"/>
        </w:rPr>
        <w:t xml:space="preserve"> </w:t>
      </w:r>
      <w:r w:rsidRPr="009E2185">
        <w:rPr>
          <w:rFonts w:ascii="Verdana" w:hAnsi="Verdana"/>
          <w:sz w:val="20"/>
          <w:szCs w:val="20"/>
        </w:rPr>
        <w:t>wpisan</w:t>
      </w:r>
      <w:r w:rsidR="00542D42" w:rsidRPr="009E2185">
        <w:rPr>
          <w:rFonts w:ascii="Verdana" w:hAnsi="Verdana"/>
          <w:sz w:val="20"/>
          <w:szCs w:val="20"/>
        </w:rPr>
        <w:t>a</w:t>
      </w:r>
      <w:r w:rsidRPr="009E2185">
        <w:rPr>
          <w:rFonts w:ascii="Verdana" w:hAnsi="Verdana"/>
          <w:sz w:val="20"/>
          <w:szCs w:val="20"/>
        </w:rPr>
        <w:t xml:space="preserve"> </w:t>
      </w:r>
      <w:r w:rsidR="00542D42" w:rsidRPr="009E2185">
        <w:rPr>
          <w:rFonts w:ascii="Verdana" w:hAnsi="Verdana"/>
          <w:sz w:val="20"/>
          <w:szCs w:val="20"/>
        </w:rPr>
        <w:t>jest:</w:t>
      </w:r>
    </w:p>
    <w:p w14:paraId="4A36C8F9" w14:textId="77777777" w:rsidR="00516AD1" w:rsidRPr="009E2185" w:rsidRDefault="00542D42" w:rsidP="00516AD1">
      <w:pPr>
        <w:numPr>
          <w:ilvl w:val="0"/>
          <w:numId w:val="65"/>
        </w:numPr>
        <w:tabs>
          <w:tab w:val="right" w:pos="1072"/>
          <w:tab w:val="right" w:leader="hyphen" w:pos="8646"/>
        </w:tabs>
        <w:autoSpaceDE/>
        <w:autoSpaceDN/>
        <w:ind w:left="1071" w:hanging="357"/>
        <w:jc w:val="both"/>
        <w:rPr>
          <w:rFonts w:ascii="Verdana" w:hAnsi="Verdana"/>
          <w:color w:val="000000"/>
          <w:sz w:val="20"/>
          <w:szCs w:val="20"/>
          <w:shd w:val="clear" w:color="auto" w:fill="FFFFFF"/>
        </w:rPr>
      </w:pPr>
      <w:r w:rsidRPr="009E2185">
        <w:rPr>
          <w:rFonts w:ascii="Verdana" w:hAnsi="Verdana"/>
          <w:color w:val="000000"/>
          <w:sz w:val="20"/>
          <w:szCs w:val="20"/>
          <w:shd w:val="clear" w:color="auto" w:fill="FFFFFF"/>
        </w:rPr>
        <w:tab/>
        <w:t xml:space="preserve">Odpłatna, za jednorazowym wynagrodzeniem, nieograniczona w czasie służebność </w:t>
      </w:r>
      <w:proofErr w:type="spellStart"/>
      <w:r w:rsidRPr="009E2185">
        <w:rPr>
          <w:rFonts w:ascii="Verdana" w:hAnsi="Verdana"/>
          <w:color w:val="000000"/>
          <w:sz w:val="20"/>
          <w:szCs w:val="20"/>
          <w:shd w:val="clear" w:color="auto" w:fill="FFFFFF"/>
        </w:rPr>
        <w:t>przesyłu</w:t>
      </w:r>
      <w:proofErr w:type="spellEnd"/>
      <w:r w:rsidRPr="009E2185">
        <w:rPr>
          <w:rFonts w:ascii="Verdana" w:hAnsi="Verdana"/>
          <w:color w:val="000000"/>
          <w:sz w:val="20"/>
          <w:szCs w:val="20"/>
          <w:shd w:val="clear" w:color="auto" w:fill="FFFFFF"/>
        </w:rPr>
        <w:t xml:space="preserve"> polegająca na prawie korzystania z części nieruchomości obciążonej, objętej niniejszą księgą wieczystą, zaznaczonej na szkicu stanowiącym załącznik do aktu notarialnego rep. A nr 5592/2019 z dnia 27.11.2019 roku w zakresie:</w:t>
      </w:r>
      <w:r w:rsidR="00516AD1" w:rsidRPr="009E2185">
        <w:rPr>
          <w:rFonts w:ascii="Verdana" w:hAnsi="Verdana"/>
          <w:color w:val="000000"/>
          <w:sz w:val="20"/>
          <w:szCs w:val="20"/>
          <w:shd w:val="clear" w:color="auto" w:fill="FFFFFF"/>
        </w:rPr>
        <w:t xml:space="preserve"> a) </w:t>
      </w:r>
      <w:r w:rsidRPr="009E2185">
        <w:rPr>
          <w:rFonts w:ascii="Verdana" w:hAnsi="Verdana"/>
          <w:color w:val="000000"/>
          <w:sz w:val="20"/>
          <w:szCs w:val="20"/>
          <w:shd w:val="clear" w:color="auto" w:fill="FFFFFF"/>
        </w:rPr>
        <w:t>Istnienia, zakładania i przeprowadzania na opisanej nieruchomości ciągów drenażowych, przewodów i urządzeń służących do przesyłania nośnika ciepła, urządzeń łączności i sygnalizacji, a także innych podziemnych, naziemnych lub nadziemnych obiektów i urządzeń niezbędnych do korzystania z tych przewodów i urządzeń,</w:t>
      </w:r>
      <w:r w:rsidR="00516AD1" w:rsidRPr="009E2185">
        <w:rPr>
          <w:rFonts w:ascii="Verdana" w:hAnsi="Verdana"/>
          <w:color w:val="000000"/>
          <w:sz w:val="20"/>
          <w:szCs w:val="20"/>
          <w:shd w:val="clear" w:color="auto" w:fill="FFFFFF"/>
        </w:rPr>
        <w:t xml:space="preserve"> b) </w:t>
      </w:r>
      <w:r w:rsidRPr="009E2185">
        <w:rPr>
          <w:rFonts w:ascii="Verdana" w:hAnsi="Verdana"/>
          <w:color w:val="000000"/>
          <w:sz w:val="20"/>
          <w:szCs w:val="20"/>
          <w:shd w:val="clear" w:color="auto" w:fill="FFFFFF"/>
        </w:rPr>
        <w:t xml:space="preserve">Wstępu na nieruchomość w celu wykonywania czynności związanych z budową, rozbudową, remontem, wymianą, konserwacją oraz usuwaniem awarii ciągów, przewodów i urządzeń wymienionych w punkcie a), </w:t>
      </w:r>
      <w:r w:rsidR="00516AD1" w:rsidRPr="009E2185">
        <w:rPr>
          <w:rFonts w:ascii="Verdana" w:hAnsi="Verdana"/>
          <w:color w:val="000000"/>
          <w:sz w:val="20"/>
          <w:szCs w:val="20"/>
          <w:shd w:val="clear" w:color="auto" w:fill="FFFFFF"/>
        </w:rPr>
        <w:t xml:space="preserve">c) </w:t>
      </w:r>
      <w:r w:rsidRPr="009E2185">
        <w:rPr>
          <w:rFonts w:ascii="Verdana" w:hAnsi="Verdana"/>
          <w:color w:val="000000"/>
          <w:sz w:val="20"/>
          <w:szCs w:val="20"/>
          <w:shd w:val="clear" w:color="auto" w:fill="FFFFFF"/>
        </w:rPr>
        <w:t>przechodu i przejazdu istniejącym szlakiem drożnym, przy czym przez ciągi, przewody, urządzenia i obiekty, o których mowa w lit. a) rozumie się dwuprzewodową sieć ciepłowniczą preizolowaną wraz z armaturą i sygnalizacją o następujących parametrach: 2*DN 100 mm o długości 90,40 m i szerokości pasa nad rurociągami ciepłowniczymi wynoszącej 0,60 m (zero i sześćdziesiąt setnych metra) co daje powierzchnię gruntu objętą służebnością wynoszącą 54,20 m2 (pięćdziesiąt cztery i dwadzieścia setnych metra kwadratowego)</w:t>
      </w:r>
      <w:r w:rsidR="00516AD1" w:rsidRPr="009E2185">
        <w:rPr>
          <w:rFonts w:ascii="Verdana" w:hAnsi="Verdana"/>
          <w:color w:val="000000"/>
          <w:sz w:val="20"/>
          <w:szCs w:val="20"/>
          <w:shd w:val="clear" w:color="auto" w:fill="FFFFFF"/>
        </w:rPr>
        <w:t xml:space="preserve"> </w:t>
      </w:r>
      <w:r w:rsidRPr="009E2185">
        <w:rPr>
          <w:rFonts w:ascii="Verdana" w:hAnsi="Verdana"/>
          <w:color w:val="000000"/>
          <w:sz w:val="20"/>
          <w:szCs w:val="20"/>
          <w:shd w:val="clear" w:color="auto" w:fill="FFFFFF"/>
        </w:rPr>
        <w:t>na rzecz Przedsiębiorstwa Energetyki Cieplnej – Gliwice Spółka z o.o. z siedzibą w Gliwice,</w:t>
      </w:r>
    </w:p>
    <w:p w14:paraId="49AD0C57" w14:textId="77777777" w:rsidR="00516AD1" w:rsidRPr="009E2185" w:rsidRDefault="00542D42" w:rsidP="00516AD1">
      <w:pPr>
        <w:numPr>
          <w:ilvl w:val="0"/>
          <w:numId w:val="65"/>
        </w:numPr>
        <w:tabs>
          <w:tab w:val="right" w:pos="1072"/>
          <w:tab w:val="right" w:leader="hyphen" w:pos="8646"/>
        </w:tabs>
        <w:autoSpaceDE/>
        <w:autoSpaceDN/>
        <w:ind w:left="1071" w:hanging="357"/>
        <w:jc w:val="both"/>
        <w:rPr>
          <w:rFonts w:ascii="Verdana" w:hAnsi="Verdana"/>
          <w:color w:val="000000"/>
          <w:sz w:val="20"/>
          <w:szCs w:val="20"/>
          <w:shd w:val="clear" w:color="auto" w:fill="FFFFFF"/>
        </w:rPr>
      </w:pPr>
      <w:r w:rsidRPr="009E2185">
        <w:rPr>
          <w:rFonts w:ascii="Verdana" w:hAnsi="Verdana"/>
          <w:color w:val="000000"/>
          <w:sz w:val="20"/>
          <w:szCs w:val="20"/>
          <w:shd w:val="clear" w:color="auto" w:fill="FFFFFF"/>
        </w:rPr>
        <w:t>Służebność drogi na nieruchomości położonej w Gliwicach przy ul. Daszyńskiego oznaczonej numerem działki 235/10, objętej niniejszą księgą wieczystą, polegająca na prawie przechodu i przejazdu przez nieruchomość, na rzecz każdoczesnego właściciela nieruchomości położonej w Gliwicach przy ul. Daszyńskiego 70 obejmującej działki numer 219, 234, 1745, objętej księgą wieczystą nr GL1G/00061365/8 przez pas gruntu obejmujący przebieg służebności zaznaczonej na mapie stanowiącej załącznik do opinii biegłego z zakresu geodezji i kartografii Wojciecha Sosnowskiego z dnia 15.01.2018 r. Według wariantu 4 (k. 532 akt sprawy o sygnaturze i NS 2594/13 prowadzonej przez Sąd Rejonowy w Gliwicach),</w:t>
      </w:r>
    </w:p>
    <w:p w14:paraId="1F865A67" w14:textId="3DC50066" w:rsidR="00581A7D" w:rsidRPr="009E2185" w:rsidRDefault="00542D42" w:rsidP="00516AD1">
      <w:pPr>
        <w:numPr>
          <w:ilvl w:val="0"/>
          <w:numId w:val="65"/>
        </w:numPr>
        <w:tabs>
          <w:tab w:val="right" w:pos="1072"/>
          <w:tab w:val="right" w:leader="hyphen" w:pos="8646"/>
        </w:tabs>
        <w:autoSpaceDE/>
        <w:autoSpaceDN/>
        <w:ind w:left="1071" w:hanging="357"/>
        <w:jc w:val="both"/>
        <w:rPr>
          <w:rFonts w:ascii="Verdana" w:hAnsi="Verdana"/>
          <w:color w:val="000000"/>
          <w:sz w:val="20"/>
          <w:szCs w:val="20"/>
          <w:shd w:val="clear" w:color="auto" w:fill="FFFFFF"/>
        </w:rPr>
      </w:pPr>
      <w:r w:rsidRPr="009E2185">
        <w:rPr>
          <w:rFonts w:ascii="Verdana" w:hAnsi="Verdana"/>
          <w:color w:val="000000"/>
          <w:sz w:val="20"/>
          <w:szCs w:val="20"/>
          <w:shd w:val="clear" w:color="auto" w:fill="FFFFFF"/>
        </w:rPr>
        <w:t>Roszczenie o wybudowanie budynków, wyodrębnienie lokalu mieszkalnego oznaczonego projektowanym numerem M02 usytuowanego w budynku K w Gliwicach przy ul. Daszyńskiego i przeniesienie prawa własności tego lokalu wraz z udziałem w nieruchomości wspólnej w terminie do dnia 30.06.2024 roku.</w:t>
      </w:r>
    </w:p>
    <w:p w14:paraId="0046D8DE" w14:textId="5B41BB3D" w:rsidR="00581A7D" w:rsidRPr="009E2185" w:rsidRDefault="00581A7D" w:rsidP="00581A7D">
      <w:pPr>
        <w:numPr>
          <w:ilvl w:val="0"/>
          <w:numId w:val="35"/>
        </w:numPr>
        <w:tabs>
          <w:tab w:val="right" w:pos="720"/>
          <w:tab w:val="right" w:leader="hyphen" w:pos="8640"/>
        </w:tabs>
        <w:autoSpaceDE/>
        <w:autoSpaceDN/>
        <w:jc w:val="both"/>
        <w:rPr>
          <w:rFonts w:ascii="Verdana" w:hAnsi="Verdana"/>
          <w:sz w:val="20"/>
          <w:szCs w:val="20"/>
        </w:rPr>
      </w:pPr>
      <w:r w:rsidRPr="009E2185">
        <w:rPr>
          <w:rFonts w:ascii="Verdana" w:hAnsi="Verdana"/>
          <w:sz w:val="20"/>
          <w:szCs w:val="20"/>
        </w:rPr>
        <w:t>w dziale IV</w:t>
      </w:r>
      <w:r w:rsidRPr="009E2185">
        <w:rPr>
          <w:rFonts w:ascii="Verdana" w:hAnsi="Verdana"/>
          <w:b/>
          <w:sz w:val="20"/>
          <w:szCs w:val="20"/>
        </w:rPr>
        <w:t xml:space="preserve"> </w:t>
      </w:r>
      <w:r w:rsidRPr="009E2185">
        <w:rPr>
          <w:rFonts w:ascii="Verdana" w:hAnsi="Verdana"/>
          <w:bCs/>
          <w:sz w:val="20"/>
          <w:szCs w:val="20"/>
        </w:rPr>
        <w:t xml:space="preserve">Księgi wieczystej 1 brak jest wpisów, </w:t>
      </w:r>
    </w:p>
    <w:bookmarkEnd w:id="1"/>
    <w:p w14:paraId="38FA8002" w14:textId="77777777" w:rsidR="00581A7D" w:rsidRPr="009E2185" w:rsidRDefault="00581A7D" w:rsidP="00581A7D">
      <w:pPr>
        <w:tabs>
          <w:tab w:val="right" w:pos="709"/>
          <w:tab w:val="right" w:leader="hyphen" w:pos="8646"/>
        </w:tabs>
        <w:autoSpaceDE/>
        <w:autoSpaceDN/>
        <w:ind w:left="357"/>
        <w:jc w:val="both"/>
        <w:rPr>
          <w:rFonts w:ascii="Verdana" w:hAnsi="Verdana"/>
          <w:sz w:val="20"/>
          <w:szCs w:val="20"/>
        </w:rPr>
      </w:pPr>
      <w:r w:rsidRPr="009E2185">
        <w:rPr>
          <w:rFonts w:ascii="Verdana" w:hAnsi="Verdana"/>
          <w:sz w:val="20"/>
          <w:szCs w:val="20"/>
        </w:rPr>
        <w:lastRenderedPageBreak/>
        <w:t>a poza powyższymi wpisami Księga wieczysta 1</w:t>
      </w:r>
      <w:r w:rsidRPr="009E2185">
        <w:rPr>
          <w:rFonts w:ascii="Verdana" w:hAnsi="Verdana"/>
          <w:b/>
          <w:sz w:val="20"/>
          <w:szCs w:val="20"/>
        </w:rPr>
        <w:t xml:space="preserve"> </w:t>
      </w:r>
      <w:r w:rsidRPr="009E2185">
        <w:rPr>
          <w:rFonts w:ascii="Verdana" w:hAnsi="Verdana"/>
          <w:sz w:val="20"/>
          <w:szCs w:val="20"/>
        </w:rPr>
        <w:t>nie zawiera innych obciążeń ani żadnych innych wzmianek o wnioskach.</w:t>
      </w:r>
      <w:r w:rsidRPr="009E2185">
        <w:rPr>
          <w:rFonts w:ascii="Verdana" w:hAnsi="Verdana"/>
          <w:sz w:val="20"/>
          <w:szCs w:val="20"/>
        </w:rPr>
        <w:tab/>
      </w:r>
    </w:p>
    <w:p w14:paraId="5108DC33" w14:textId="1DF919BF" w:rsidR="00322DFD" w:rsidRPr="009E2185" w:rsidRDefault="00322DFD" w:rsidP="00322DFD">
      <w:pPr>
        <w:numPr>
          <w:ilvl w:val="0"/>
          <w:numId w:val="4"/>
        </w:numPr>
        <w:tabs>
          <w:tab w:val="right" w:pos="360"/>
          <w:tab w:val="right" w:leader="hyphen" w:pos="8646"/>
        </w:tabs>
        <w:autoSpaceDE/>
        <w:autoSpaceDN/>
        <w:ind w:left="357" w:hanging="357"/>
        <w:jc w:val="both"/>
        <w:rPr>
          <w:rFonts w:ascii="Verdana" w:hAnsi="Verdana"/>
          <w:sz w:val="20"/>
          <w:szCs w:val="20"/>
        </w:rPr>
      </w:pPr>
      <w:r w:rsidRPr="009E2185">
        <w:rPr>
          <w:rFonts w:ascii="Verdana" w:hAnsi="Verdana"/>
          <w:color w:val="000000" w:themeColor="text1"/>
          <w:sz w:val="20"/>
          <w:szCs w:val="20"/>
        </w:rPr>
        <w:t>Stawający ad. 1 działający w</w:t>
      </w:r>
      <w:r w:rsidR="003F0CE6" w:rsidRPr="009E2185">
        <w:rPr>
          <w:rFonts w:ascii="Verdana" w:hAnsi="Verdana"/>
          <w:color w:val="000000" w:themeColor="text1"/>
          <w:sz w:val="20"/>
          <w:szCs w:val="20"/>
        </w:rPr>
        <w:t xml:space="preserve"> </w:t>
      </w:r>
      <w:r w:rsidRPr="009E2185">
        <w:rPr>
          <w:rFonts w:ascii="Verdana" w:hAnsi="Verdana"/>
          <w:color w:val="000000" w:themeColor="text1"/>
          <w:sz w:val="20"/>
          <w:szCs w:val="20"/>
        </w:rPr>
        <w:t>imieniu i</w:t>
      </w:r>
      <w:r w:rsidR="003F0CE6" w:rsidRPr="009E2185">
        <w:rPr>
          <w:rFonts w:ascii="Verdana" w:hAnsi="Verdana"/>
          <w:color w:val="000000" w:themeColor="text1"/>
          <w:sz w:val="20"/>
          <w:szCs w:val="20"/>
        </w:rPr>
        <w:t xml:space="preserve"> </w:t>
      </w:r>
      <w:r w:rsidRPr="009E2185">
        <w:rPr>
          <w:rFonts w:ascii="Verdana" w:hAnsi="Verdana"/>
          <w:color w:val="000000" w:themeColor="text1"/>
          <w:sz w:val="20"/>
          <w:szCs w:val="20"/>
        </w:rPr>
        <w:t>na rzecz Spółki oświadcza, że w</w:t>
      </w:r>
      <w:r w:rsidR="003F0CE6" w:rsidRPr="009E2185">
        <w:rPr>
          <w:rFonts w:ascii="Verdana" w:hAnsi="Verdana"/>
          <w:color w:val="000000" w:themeColor="text1"/>
          <w:sz w:val="20"/>
          <w:szCs w:val="20"/>
        </w:rPr>
        <w:t xml:space="preserve"> </w:t>
      </w:r>
      <w:r w:rsidRPr="009E2185">
        <w:rPr>
          <w:rFonts w:ascii="Verdana" w:hAnsi="Verdana"/>
          <w:color w:val="000000" w:themeColor="text1"/>
          <w:sz w:val="20"/>
          <w:szCs w:val="20"/>
        </w:rPr>
        <w:t xml:space="preserve">księdze wieczystej </w:t>
      </w:r>
      <w:r w:rsidR="00581A7D" w:rsidRPr="009E2185">
        <w:rPr>
          <w:rFonts w:ascii="Verdana" w:hAnsi="Verdana"/>
          <w:b/>
          <w:bCs/>
          <w:color w:val="000000" w:themeColor="text1"/>
          <w:sz w:val="20"/>
          <w:szCs w:val="20"/>
        </w:rPr>
        <w:t>GL1G</w:t>
      </w:r>
      <w:r w:rsidRPr="009E2185">
        <w:rPr>
          <w:rFonts w:ascii="Verdana" w:hAnsi="Verdana"/>
          <w:b/>
          <w:bCs/>
          <w:color w:val="000000" w:themeColor="text1"/>
          <w:sz w:val="20"/>
          <w:szCs w:val="20"/>
        </w:rPr>
        <w:t>/00</w:t>
      </w:r>
      <w:r w:rsidR="00581A7D" w:rsidRPr="009E2185">
        <w:rPr>
          <w:rFonts w:ascii="Verdana" w:hAnsi="Verdana"/>
          <w:b/>
          <w:bCs/>
          <w:color w:val="000000" w:themeColor="text1"/>
          <w:sz w:val="20"/>
          <w:szCs w:val="20"/>
        </w:rPr>
        <w:t>141313</w:t>
      </w:r>
      <w:r w:rsidRPr="009E2185">
        <w:rPr>
          <w:rFonts w:ascii="Verdana" w:hAnsi="Verdana"/>
          <w:b/>
          <w:bCs/>
          <w:color w:val="000000" w:themeColor="text1"/>
          <w:sz w:val="20"/>
          <w:szCs w:val="20"/>
        </w:rPr>
        <w:t>/</w:t>
      </w:r>
      <w:r w:rsidR="00581A7D" w:rsidRPr="009E2185">
        <w:rPr>
          <w:rFonts w:ascii="Verdana" w:hAnsi="Verdana"/>
          <w:b/>
          <w:bCs/>
          <w:color w:val="000000" w:themeColor="text1"/>
          <w:sz w:val="20"/>
          <w:szCs w:val="20"/>
        </w:rPr>
        <w:t>4</w:t>
      </w:r>
      <w:r w:rsidRPr="009E2185">
        <w:rPr>
          <w:rFonts w:ascii="Verdana" w:hAnsi="Verdana"/>
          <w:b/>
          <w:bCs/>
          <w:color w:val="000000" w:themeColor="text1"/>
          <w:sz w:val="20"/>
          <w:szCs w:val="20"/>
        </w:rPr>
        <w:t xml:space="preserve"> </w:t>
      </w:r>
      <w:r w:rsidRPr="009E2185">
        <w:rPr>
          <w:rFonts w:ascii="Verdana" w:hAnsi="Verdana"/>
          <w:bCs/>
          <w:color w:val="000000" w:themeColor="text1"/>
          <w:sz w:val="20"/>
          <w:szCs w:val="20"/>
        </w:rPr>
        <w:t>(</w:t>
      </w:r>
      <w:r w:rsidR="00581A7D" w:rsidRPr="009E2185">
        <w:rPr>
          <w:rFonts w:ascii="Verdana" w:hAnsi="Verdana"/>
          <w:bCs/>
          <w:color w:val="000000" w:themeColor="text1"/>
          <w:sz w:val="20"/>
          <w:szCs w:val="20"/>
        </w:rPr>
        <w:t xml:space="preserve">sto czterdzieści jeden tysięcy trzysta trzynaście </w:t>
      </w:r>
      <w:r w:rsidR="006C38F7" w:rsidRPr="009E2185">
        <w:rPr>
          <w:rFonts w:ascii="Verdana" w:hAnsi="Verdana"/>
          <w:bCs/>
          <w:color w:val="000000" w:themeColor="text1"/>
          <w:sz w:val="20"/>
          <w:szCs w:val="20"/>
        </w:rPr>
        <w:t xml:space="preserve">łamane przez </w:t>
      </w:r>
      <w:r w:rsidR="00581A7D" w:rsidRPr="009E2185">
        <w:rPr>
          <w:rFonts w:ascii="Verdana" w:hAnsi="Verdana"/>
          <w:bCs/>
          <w:color w:val="000000" w:themeColor="text1"/>
          <w:sz w:val="20"/>
          <w:szCs w:val="20"/>
        </w:rPr>
        <w:t>cztery</w:t>
      </w:r>
      <w:r w:rsidRPr="009E2185">
        <w:rPr>
          <w:rFonts w:ascii="Verdana" w:hAnsi="Verdana"/>
          <w:bCs/>
          <w:color w:val="000000" w:themeColor="text1"/>
          <w:sz w:val="20"/>
          <w:szCs w:val="20"/>
        </w:rPr>
        <w:t>) –</w:t>
      </w:r>
      <w:r w:rsidRPr="009E2185">
        <w:rPr>
          <w:rFonts w:ascii="Verdana" w:hAnsi="Verdana"/>
          <w:b/>
          <w:color w:val="000000" w:themeColor="text1"/>
          <w:sz w:val="20"/>
          <w:szCs w:val="20"/>
        </w:rPr>
        <w:t xml:space="preserve"> </w:t>
      </w:r>
      <w:r w:rsidRPr="009E2185">
        <w:rPr>
          <w:rFonts w:ascii="Verdana" w:hAnsi="Verdana"/>
          <w:bCs/>
          <w:color w:val="000000" w:themeColor="text1"/>
          <w:sz w:val="20"/>
          <w:szCs w:val="20"/>
        </w:rPr>
        <w:t xml:space="preserve">zwanej dalej </w:t>
      </w:r>
      <w:r w:rsidRPr="009E2185">
        <w:rPr>
          <w:rFonts w:ascii="Verdana" w:hAnsi="Verdana"/>
          <w:color w:val="000000" w:themeColor="text1"/>
          <w:sz w:val="20"/>
          <w:szCs w:val="20"/>
        </w:rPr>
        <w:t>również</w:t>
      </w:r>
      <w:r w:rsidRPr="009E2185">
        <w:rPr>
          <w:rFonts w:ascii="Verdana" w:hAnsi="Verdana"/>
          <w:b/>
          <w:color w:val="000000" w:themeColor="text1"/>
          <w:sz w:val="20"/>
          <w:szCs w:val="20"/>
        </w:rPr>
        <w:t xml:space="preserve"> </w:t>
      </w:r>
      <w:r w:rsidRPr="009E2185">
        <w:rPr>
          <w:rFonts w:ascii="Verdana" w:hAnsi="Verdana"/>
          <w:b/>
          <w:bCs/>
          <w:color w:val="000000" w:themeColor="text1"/>
          <w:sz w:val="20"/>
          <w:szCs w:val="20"/>
        </w:rPr>
        <w:t>Księgą Wieczystą</w:t>
      </w:r>
      <w:r w:rsidR="006C38F7" w:rsidRPr="009E2185">
        <w:rPr>
          <w:rFonts w:ascii="Verdana" w:hAnsi="Verdana"/>
          <w:b/>
          <w:bCs/>
          <w:color w:val="000000" w:themeColor="text1"/>
          <w:sz w:val="20"/>
          <w:szCs w:val="20"/>
        </w:rPr>
        <w:t> </w:t>
      </w:r>
      <w:r w:rsidRPr="009E2185">
        <w:rPr>
          <w:rFonts w:ascii="Verdana" w:hAnsi="Verdana"/>
          <w:b/>
          <w:bCs/>
          <w:color w:val="000000" w:themeColor="text1"/>
          <w:sz w:val="20"/>
          <w:szCs w:val="20"/>
        </w:rPr>
        <w:t xml:space="preserve">2 </w:t>
      </w:r>
      <w:r w:rsidRPr="009E2185">
        <w:rPr>
          <w:rFonts w:ascii="Verdana" w:hAnsi="Verdana"/>
          <w:bCs/>
          <w:color w:val="000000" w:themeColor="text1"/>
          <w:sz w:val="20"/>
          <w:szCs w:val="20"/>
        </w:rPr>
        <w:t>–</w:t>
      </w:r>
      <w:r w:rsidRPr="009E2185">
        <w:rPr>
          <w:rFonts w:ascii="Verdana" w:hAnsi="Verdana"/>
          <w:b/>
          <w:bCs/>
          <w:color w:val="000000" w:themeColor="text1"/>
          <w:sz w:val="20"/>
          <w:szCs w:val="20"/>
        </w:rPr>
        <w:t xml:space="preserve"> </w:t>
      </w:r>
      <w:r w:rsidR="00581A7D" w:rsidRPr="009E2185">
        <w:rPr>
          <w:rFonts w:ascii="Verdana" w:hAnsi="Verdana"/>
          <w:color w:val="000000" w:themeColor="text1"/>
          <w:sz w:val="20"/>
          <w:szCs w:val="20"/>
        </w:rPr>
        <w:t>prowadzonej przez Sąd Rejonowy w Gliwicach dla nieruchomości położonej w Gliwicach, gmina Miasto Gliwice, powiat Miasto Gliwice, województwo śląskie, przy ulicy Ignacego Daszyńskiego, stanowiącej działkę gruntu nr 235/4</w:t>
      </w:r>
      <w:r w:rsidRPr="009E2185">
        <w:rPr>
          <w:rFonts w:ascii="Verdana" w:hAnsi="Verdana"/>
          <w:b/>
          <w:bCs/>
          <w:color w:val="000000" w:themeColor="text1"/>
          <w:sz w:val="20"/>
          <w:szCs w:val="20"/>
        </w:rPr>
        <w:t xml:space="preserve"> (</w:t>
      </w:r>
      <w:r w:rsidR="00581A7D" w:rsidRPr="009E2185">
        <w:rPr>
          <w:rFonts w:ascii="Verdana" w:hAnsi="Verdana"/>
          <w:b/>
          <w:bCs/>
          <w:color w:val="000000" w:themeColor="text1"/>
          <w:sz w:val="20"/>
          <w:szCs w:val="20"/>
        </w:rPr>
        <w:t xml:space="preserve">dwieście trzydzieści pięć </w:t>
      </w:r>
      <w:r w:rsidRPr="009E2185">
        <w:rPr>
          <w:rFonts w:ascii="Verdana" w:hAnsi="Verdana"/>
          <w:b/>
          <w:bCs/>
          <w:color w:val="000000" w:themeColor="text1"/>
          <w:sz w:val="20"/>
          <w:szCs w:val="20"/>
        </w:rPr>
        <w:t xml:space="preserve">łamane przez </w:t>
      </w:r>
      <w:r w:rsidR="00581A7D" w:rsidRPr="009E2185">
        <w:rPr>
          <w:rFonts w:ascii="Verdana" w:hAnsi="Verdana"/>
          <w:b/>
          <w:bCs/>
          <w:color w:val="000000" w:themeColor="text1"/>
          <w:sz w:val="20"/>
          <w:szCs w:val="20"/>
        </w:rPr>
        <w:t>cztery</w:t>
      </w:r>
      <w:r w:rsidRPr="009E2185">
        <w:rPr>
          <w:rFonts w:ascii="Verdana" w:hAnsi="Verdana"/>
          <w:b/>
          <w:bCs/>
          <w:color w:val="000000" w:themeColor="text1"/>
          <w:sz w:val="20"/>
          <w:szCs w:val="20"/>
        </w:rPr>
        <w:t>)</w:t>
      </w:r>
      <w:r w:rsidRPr="009E2185">
        <w:rPr>
          <w:rFonts w:ascii="Verdana" w:hAnsi="Verdana"/>
          <w:bCs/>
          <w:color w:val="000000" w:themeColor="text1"/>
          <w:sz w:val="20"/>
          <w:szCs w:val="20"/>
        </w:rPr>
        <w:t xml:space="preserve">, o obszarze </w:t>
      </w:r>
      <w:r w:rsidRPr="009E2185">
        <w:rPr>
          <w:rFonts w:ascii="Verdana" w:hAnsi="Verdana"/>
          <w:b/>
          <w:bCs/>
          <w:color w:val="000000" w:themeColor="text1"/>
          <w:sz w:val="20"/>
          <w:szCs w:val="20"/>
        </w:rPr>
        <w:t>0,</w:t>
      </w:r>
      <w:r w:rsidR="00581A7D" w:rsidRPr="009E2185">
        <w:rPr>
          <w:rFonts w:ascii="Verdana" w:hAnsi="Verdana"/>
          <w:b/>
          <w:bCs/>
          <w:color w:val="000000" w:themeColor="text1"/>
          <w:sz w:val="20"/>
          <w:szCs w:val="20"/>
        </w:rPr>
        <w:t>1634</w:t>
      </w:r>
      <w:r w:rsidR="002D0936" w:rsidRPr="009E2185">
        <w:rPr>
          <w:rFonts w:ascii="Verdana" w:hAnsi="Verdana"/>
          <w:b/>
          <w:bCs/>
          <w:color w:val="000000" w:themeColor="text1"/>
          <w:sz w:val="20"/>
          <w:szCs w:val="20"/>
        </w:rPr>
        <w:t xml:space="preserve"> </w:t>
      </w:r>
      <w:r w:rsidRPr="009E2185">
        <w:rPr>
          <w:rFonts w:ascii="Verdana" w:hAnsi="Verdana"/>
          <w:b/>
          <w:bCs/>
          <w:color w:val="000000" w:themeColor="text1"/>
          <w:sz w:val="20"/>
          <w:szCs w:val="20"/>
        </w:rPr>
        <w:t>ha (</w:t>
      </w:r>
      <w:r w:rsidR="00581A7D" w:rsidRPr="009E2185">
        <w:rPr>
          <w:rFonts w:ascii="Verdana" w:hAnsi="Verdana"/>
          <w:b/>
          <w:bCs/>
          <w:color w:val="000000" w:themeColor="text1"/>
          <w:sz w:val="20"/>
          <w:szCs w:val="20"/>
        </w:rPr>
        <w:t>jeden tysiąc sześćset trzydzieści cztery</w:t>
      </w:r>
      <w:r w:rsidRPr="009E2185">
        <w:rPr>
          <w:rFonts w:ascii="Verdana" w:hAnsi="Verdana"/>
          <w:b/>
          <w:bCs/>
          <w:color w:val="000000" w:themeColor="text1"/>
          <w:sz w:val="20"/>
          <w:szCs w:val="20"/>
        </w:rPr>
        <w:t xml:space="preserve"> metry kwadratowe)</w:t>
      </w:r>
      <w:r w:rsidRPr="009E2185">
        <w:rPr>
          <w:rFonts w:ascii="Verdana" w:hAnsi="Verdana"/>
          <w:bCs/>
          <w:color w:val="000000" w:themeColor="text1"/>
          <w:sz w:val="20"/>
          <w:szCs w:val="20"/>
        </w:rPr>
        <w:t xml:space="preserve"> –</w:t>
      </w:r>
      <w:r w:rsidRPr="009E2185">
        <w:rPr>
          <w:rFonts w:ascii="Verdana" w:hAnsi="Verdana"/>
          <w:color w:val="000000" w:themeColor="text1"/>
          <w:sz w:val="20"/>
          <w:szCs w:val="20"/>
        </w:rPr>
        <w:t xml:space="preserve"> </w:t>
      </w:r>
      <w:r w:rsidRPr="009E2185">
        <w:rPr>
          <w:rFonts w:ascii="Verdana" w:hAnsi="Verdana"/>
          <w:bCs/>
          <w:color w:val="000000" w:themeColor="text1"/>
          <w:sz w:val="20"/>
          <w:szCs w:val="20"/>
        </w:rPr>
        <w:t xml:space="preserve">zwanej dalej </w:t>
      </w:r>
      <w:r w:rsidRPr="009E2185">
        <w:rPr>
          <w:rFonts w:ascii="Verdana" w:hAnsi="Verdana"/>
          <w:color w:val="000000" w:themeColor="text1"/>
          <w:sz w:val="20"/>
          <w:szCs w:val="20"/>
        </w:rPr>
        <w:t>również</w:t>
      </w:r>
      <w:r w:rsidRPr="009E2185">
        <w:rPr>
          <w:rFonts w:ascii="Verdana" w:hAnsi="Verdana"/>
          <w:b/>
          <w:color w:val="000000" w:themeColor="text1"/>
          <w:sz w:val="20"/>
          <w:szCs w:val="20"/>
        </w:rPr>
        <w:t xml:space="preserve"> </w:t>
      </w:r>
      <w:r w:rsidRPr="009E2185">
        <w:rPr>
          <w:rFonts w:ascii="Verdana" w:hAnsi="Verdana"/>
          <w:b/>
          <w:bCs/>
          <w:color w:val="000000" w:themeColor="text1"/>
          <w:sz w:val="20"/>
          <w:szCs w:val="20"/>
        </w:rPr>
        <w:t>Nieruchomością Drogową</w:t>
      </w:r>
      <w:r w:rsidRPr="009E2185">
        <w:rPr>
          <w:rFonts w:ascii="Verdana" w:hAnsi="Verdana"/>
          <w:color w:val="000000" w:themeColor="text1"/>
          <w:sz w:val="20"/>
          <w:szCs w:val="20"/>
        </w:rPr>
        <w:t xml:space="preserve"> –</w:t>
      </w:r>
      <w:r w:rsidRPr="009E2185">
        <w:rPr>
          <w:rFonts w:ascii="Verdana" w:hAnsi="Verdana"/>
          <w:b/>
          <w:bCs/>
          <w:color w:val="000000" w:themeColor="text1"/>
          <w:sz w:val="20"/>
          <w:szCs w:val="20"/>
        </w:rPr>
        <w:t xml:space="preserve"> </w:t>
      </w:r>
      <w:r w:rsidR="00581A7D" w:rsidRPr="009E2185">
        <w:rPr>
          <w:rFonts w:ascii="Verdana" w:hAnsi="Verdana"/>
          <w:bCs/>
          <w:color w:val="000000" w:themeColor="text1"/>
          <w:sz w:val="20"/>
          <w:szCs w:val="20"/>
        </w:rPr>
        <w:t>wpisane jest prawo własności na rzecz Skarbu Państwa w całości, zaś prawo użytkowania wieczystego tego gruntu, oddanego w użytkowanie wieczyste wpisane jest na rzecz Renner spółka z ograniczoną odpowiedzialnością z siedzibą w Gliwicach, w całości, na podstawie umowy sprzedaży z dnia 31 lipca 2015 roku, sporządzonej przez notariusza w Katowicach Marcina Gregorczyka za numerem Rep. A 6757/2015, przy czym:</w:t>
      </w:r>
      <w:r w:rsidRPr="009E2185">
        <w:rPr>
          <w:rFonts w:ascii="Verdana" w:hAnsi="Verdana"/>
          <w:color w:val="000000" w:themeColor="text1"/>
          <w:sz w:val="20"/>
          <w:szCs w:val="20"/>
        </w:rPr>
        <w:tab/>
      </w:r>
    </w:p>
    <w:p w14:paraId="56F6F836" w14:textId="77777777" w:rsidR="003715B9" w:rsidRPr="009E2185" w:rsidRDefault="003715B9" w:rsidP="003715B9">
      <w:pPr>
        <w:numPr>
          <w:ilvl w:val="0"/>
          <w:numId w:val="67"/>
        </w:numPr>
        <w:tabs>
          <w:tab w:val="right" w:pos="709"/>
          <w:tab w:val="right" w:leader="hyphen" w:pos="8646"/>
        </w:tabs>
        <w:autoSpaceDE/>
        <w:autoSpaceDN/>
        <w:jc w:val="both"/>
        <w:rPr>
          <w:rFonts w:ascii="Verdana" w:hAnsi="Verdana"/>
          <w:sz w:val="20"/>
          <w:szCs w:val="20"/>
        </w:rPr>
      </w:pPr>
      <w:bookmarkStart w:id="2" w:name="_Hlk532911430"/>
      <w:bookmarkStart w:id="3" w:name="_Hlk167461606"/>
      <w:r w:rsidRPr="009E2185">
        <w:rPr>
          <w:rFonts w:ascii="Verdana" w:hAnsi="Verdana"/>
          <w:sz w:val="20"/>
          <w:szCs w:val="20"/>
        </w:rPr>
        <w:t>w dziale I-Sp Księgi wieczystej 1 wpisane są:</w:t>
      </w:r>
      <w:r w:rsidRPr="009E2185">
        <w:rPr>
          <w:rFonts w:ascii="Verdana" w:hAnsi="Verdana"/>
          <w:sz w:val="20"/>
          <w:szCs w:val="20"/>
        </w:rPr>
        <w:tab/>
      </w:r>
    </w:p>
    <w:p w14:paraId="5B9D1E49" w14:textId="77777777" w:rsidR="003715B9" w:rsidRPr="009E2185" w:rsidRDefault="003715B9" w:rsidP="003715B9">
      <w:pPr>
        <w:numPr>
          <w:ilvl w:val="0"/>
          <w:numId w:val="65"/>
        </w:numPr>
        <w:tabs>
          <w:tab w:val="right" w:pos="1072"/>
          <w:tab w:val="right" w:leader="hyphen" w:pos="8646"/>
        </w:tabs>
        <w:autoSpaceDE/>
        <w:autoSpaceDN/>
        <w:ind w:left="1071" w:hanging="357"/>
        <w:jc w:val="both"/>
        <w:rPr>
          <w:rFonts w:ascii="Verdana" w:hAnsi="Verdana"/>
          <w:sz w:val="20"/>
          <w:szCs w:val="20"/>
        </w:rPr>
      </w:pPr>
      <w:r w:rsidRPr="009E2185">
        <w:rPr>
          <w:rFonts w:ascii="Verdana" w:hAnsi="Verdana"/>
          <w:color w:val="000000"/>
          <w:sz w:val="20"/>
          <w:szCs w:val="20"/>
          <w:shd w:val="clear" w:color="auto" w:fill="FFFFFF"/>
        </w:rPr>
        <w:t>uprawnienie z nieodpłatnej służebności ustanowionej na czas nieoznaczony obciążającej nieruchomość stanowiącą działkę numer 235/6 objętą księgą wieczystą nr GL1G/00033283/4, polegającą na prawie przechodu przez nieruchomość wszelkimi szlakami pieszymi, zwłaszcza chodnikami położonymi pomiędzy poszczególnymi budynkami oraz na prawie swobodnego dostępu do infrastruktury osiedlowej i korzystania z tej infrastruktury (w szczególności placów zabaw, skwerów, ławek, zwłaszcza zaś przestrzeni zaznaczonej na załączniku numer 4 do aktu Rep. A nr 5649/2019 kolorem niebieskim),</w:t>
      </w:r>
      <w:r w:rsidRPr="009E2185">
        <w:rPr>
          <w:rFonts w:ascii="Verdana" w:hAnsi="Verdana"/>
          <w:color w:val="000000"/>
          <w:sz w:val="20"/>
          <w:szCs w:val="20"/>
          <w:shd w:val="clear" w:color="auto" w:fill="FFFFFF"/>
        </w:rPr>
        <w:tab/>
      </w:r>
    </w:p>
    <w:p w14:paraId="359FBB39" w14:textId="77777777" w:rsidR="003715B9" w:rsidRPr="009E2185" w:rsidRDefault="003715B9" w:rsidP="003715B9">
      <w:pPr>
        <w:numPr>
          <w:ilvl w:val="0"/>
          <w:numId w:val="65"/>
        </w:numPr>
        <w:tabs>
          <w:tab w:val="right" w:pos="1072"/>
          <w:tab w:val="right" w:leader="hyphen" w:pos="8646"/>
        </w:tabs>
        <w:autoSpaceDE/>
        <w:autoSpaceDN/>
        <w:ind w:left="1071" w:hanging="357"/>
        <w:jc w:val="both"/>
        <w:rPr>
          <w:rFonts w:ascii="Verdana" w:hAnsi="Verdana"/>
          <w:sz w:val="20"/>
          <w:szCs w:val="20"/>
        </w:rPr>
      </w:pPr>
      <w:r w:rsidRPr="009E2185">
        <w:rPr>
          <w:rFonts w:ascii="Verdana" w:hAnsi="Verdana"/>
          <w:color w:val="000000"/>
          <w:sz w:val="20"/>
          <w:szCs w:val="20"/>
          <w:shd w:val="clear" w:color="auto" w:fill="FFFFFF"/>
        </w:rPr>
        <w:t>uprawnienie z nieodpłatnej służebności ustanowionej na czas nieoznaczony obciążającej nieruchomość stanowiącą działkę numer 235/6 objętą księgą wieczysta nr GL1G/00033283/4, polegającą na tym, że każdoczesny właściciel nieruchomości obciążonej jest pozbawiony prawa do jej ogrodzenia jakimikolwiek ogrodzeniami lub barierami, uniemożliwiającymi lub utrudniającymi dostęp z dróg lub innych nieruchomości graniczących z nieruchomością, względnie dostęp do elementów infrastruktury takiej jak place zabaw, skwery, ławki (co jednak nie dotyczy ogrodzeń ogródków przydomowych z siatki panelowej do wysokości 120 cm),</w:t>
      </w:r>
      <w:r w:rsidRPr="009E2185">
        <w:rPr>
          <w:rFonts w:ascii="Verdana" w:hAnsi="Verdana"/>
          <w:color w:val="000000"/>
          <w:sz w:val="20"/>
          <w:szCs w:val="20"/>
          <w:shd w:val="clear" w:color="auto" w:fill="FFFFFF"/>
        </w:rPr>
        <w:tab/>
      </w:r>
    </w:p>
    <w:p w14:paraId="4BDE5857" w14:textId="77777777" w:rsidR="003715B9" w:rsidRPr="009E2185" w:rsidRDefault="003715B9" w:rsidP="003715B9">
      <w:pPr>
        <w:numPr>
          <w:ilvl w:val="0"/>
          <w:numId w:val="65"/>
        </w:numPr>
        <w:tabs>
          <w:tab w:val="right" w:pos="1072"/>
          <w:tab w:val="right" w:leader="hyphen" w:pos="8646"/>
        </w:tabs>
        <w:autoSpaceDE/>
        <w:autoSpaceDN/>
        <w:ind w:left="1071" w:hanging="357"/>
        <w:jc w:val="both"/>
        <w:rPr>
          <w:rFonts w:ascii="Verdana" w:hAnsi="Verdana"/>
          <w:sz w:val="20"/>
          <w:szCs w:val="20"/>
        </w:rPr>
      </w:pPr>
      <w:r w:rsidRPr="009E2185">
        <w:rPr>
          <w:rFonts w:ascii="Verdana" w:hAnsi="Verdana"/>
          <w:color w:val="000000"/>
          <w:sz w:val="20"/>
          <w:szCs w:val="20"/>
          <w:shd w:val="clear" w:color="auto" w:fill="FFFFFF"/>
        </w:rPr>
        <w:t>uprawnienie z nieodpłatnej służebności ustanowionej na czas nieoznaczony obciążającej nieruchomość stanowiącą działkę numer 235/6 objętą księgą wieczystą GL1G/00033283/4, polegającą na prawie przeprowadzenia i wykonywania infrastruktury technicznej (zwłaszcza instalacji w tym oświetlenia zewnętrznego) i korzystania z tej infrastruktury, oraz na prawie dostępu do nieruchomości obciążonej, celem wykonania infrastruktury technicznej, remontów, napraw i modernizacji infrastruktury technicznej, oraz wykonania wszelkich robót projektowych oraz wszelkich robót budowlanych dotyczących infrastruktury technicznej,</w:t>
      </w:r>
      <w:r w:rsidRPr="009E2185">
        <w:rPr>
          <w:rFonts w:ascii="Verdana" w:hAnsi="Verdana"/>
          <w:color w:val="000000"/>
          <w:sz w:val="20"/>
          <w:szCs w:val="20"/>
          <w:shd w:val="clear" w:color="auto" w:fill="FFFFFF"/>
        </w:rPr>
        <w:tab/>
      </w:r>
    </w:p>
    <w:p w14:paraId="2BEFEB42" w14:textId="77777777" w:rsidR="003715B9" w:rsidRPr="009E2185" w:rsidRDefault="003715B9" w:rsidP="003715B9">
      <w:pPr>
        <w:numPr>
          <w:ilvl w:val="0"/>
          <w:numId w:val="65"/>
        </w:numPr>
        <w:tabs>
          <w:tab w:val="right" w:pos="1080"/>
          <w:tab w:val="right" w:leader="hyphen" w:pos="8640"/>
        </w:tabs>
        <w:autoSpaceDE/>
        <w:autoSpaceDN/>
        <w:ind w:left="1071" w:hanging="357"/>
        <w:jc w:val="both"/>
        <w:rPr>
          <w:rFonts w:ascii="Verdana" w:hAnsi="Verdana"/>
          <w:color w:val="000000"/>
          <w:sz w:val="20"/>
          <w:szCs w:val="20"/>
          <w:shd w:val="clear" w:color="auto" w:fill="FFFFFF"/>
        </w:rPr>
      </w:pPr>
      <w:r w:rsidRPr="009E2185">
        <w:rPr>
          <w:rFonts w:ascii="Verdana" w:hAnsi="Verdana"/>
          <w:color w:val="000000"/>
          <w:sz w:val="20"/>
          <w:szCs w:val="20"/>
          <w:shd w:val="clear" w:color="auto" w:fill="FFFFFF"/>
        </w:rPr>
        <w:t>uprawnienie z nieodpłatnej służebności gruntowej ustanowionej na czas nieoznaczony obciążającej prawo wieczystego użytkowania działki numer 235/3 objętej księgą wieczystą GL1G/00141312/7, polegająca na prawie przechodu i przejazdu szlakiem drogi (bez prawa postoju, z zastrzeżeniem jednak miejsc do tego przeznaczonych i z zastrzeżeniem zawartych umów o podział rzeczy wspólnej do korzystania (</w:t>
      </w:r>
      <w:proofErr w:type="spellStart"/>
      <w:r w:rsidRPr="009E2185">
        <w:rPr>
          <w:rFonts w:ascii="Verdana" w:hAnsi="Verdana"/>
          <w:color w:val="000000"/>
          <w:sz w:val="20"/>
          <w:szCs w:val="20"/>
          <w:shd w:val="clear" w:color="auto" w:fill="FFFFFF"/>
        </w:rPr>
        <w:t>quoad</w:t>
      </w:r>
      <w:proofErr w:type="spellEnd"/>
      <w:r w:rsidRPr="009E2185">
        <w:rPr>
          <w:rFonts w:ascii="Verdana" w:hAnsi="Verdana"/>
          <w:color w:val="000000"/>
          <w:sz w:val="20"/>
          <w:szCs w:val="20"/>
          <w:shd w:val="clear" w:color="auto" w:fill="FFFFFF"/>
        </w:rPr>
        <w:t xml:space="preserve"> usum)), oraz przeprowadzenia infrastruktury technicznej, celem umożliwienia swobodnego przechodu i przejazdu, w tym zapewnienia dostępu do drogi publicznej, ulicy Daszyńskiego i ewentualnie ulicy Bolesława Śmiałego oraz </w:t>
      </w:r>
      <w:r w:rsidRPr="009E2185">
        <w:rPr>
          <w:rFonts w:ascii="Verdana" w:hAnsi="Verdana"/>
          <w:color w:val="000000"/>
          <w:sz w:val="20"/>
          <w:szCs w:val="20"/>
          <w:shd w:val="clear" w:color="auto" w:fill="FFFFFF"/>
        </w:rPr>
        <w:lastRenderedPageBreak/>
        <w:t xml:space="preserve">na prawie przeprowadzenia przez nieruchomość obciążoną i wykonania na niej infrastruktury technicznej (instalacji gazowej, elektrycznej, wodnej, kanalizacyjnej, sanitarnej, teletechnicznej oświetlenia zewnętrznego itp.) i korzystania z tej infrastruktury, oraz na prawie dostępu do nieruchomości obciążonej, celem wykonania infrastruktury technicznej i drogi, remontów, napraw i modernizacji infrastruktury technicznej i drogi, oraz wykonania wszelkich robót projektowych oraz wszelkich robót budowlanych dotyczących infrastruktury technicznej lub drogi, </w:t>
      </w:r>
      <w:r w:rsidRPr="009E2185">
        <w:rPr>
          <w:rFonts w:ascii="Verdana" w:hAnsi="Verdana"/>
          <w:color w:val="000000"/>
          <w:sz w:val="20"/>
          <w:szCs w:val="20"/>
          <w:shd w:val="clear" w:color="auto" w:fill="FFFFFF"/>
        </w:rPr>
        <w:tab/>
      </w:r>
    </w:p>
    <w:p w14:paraId="2E20FACD" w14:textId="77777777" w:rsidR="003715B9" w:rsidRPr="009E2185" w:rsidRDefault="003715B9" w:rsidP="003715B9">
      <w:pPr>
        <w:numPr>
          <w:ilvl w:val="0"/>
          <w:numId w:val="65"/>
        </w:numPr>
        <w:tabs>
          <w:tab w:val="right" w:pos="1080"/>
          <w:tab w:val="right" w:leader="hyphen" w:pos="8640"/>
        </w:tabs>
        <w:autoSpaceDE/>
        <w:autoSpaceDN/>
        <w:ind w:left="1071" w:hanging="357"/>
        <w:jc w:val="both"/>
        <w:rPr>
          <w:rFonts w:ascii="Verdana" w:hAnsi="Verdana"/>
          <w:color w:val="000000"/>
          <w:sz w:val="20"/>
          <w:szCs w:val="20"/>
          <w:shd w:val="clear" w:color="auto" w:fill="FFFFFF"/>
        </w:rPr>
      </w:pPr>
      <w:r w:rsidRPr="009E2185">
        <w:rPr>
          <w:rFonts w:ascii="Verdana" w:hAnsi="Verdana"/>
          <w:color w:val="000000"/>
          <w:sz w:val="20"/>
          <w:szCs w:val="20"/>
          <w:shd w:val="clear" w:color="auto" w:fill="FFFFFF"/>
        </w:rPr>
        <w:tab/>
        <w:t xml:space="preserve">Uprawnienie z nieodpłatnej służebności gruntowej ustanowione na czas nieoznaczony, obciążające nieruchomość stanowiącą działkę numer 235/9 objętą księgą wieczystą nr GL1G/00141317/2, polegające na prawie przechodu przez tę nieruchomość wszelkimi szlakami pieszymi, zwłaszcza chodnikami położonymi pomiędzy poszczególnymi budynkami oraz na prawie swobodnego dostępu do infrastruktury osiedlowej i korzystania z tej infrastruktury (w szczególności placów zabaw, skwerów, ławek, zwłaszcza zaś przestrzeni zaznaczonej na załączniku numer 4 do aktu </w:t>
      </w:r>
      <w:proofErr w:type="spellStart"/>
      <w:r w:rsidRPr="009E2185">
        <w:rPr>
          <w:rFonts w:ascii="Verdana" w:hAnsi="Verdana"/>
          <w:color w:val="000000"/>
          <w:sz w:val="20"/>
          <w:szCs w:val="20"/>
          <w:shd w:val="clear" w:color="auto" w:fill="FFFFFF"/>
        </w:rPr>
        <w:t>Rep.a</w:t>
      </w:r>
      <w:proofErr w:type="spellEnd"/>
      <w:r w:rsidRPr="009E2185">
        <w:rPr>
          <w:rFonts w:ascii="Verdana" w:hAnsi="Verdana"/>
          <w:color w:val="000000"/>
          <w:sz w:val="20"/>
          <w:szCs w:val="20"/>
          <w:shd w:val="clear" w:color="auto" w:fill="FFFFFF"/>
        </w:rPr>
        <w:t xml:space="preserve"> 6004/2021 kolorem szarym), </w:t>
      </w:r>
      <w:r w:rsidRPr="009E2185">
        <w:rPr>
          <w:rFonts w:ascii="Verdana" w:hAnsi="Verdana"/>
          <w:color w:val="000000"/>
          <w:sz w:val="20"/>
          <w:szCs w:val="20"/>
          <w:shd w:val="clear" w:color="auto" w:fill="FFFFFF"/>
        </w:rPr>
        <w:tab/>
      </w:r>
    </w:p>
    <w:p w14:paraId="42424A50" w14:textId="77777777" w:rsidR="003715B9" w:rsidRPr="009E2185" w:rsidRDefault="003715B9" w:rsidP="003715B9">
      <w:pPr>
        <w:numPr>
          <w:ilvl w:val="0"/>
          <w:numId w:val="65"/>
        </w:numPr>
        <w:tabs>
          <w:tab w:val="right" w:pos="1080"/>
          <w:tab w:val="right" w:leader="hyphen" w:pos="8640"/>
        </w:tabs>
        <w:autoSpaceDE/>
        <w:autoSpaceDN/>
        <w:ind w:left="1071" w:hanging="357"/>
        <w:jc w:val="both"/>
        <w:rPr>
          <w:rFonts w:ascii="Verdana" w:hAnsi="Verdana"/>
          <w:color w:val="000000"/>
          <w:sz w:val="20"/>
          <w:szCs w:val="20"/>
          <w:shd w:val="clear" w:color="auto" w:fill="FFFFFF"/>
        </w:rPr>
      </w:pPr>
      <w:r w:rsidRPr="009E2185">
        <w:rPr>
          <w:rFonts w:ascii="Verdana" w:hAnsi="Verdana"/>
          <w:color w:val="000000"/>
          <w:sz w:val="20"/>
          <w:szCs w:val="20"/>
          <w:shd w:val="clear" w:color="auto" w:fill="FFFFFF"/>
        </w:rPr>
        <w:t xml:space="preserve">Uprawnienie z nieodpłatnej służebności gruntowej ustanowione na czas nieoznaczony, obciążające nieruchomość stanowiącą działkę numer 235/9 objętą księgą wieczystą nr GL1G/00141317/2, polegające na tym, że każdoczesny właściciel nieruchomości obciążonej jest pozbawiony prawa do jej ogrodzenia jakimikolwiek ogrodzeniami lub barierami, uniemożliwiającymi lub utrudniającymi dostęp z dróg lub innych nieruchomości graniczących z nieruchomością, względnie dostęp do elementów infrastruktury takiej jak place zabaw, skwery, ławki (co jednak nie dotyczy ogrodzeń ogródków przydomowych z siatki panelowej do wysokości 120 cm), </w:t>
      </w:r>
      <w:r w:rsidRPr="009E2185">
        <w:rPr>
          <w:rFonts w:ascii="Verdana" w:hAnsi="Verdana"/>
          <w:color w:val="000000"/>
          <w:sz w:val="20"/>
          <w:szCs w:val="20"/>
          <w:shd w:val="clear" w:color="auto" w:fill="FFFFFF"/>
        </w:rPr>
        <w:tab/>
      </w:r>
    </w:p>
    <w:p w14:paraId="0429AF9D" w14:textId="77777777" w:rsidR="003715B9" w:rsidRPr="009E2185" w:rsidRDefault="003715B9" w:rsidP="003715B9">
      <w:pPr>
        <w:numPr>
          <w:ilvl w:val="0"/>
          <w:numId w:val="65"/>
        </w:numPr>
        <w:tabs>
          <w:tab w:val="right" w:pos="1080"/>
          <w:tab w:val="right" w:leader="hyphen" w:pos="8640"/>
        </w:tabs>
        <w:autoSpaceDE/>
        <w:autoSpaceDN/>
        <w:ind w:left="1071" w:hanging="357"/>
        <w:jc w:val="both"/>
        <w:rPr>
          <w:rFonts w:ascii="Verdana" w:hAnsi="Verdana"/>
          <w:color w:val="000000"/>
          <w:sz w:val="20"/>
          <w:szCs w:val="20"/>
          <w:shd w:val="clear" w:color="auto" w:fill="FFFFFF"/>
        </w:rPr>
      </w:pPr>
      <w:r w:rsidRPr="009E2185">
        <w:rPr>
          <w:rFonts w:ascii="Verdana" w:hAnsi="Verdana"/>
          <w:color w:val="000000"/>
          <w:sz w:val="20"/>
          <w:szCs w:val="20"/>
          <w:shd w:val="clear" w:color="auto" w:fill="FFFFFF"/>
        </w:rPr>
        <w:t xml:space="preserve">Uprawnienie z nieodpłatnej służebności gruntowej ustanowione na czas nieoznaczony obciążające nieruchomość stanowiącą działkę numer 235/9 objętą księgą wieczystą nr GL1G/00141317/2, polegające na prawie przeprowadzenia infrastruktury technicznej (zwłaszcza instalacji) i korzystania z tej infrastruktury, oraz na prawie dostępu do nieruchomości obciążonej, celem wykonania infrastruktury technicznej, remontów, napraw i modernizacji infrastruktury technicznej, oraz wykonania wszelkich robót projektowych oraz wszelkich robót budowlanych dotyczących infrastruktury technicznej, </w:t>
      </w:r>
      <w:r w:rsidRPr="009E2185">
        <w:rPr>
          <w:rFonts w:ascii="Verdana" w:hAnsi="Verdana"/>
          <w:color w:val="000000"/>
          <w:sz w:val="20"/>
          <w:szCs w:val="20"/>
          <w:shd w:val="clear" w:color="auto" w:fill="FFFFFF"/>
        </w:rPr>
        <w:tab/>
      </w:r>
    </w:p>
    <w:p w14:paraId="4E42D7A0" w14:textId="77777777" w:rsidR="003715B9" w:rsidRPr="009E2185" w:rsidRDefault="003715B9" w:rsidP="003715B9">
      <w:pPr>
        <w:numPr>
          <w:ilvl w:val="0"/>
          <w:numId w:val="65"/>
        </w:numPr>
        <w:tabs>
          <w:tab w:val="right" w:pos="1080"/>
          <w:tab w:val="right" w:leader="hyphen" w:pos="8640"/>
        </w:tabs>
        <w:autoSpaceDE/>
        <w:autoSpaceDN/>
        <w:ind w:left="1071" w:hanging="357"/>
        <w:jc w:val="both"/>
        <w:rPr>
          <w:rFonts w:ascii="Verdana" w:hAnsi="Verdana"/>
          <w:color w:val="000000"/>
          <w:sz w:val="20"/>
          <w:szCs w:val="20"/>
          <w:shd w:val="clear" w:color="auto" w:fill="FFFFFF"/>
        </w:rPr>
      </w:pPr>
      <w:r w:rsidRPr="009E2185">
        <w:rPr>
          <w:rFonts w:ascii="Verdana" w:hAnsi="Verdana"/>
          <w:color w:val="000000"/>
          <w:sz w:val="20"/>
          <w:szCs w:val="20"/>
          <w:shd w:val="clear" w:color="auto" w:fill="FFFFFF"/>
        </w:rPr>
        <w:t>Uprawnienie z nieodpłatnej służebności gruntowej ustanowione na czas nieoznaczony, obciążające prawo wieczystego użytkowania działki numer 235/5 objętej księgą wieczystą nr GL1G/00141314/1, polegające na prawie przechodu i przejazdu szlakiem drogi (bez prawa postoju - z zastrzeżeniem jednak miejsc do tego przeznaczonych i z zastrzeżeniem zawartych umów o podział rzeczy wspólnej do korzystania (</w:t>
      </w:r>
      <w:proofErr w:type="spellStart"/>
      <w:r w:rsidRPr="009E2185">
        <w:rPr>
          <w:rFonts w:ascii="Verdana" w:hAnsi="Verdana"/>
          <w:color w:val="000000"/>
          <w:sz w:val="20"/>
          <w:szCs w:val="20"/>
          <w:shd w:val="clear" w:color="auto" w:fill="FFFFFF"/>
        </w:rPr>
        <w:t>quoad</w:t>
      </w:r>
      <w:proofErr w:type="spellEnd"/>
      <w:r w:rsidRPr="009E2185">
        <w:rPr>
          <w:rFonts w:ascii="Verdana" w:hAnsi="Verdana"/>
          <w:color w:val="000000"/>
          <w:sz w:val="20"/>
          <w:szCs w:val="20"/>
          <w:shd w:val="clear" w:color="auto" w:fill="FFFFFF"/>
        </w:rPr>
        <w:t xml:space="preserve"> usum)), oraz przeprowadzenia infrastruktury technicznej, celem umożliwienia swobodnego przechodu i przejazdu, w tym zapewnienia dostępu do drogi publicznej ulicy Ignacego Daszyńskiego i ewentualnie ulicy Bolesława Śmiałego oraz na prawie przeprowadzenia przez nieruchomość obciążoną infrastruktury technicznej (instalacji gazowej, elektrycznej, wodnej, kanalizacyjnej, sanitarnej, teletechnicznej itp.) I korzystania z tej infrastruktury, oraz na prawie dostępu do nieruchomości obciążonej, celem wykonania infrastruktury technicznej i drogi, remontów, napraw i modernizacji infrastruktury technicznej i drogi, oraz wykonania wszelkich robót projektowych oraz wszelkich robót budowlanych dotyczących infrastruktury technicznej lub drogi, </w:t>
      </w:r>
      <w:r w:rsidRPr="009E2185">
        <w:rPr>
          <w:rFonts w:ascii="Verdana" w:hAnsi="Verdana"/>
          <w:color w:val="000000"/>
          <w:sz w:val="20"/>
          <w:szCs w:val="20"/>
          <w:shd w:val="clear" w:color="auto" w:fill="FFFFFF"/>
        </w:rPr>
        <w:tab/>
      </w:r>
    </w:p>
    <w:p w14:paraId="7556FACD" w14:textId="77777777" w:rsidR="003715B9" w:rsidRPr="009E2185" w:rsidRDefault="003715B9" w:rsidP="003715B9">
      <w:pPr>
        <w:numPr>
          <w:ilvl w:val="0"/>
          <w:numId w:val="65"/>
        </w:numPr>
        <w:tabs>
          <w:tab w:val="right" w:pos="1080"/>
          <w:tab w:val="right" w:leader="hyphen" w:pos="8640"/>
        </w:tabs>
        <w:autoSpaceDE/>
        <w:autoSpaceDN/>
        <w:ind w:left="1071" w:hanging="357"/>
        <w:jc w:val="both"/>
        <w:rPr>
          <w:rFonts w:ascii="Verdana" w:hAnsi="Verdana"/>
          <w:color w:val="000000"/>
          <w:sz w:val="20"/>
          <w:szCs w:val="20"/>
          <w:shd w:val="clear" w:color="auto" w:fill="FFFFFF"/>
        </w:rPr>
      </w:pPr>
      <w:r w:rsidRPr="009E2185">
        <w:rPr>
          <w:rFonts w:ascii="Verdana" w:hAnsi="Verdana"/>
          <w:color w:val="000000"/>
          <w:sz w:val="20"/>
          <w:szCs w:val="20"/>
          <w:shd w:val="clear" w:color="auto" w:fill="FFFFFF"/>
        </w:rPr>
        <w:lastRenderedPageBreak/>
        <w:t xml:space="preserve">Uprawnienie ze służebności gruntowej, nieodpłatnej, ustanowionej na czas nieoznaczony, obciążającej nieruchomość stanowiącą działkę numer 235/8 objętą księgą wieczystą nr GL1G/00141316/5, polegające na prawie przechodu przez nieruchomość wszelkimi szlakami pieszymi, zwłaszcza chodnikami położonymi pomiędzy poszczególnymi budynkami oraz na prawie swobodnego dostępu do infrastruktury osiedlowej i korzystania z tej infrastruktury (w szczególności placów zabaw, skwerów, ławek, zwłaszcza zaś przestrzeni zaznaczonej na załączniku numer 5 do aktu kolorem niebieskim), </w:t>
      </w:r>
      <w:r w:rsidRPr="009E2185">
        <w:rPr>
          <w:rFonts w:ascii="Verdana" w:hAnsi="Verdana"/>
          <w:color w:val="000000"/>
          <w:sz w:val="20"/>
          <w:szCs w:val="20"/>
          <w:shd w:val="clear" w:color="auto" w:fill="FFFFFF"/>
        </w:rPr>
        <w:tab/>
      </w:r>
    </w:p>
    <w:p w14:paraId="24E076F9" w14:textId="77777777" w:rsidR="003715B9" w:rsidRPr="009E2185" w:rsidRDefault="003715B9" w:rsidP="003715B9">
      <w:pPr>
        <w:numPr>
          <w:ilvl w:val="0"/>
          <w:numId w:val="65"/>
        </w:numPr>
        <w:tabs>
          <w:tab w:val="right" w:pos="1080"/>
          <w:tab w:val="right" w:leader="hyphen" w:pos="8640"/>
        </w:tabs>
        <w:autoSpaceDE/>
        <w:autoSpaceDN/>
        <w:ind w:left="1071" w:hanging="357"/>
        <w:jc w:val="both"/>
        <w:rPr>
          <w:rFonts w:ascii="Verdana" w:hAnsi="Verdana"/>
          <w:color w:val="000000"/>
          <w:sz w:val="20"/>
          <w:szCs w:val="20"/>
          <w:shd w:val="clear" w:color="auto" w:fill="FFFFFF"/>
        </w:rPr>
      </w:pPr>
      <w:r w:rsidRPr="009E2185">
        <w:rPr>
          <w:rFonts w:ascii="Verdana" w:hAnsi="Verdana"/>
          <w:color w:val="000000"/>
          <w:sz w:val="20"/>
          <w:szCs w:val="20"/>
          <w:shd w:val="clear" w:color="auto" w:fill="FFFFFF"/>
        </w:rPr>
        <w:t>Uprawnienie z nieodpłatnej służebności gruntowej ustanowione na czas nieoznaczony, obciążające nieruchomość stanowiącą działkę numer 235/8 objętą księgą wieczystą nr GL1G/00141316/5, polegające na tym, że każdoczesny właściciel nieruchomości jest pozbawiony prawa do jej ogrodzenia jakimikolwiek ogrodzeniami lub barierami, uniemożliwiającymi lub utrudniającymi dostęp z dróg lub innych nieruchomości graniczących z nieruchomością, względnie dostęp do elementów infrastruktury takiej jak place zabaw, skwery, ławki (co jednak nie dotyczy ogrodzeń ogródków przydomowych z siatki panelowej do wysokości 120 cm),</w:t>
      </w:r>
    </w:p>
    <w:p w14:paraId="5240E288" w14:textId="77777777" w:rsidR="003715B9" w:rsidRPr="009E2185" w:rsidRDefault="003715B9" w:rsidP="003715B9">
      <w:pPr>
        <w:numPr>
          <w:ilvl w:val="0"/>
          <w:numId w:val="65"/>
        </w:numPr>
        <w:tabs>
          <w:tab w:val="right" w:pos="1080"/>
          <w:tab w:val="right" w:leader="hyphen" w:pos="8640"/>
        </w:tabs>
        <w:autoSpaceDE/>
        <w:autoSpaceDN/>
        <w:ind w:left="1071" w:hanging="357"/>
        <w:jc w:val="both"/>
        <w:rPr>
          <w:rFonts w:ascii="Verdana" w:hAnsi="Verdana"/>
          <w:color w:val="000000"/>
          <w:sz w:val="20"/>
          <w:szCs w:val="20"/>
          <w:shd w:val="clear" w:color="auto" w:fill="FFFFFF"/>
        </w:rPr>
      </w:pPr>
      <w:r w:rsidRPr="009E2185">
        <w:rPr>
          <w:rFonts w:ascii="Verdana" w:hAnsi="Verdana"/>
          <w:color w:val="000000"/>
          <w:sz w:val="20"/>
          <w:szCs w:val="20"/>
          <w:shd w:val="clear" w:color="auto" w:fill="FFFFFF"/>
        </w:rPr>
        <w:t xml:space="preserve">Uprawnienie z nieodpłatnej służebności gruntowej ustanowione na czas nieoznaczony, obciążające nieruchomość stanowiącą działkę numer 235/8 objętą księgą wieczystą GL1G/00141316/5, polegające na prawie przeprowadzenia infrastruktury technicznej (zwłaszcza instalacji) i korzystania z tej infrastruktury, oraz na prawie dostępu do nieruchomości obciążonej, celem wykonania infrastruktury technicznej, remontów, napraw i modernizacji infrastruktury technicznej, oraz wykonania wszelkich robót projektowych oraz wszelkich robót budowlanych dotyczących infrastruktury technicznej, </w:t>
      </w:r>
      <w:r w:rsidRPr="009E2185">
        <w:rPr>
          <w:rFonts w:ascii="Verdana" w:hAnsi="Verdana"/>
          <w:color w:val="000000"/>
          <w:sz w:val="20"/>
          <w:szCs w:val="20"/>
          <w:shd w:val="clear" w:color="auto" w:fill="FFFFFF"/>
        </w:rPr>
        <w:tab/>
      </w:r>
    </w:p>
    <w:p w14:paraId="1E3F5E77" w14:textId="77777777" w:rsidR="003715B9" w:rsidRPr="009E2185" w:rsidRDefault="003715B9" w:rsidP="003715B9">
      <w:pPr>
        <w:numPr>
          <w:ilvl w:val="0"/>
          <w:numId w:val="65"/>
        </w:numPr>
        <w:tabs>
          <w:tab w:val="right" w:pos="1080"/>
          <w:tab w:val="right" w:leader="hyphen" w:pos="8640"/>
        </w:tabs>
        <w:autoSpaceDE/>
        <w:autoSpaceDN/>
        <w:ind w:left="1071" w:hanging="357"/>
        <w:jc w:val="both"/>
        <w:rPr>
          <w:rFonts w:ascii="Verdana" w:hAnsi="Verdana"/>
          <w:color w:val="000000"/>
          <w:sz w:val="20"/>
          <w:szCs w:val="20"/>
          <w:shd w:val="clear" w:color="auto" w:fill="FFFFFF"/>
        </w:rPr>
      </w:pPr>
      <w:r w:rsidRPr="009E2185">
        <w:rPr>
          <w:rFonts w:ascii="Verdana" w:hAnsi="Verdana"/>
          <w:color w:val="000000"/>
          <w:sz w:val="20"/>
          <w:szCs w:val="20"/>
          <w:shd w:val="clear" w:color="auto" w:fill="FFFFFF"/>
        </w:rPr>
        <w:t xml:space="preserve">Uprawnienie z nieodpłatnej i ustanowionej na czas nieoznaczony służebności gruntowej obciążające nieruchomość stanowiącą działkę numer 235/7 objętą księgą wieczystą nr GL1G/00141315/8, polegające na prawie przechodu przez tę nieruchomość wszelkimi szlakami pieszymi, zwłaszcza chodnikami położonymi pomiędzy poszczególnymi budynkami oraz na prawie swobodnego dostępu do infrastruktury osiedlowej i korzystania z tej infrastruktury (w szczególności placów zabaw, skwerów, ławek, zwłaszcza zaś przestrzeni zaznaczonej na załączniku numer 5 do aktu notarialnego rep. A 300/2024 kolorem niebieskim), </w:t>
      </w:r>
      <w:r w:rsidRPr="009E2185">
        <w:rPr>
          <w:rFonts w:ascii="Verdana" w:hAnsi="Verdana"/>
          <w:color w:val="000000"/>
          <w:sz w:val="20"/>
          <w:szCs w:val="20"/>
          <w:shd w:val="clear" w:color="auto" w:fill="FFFFFF"/>
        </w:rPr>
        <w:tab/>
      </w:r>
    </w:p>
    <w:p w14:paraId="0017B3A8" w14:textId="77777777" w:rsidR="003715B9" w:rsidRPr="009E2185" w:rsidRDefault="003715B9" w:rsidP="003715B9">
      <w:pPr>
        <w:numPr>
          <w:ilvl w:val="0"/>
          <w:numId w:val="65"/>
        </w:numPr>
        <w:tabs>
          <w:tab w:val="right" w:pos="1080"/>
          <w:tab w:val="right" w:leader="hyphen" w:pos="8640"/>
        </w:tabs>
        <w:autoSpaceDE/>
        <w:autoSpaceDN/>
        <w:ind w:left="1071" w:hanging="357"/>
        <w:jc w:val="both"/>
        <w:rPr>
          <w:rFonts w:ascii="Verdana" w:hAnsi="Verdana"/>
          <w:color w:val="000000"/>
          <w:sz w:val="20"/>
          <w:szCs w:val="20"/>
          <w:shd w:val="clear" w:color="auto" w:fill="FFFFFF"/>
        </w:rPr>
      </w:pPr>
      <w:r w:rsidRPr="009E2185">
        <w:rPr>
          <w:rFonts w:ascii="Verdana" w:hAnsi="Verdana"/>
          <w:color w:val="000000"/>
          <w:sz w:val="20"/>
          <w:szCs w:val="20"/>
          <w:shd w:val="clear" w:color="auto" w:fill="FFFFFF"/>
        </w:rPr>
        <w:t xml:space="preserve">Uprawnienie z nieodpłatnej </w:t>
      </w:r>
      <w:proofErr w:type="spellStart"/>
      <w:r w:rsidRPr="009E2185">
        <w:rPr>
          <w:rFonts w:ascii="Verdana" w:hAnsi="Verdana"/>
          <w:color w:val="000000"/>
          <w:sz w:val="20"/>
          <w:szCs w:val="20"/>
          <w:shd w:val="clear" w:color="auto" w:fill="FFFFFF"/>
        </w:rPr>
        <w:t>ustanawionej</w:t>
      </w:r>
      <w:proofErr w:type="spellEnd"/>
      <w:r w:rsidRPr="009E2185">
        <w:rPr>
          <w:rFonts w:ascii="Verdana" w:hAnsi="Verdana"/>
          <w:color w:val="000000"/>
          <w:sz w:val="20"/>
          <w:szCs w:val="20"/>
          <w:shd w:val="clear" w:color="auto" w:fill="FFFFFF"/>
        </w:rPr>
        <w:t xml:space="preserve"> na czas nieoznaczony służebności gruntowej, obciążające nieruchomość stanowiącą działkę numer 235/7 objętą księgą wieczystą nr GL1G/00141315/8, polegające na tym, że każdoczesny właściciel nieruchomości jest pozbawiony prawa do jej ogrodzenia jakimikolwiek ogrodzeniami lub barierami, uniemożliwiającymi lub utrudniającymi dostęp z dróg lub innych nieruchomości graniczących z nieruchomością, względnie dostęp do elementów infrastruktury takiej jak place zabaw, skwery, ławki (co jednak nie dotyczy ogrodzeń ogródków przydomowych z siatki panelowej do wysokości 120 cm), </w:t>
      </w:r>
      <w:r w:rsidRPr="009E2185">
        <w:rPr>
          <w:rFonts w:ascii="Verdana" w:hAnsi="Verdana"/>
          <w:color w:val="000000"/>
          <w:sz w:val="20"/>
          <w:szCs w:val="20"/>
          <w:shd w:val="clear" w:color="auto" w:fill="FFFFFF"/>
        </w:rPr>
        <w:tab/>
      </w:r>
    </w:p>
    <w:p w14:paraId="2853DEE4" w14:textId="77777777" w:rsidR="003715B9" w:rsidRPr="009E2185" w:rsidRDefault="003715B9" w:rsidP="003715B9">
      <w:pPr>
        <w:numPr>
          <w:ilvl w:val="0"/>
          <w:numId w:val="65"/>
        </w:numPr>
        <w:tabs>
          <w:tab w:val="right" w:pos="1080"/>
          <w:tab w:val="right" w:leader="hyphen" w:pos="8640"/>
        </w:tabs>
        <w:autoSpaceDE/>
        <w:autoSpaceDN/>
        <w:ind w:left="1071" w:hanging="357"/>
        <w:jc w:val="both"/>
        <w:rPr>
          <w:rFonts w:ascii="Verdana" w:hAnsi="Verdana"/>
          <w:color w:val="000000"/>
          <w:sz w:val="20"/>
          <w:szCs w:val="20"/>
          <w:shd w:val="clear" w:color="auto" w:fill="FFFFFF"/>
        </w:rPr>
      </w:pPr>
      <w:r w:rsidRPr="009E2185">
        <w:rPr>
          <w:rFonts w:ascii="Verdana" w:hAnsi="Verdana"/>
          <w:color w:val="000000"/>
          <w:sz w:val="20"/>
          <w:szCs w:val="20"/>
          <w:shd w:val="clear" w:color="auto" w:fill="FFFFFF"/>
        </w:rPr>
        <w:t xml:space="preserve">Uprawnienie z nieodpłatnej </w:t>
      </w:r>
      <w:proofErr w:type="spellStart"/>
      <w:r w:rsidRPr="009E2185">
        <w:rPr>
          <w:rFonts w:ascii="Verdana" w:hAnsi="Verdana"/>
          <w:color w:val="000000"/>
          <w:sz w:val="20"/>
          <w:szCs w:val="20"/>
          <w:shd w:val="clear" w:color="auto" w:fill="FFFFFF"/>
        </w:rPr>
        <w:t>ustanawionej</w:t>
      </w:r>
      <w:proofErr w:type="spellEnd"/>
      <w:r w:rsidRPr="009E2185">
        <w:rPr>
          <w:rFonts w:ascii="Verdana" w:hAnsi="Verdana"/>
          <w:color w:val="000000"/>
          <w:sz w:val="20"/>
          <w:szCs w:val="20"/>
          <w:shd w:val="clear" w:color="auto" w:fill="FFFFFF"/>
        </w:rPr>
        <w:t xml:space="preserve"> na czas nieoznaczony służebności gruntowej, obciążające nieruchomość stanowiącą działkę numer 235/7, objętą księgą wieczystą nr GL1G/00141315/8, polegające na prawie przeprowadzenia infrastruktury technicznej (zwłaszcza instalacji) i korzystania z tej infrastruktury, oraz na prawie dostępu do nieruchomości obciążonej, celem wykonania infrastruktury technicznej, remontów, napraw i modernizacji infrastruktury technicznej, oraz wykonania wszelkich robót </w:t>
      </w:r>
      <w:r w:rsidRPr="009E2185">
        <w:rPr>
          <w:rFonts w:ascii="Verdana" w:hAnsi="Verdana"/>
          <w:color w:val="000000"/>
          <w:sz w:val="20"/>
          <w:szCs w:val="20"/>
          <w:shd w:val="clear" w:color="auto" w:fill="FFFFFF"/>
        </w:rPr>
        <w:lastRenderedPageBreak/>
        <w:t xml:space="preserve">projektowych oraz wszelkich robót budowlanych dotyczących infrastruktury technicznej, </w:t>
      </w:r>
      <w:r w:rsidRPr="009E2185">
        <w:rPr>
          <w:rFonts w:ascii="Verdana" w:hAnsi="Verdana"/>
          <w:color w:val="000000"/>
          <w:sz w:val="20"/>
          <w:szCs w:val="20"/>
          <w:shd w:val="clear" w:color="auto" w:fill="FFFFFF"/>
        </w:rPr>
        <w:tab/>
      </w:r>
    </w:p>
    <w:bookmarkEnd w:id="2"/>
    <w:bookmarkEnd w:id="3"/>
    <w:p w14:paraId="05B19D84" w14:textId="77777777" w:rsidR="003715B9" w:rsidRPr="009E2185" w:rsidRDefault="003715B9" w:rsidP="003715B9">
      <w:pPr>
        <w:numPr>
          <w:ilvl w:val="0"/>
          <w:numId w:val="67"/>
        </w:numPr>
        <w:tabs>
          <w:tab w:val="right" w:pos="709"/>
          <w:tab w:val="right" w:leader="hyphen" w:pos="8646"/>
        </w:tabs>
        <w:autoSpaceDE/>
        <w:autoSpaceDN/>
        <w:jc w:val="both"/>
        <w:rPr>
          <w:rFonts w:ascii="Verdana" w:hAnsi="Verdana"/>
          <w:sz w:val="20"/>
          <w:szCs w:val="20"/>
        </w:rPr>
      </w:pPr>
      <w:r w:rsidRPr="009E2185">
        <w:rPr>
          <w:rFonts w:ascii="Verdana" w:hAnsi="Verdana"/>
          <w:sz w:val="20"/>
          <w:szCs w:val="20"/>
        </w:rPr>
        <w:t>w dziale III Księgi wieczystej 1 wpisana jest:</w:t>
      </w:r>
    </w:p>
    <w:p w14:paraId="09F47EE3" w14:textId="1542281F" w:rsidR="003715B9" w:rsidRPr="009E2185" w:rsidRDefault="003715B9" w:rsidP="003715B9">
      <w:pPr>
        <w:numPr>
          <w:ilvl w:val="0"/>
          <w:numId w:val="65"/>
        </w:numPr>
        <w:tabs>
          <w:tab w:val="right" w:pos="1072"/>
          <w:tab w:val="right" w:leader="hyphen" w:pos="8646"/>
        </w:tabs>
        <w:autoSpaceDE/>
        <w:autoSpaceDN/>
        <w:ind w:left="1071" w:hanging="357"/>
        <w:jc w:val="both"/>
        <w:rPr>
          <w:rFonts w:ascii="Verdana" w:hAnsi="Verdana"/>
          <w:color w:val="000000"/>
          <w:sz w:val="20"/>
          <w:szCs w:val="20"/>
          <w:shd w:val="clear" w:color="auto" w:fill="FFFFFF"/>
        </w:rPr>
      </w:pPr>
      <w:r w:rsidRPr="009E2185">
        <w:rPr>
          <w:rFonts w:ascii="Verdana" w:hAnsi="Verdana"/>
          <w:color w:val="000000"/>
          <w:sz w:val="20"/>
          <w:szCs w:val="20"/>
          <w:shd w:val="clear" w:color="auto" w:fill="FFFFFF"/>
        </w:rPr>
        <w:tab/>
      </w:r>
      <w:r w:rsidR="009E2185" w:rsidRPr="009E2185">
        <w:rPr>
          <w:rFonts w:ascii="Verdana" w:hAnsi="Verdana"/>
          <w:color w:val="000000"/>
          <w:sz w:val="20"/>
          <w:szCs w:val="20"/>
          <w:shd w:val="clear" w:color="auto" w:fill="FFFFFF"/>
        </w:rPr>
        <w:t>Nieodpłatna służebność gruntowa ustanowiona na czas nieoznaczony obciążająca nieruchomość stanowiącą działkę numer 235/4, objętą niniejszą księgą wieczystą, polegająca na prawie swobodnego przechodu, przejazdu oraz przeprowadzenia i wykonania infrastruktury technicznej całą długością i szerokością drogi zlokalizowanej na nieruchomości drogi wjazdowej oraz na prawie swobodnego dostępu do tej drogi celem wykonania wszelkich robót projektowych oraz wszelkich robót budowlanych dotyczących drogi zlokalizowanej na nieruchomości drogi wjazdowej, w szczególności remontów, napraw i modernizacji drogi lub infrastruktury technicznej</w:t>
      </w:r>
      <w:r w:rsidR="009E2185" w:rsidRPr="009E2185">
        <w:rPr>
          <w:rFonts w:ascii="Verdana" w:hAnsi="Verdana"/>
          <w:color w:val="000000"/>
          <w:sz w:val="20"/>
          <w:szCs w:val="20"/>
          <w:shd w:val="clear" w:color="auto" w:fill="FFFFFF"/>
        </w:rPr>
        <w:t>,</w:t>
      </w:r>
      <w:r w:rsidR="009E2185" w:rsidRPr="009E2185">
        <w:rPr>
          <w:rFonts w:ascii="Verdana" w:hAnsi="Verdana"/>
          <w:color w:val="000000"/>
          <w:sz w:val="20"/>
          <w:szCs w:val="20"/>
          <w:shd w:val="clear" w:color="auto" w:fill="FFFFFF"/>
        </w:rPr>
        <w:t xml:space="preserve"> </w:t>
      </w:r>
      <w:r w:rsidR="009E2185" w:rsidRPr="009E2185">
        <w:rPr>
          <w:rFonts w:ascii="Verdana" w:hAnsi="Verdana"/>
          <w:color w:val="000000"/>
          <w:sz w:val="20"/>
          <w:szCs w:val="20"/>
          <w:shd w:val="clear" w:color="auto" w:fill="FFFFFF"/>
        </w:rPr>
        <w:tab/>
      </w:r>
    </w:p>
    <w:p w14:paraId="1C3411DB" w14:textId="6812F562" w:rsidR="009E2185" w:rsidRPr="009E2185" w:rsidRDefault="009E2185" w:rsidP="009E2185">
      <w:pPr>
        <w:numPr>
          <w:ilvl w:val="0"/>
          <w:numId w:val="65"/>
        </w:numPr>
        <w:tabs>
          <w:tab w:val="right" w:pos="1072"/>
          <w:tab w:val="right" w:leader="hyphen" w:pos="8646"/>
        </w:tabs>
        <w:autoSpaceDE/>
        <w:autoSpaceDN/>
        <w:ind w:left="1071" w:hanging="357"/>
        <w:jc w:val="both"/>
        <w:rPr>
          <w:rFonts w:ascii="Verdana" w:hAnsi="Verdana"/>
          <w:color w:val="000000"/>
          <w:sz w:val="20"/>
          <w:szCs w:val="20"/>
          <w:shd w:val="clear" w:color="auto" w:fill="FFFFFF"/>
        </w:rPr>
      </w:pPr>
      <w:r w:rsidRPr="009E2185">
        <w:rPr>
          <w:rFonts w:ascii="Verdana" w:hAnsi="Verdana"/>
          <w:color w:val="000000"/>
          <w:sz w:val="20"/>
          <w:szCs w:val="20"/>
          <w:shd w:val="clear" w:color="auto" w:fill="FFFFFF"/>
        </w:rPr>
        <w:t xml:space="preserve">Odpłatna, za jednorazowym wynagrodzeniem, nieograniczona w czasie służebność </w:t>
      </w:r>
      <w:proofErr w:type="spellStart"/>
      <w:r w:rsidRPr="009E2185">
        <w:rPr>
          <w:rFonts w:ascii="Verdana" w:hAnsi="Verdana"/>
          <w:color w:val="000000"/>
          <w:sz w:val="20"/>
          <w:szCs w:val="20"/>
          <w:shd w:val="clear" w:color="auto" w:fill="FFFFFF"/>
        </w:rPr>
        <w:t>przesyłu</w:t>
      </w:r>
      <w:proofErr w:type="spellEnd"/>
      <w:r w:rsidRPr="009E2185">
        <w:rPr>
          <w:rFonts w:ascii="Verdana" w:hAnsi="Verdana"/>
          <w:color w:val="000000"/>
          <w:sz w:val="20"/>
          <w:szCs w:val="20"/>
          <w:shd w:val="clear" w:color="auto" w:fill="FFFFFF"/>
        </w:rPr>
        <w:t xml:space="preserve"> polegająca na prawie korzystania z części nieruchomości obciążonej, objętej niniejszą księgą wieczystą, zaznaczonej na szkicu stanowiącym załącznik do aktu notarialnego rep. A nr 5592/2019z dnia 27.11.2019 roku w zakresie: a) istnienia, zakładania i przeprowadzania na opisanej nieruchomości ciągów drenażowych, przewodów i urządzeń służących do przesyłania nośnika ciepła, urządzeń łączności i sygnalizacji, a także innych podziemnych, naziemnych lub nadziemnych obiektów i urządzeń niezbędnych do korzystania z tych przewodów i urządzeń,</w:t>
      </w:r>
      <w:r w:rsidRPr="009E2185">
        <w:rPr>
          <w:rFonts w:ascii="Verdana" w:hAnsi="Verdana"/>
          <w:color w:val="000000"/>
          <w:sz w:val="20"/>
          <w:szCs w:val="20"/>
          <w:shd w:val="clear" w:color="auto" w:fill="FFFFFF"/>
        </w:rPr>
        <w:br/>
      </w:r>
      <w:r w:rsidRPr="009E2185">
        <w:rPr>
          <w:rFonts w:ascii="Verdana" w:hAnsi="Verdana"/>
          <w:color w:val="000000"/>
          <w:sz w:val="20"/>
          <w:szCs w:val="20"/>
          <w:shd w:val="clear" w:color="auto" w:fill="FFFFFF"/>
        </w:rPr>
        <w:t>b) wstępu na nieruchomość w celu wykonywania czynności związanych z budową, rozbudową, remontem, wymianą, konserwacją oraz usuwaniem awarii ciągów, przewodów i urządzeń wymienionych w punkcie a), c) przechodu i przejazdu istniejącym szlakiem drożnym, przy czym przez ciągi, przewody, urządzenia i obiekty, o których mowa w lit. A) rozumie się dwuprzewodową sieć ciepłowniczą preizolowaną wraz z armaturą i sygnalizacją o następujących parametrach: 2*</w:t>
      </w:r>
      <w:proofErr w:type="spellStart"/>
      <w:r w:rsidRPr="009E2185">
        <w:rPr>
          <w:rFonts w:ascii="Verdana" w:hAnsi="Verdana"/>
          <w:color w:val="000000"/>
          <w:sz w:val="20"/>
          <w:szCs w:val="20"/>
          <w:shd w:val="clear" w:color="auto" w:fill="FFFFFF"/>
        </w:rPr>
        <w:t>dn</w:t>
      </w:r>
      <w:proofErr w:type="spellEnd"/>
      <w:r w:rsidRPr="009E2185">
        <w:rPr>
          <w:rFonts w:ascii="Verdana" w:hAnsi="Verdana"/>
          <w:color w:val="000000"/>
          <w:sz w:val="20"/>
          <w:szCs w:val="20"/>
          <w:shd w:val="clear" w:color="auto" w:fill="FFFFFF"/>
        </w:rPr>
        <w:t xml:space="preserve"> 100 mm o długości 150,90 m i szerokości pasa nad rurociągami ciepłowniczymi wynoszącej 0,60 m (zero i sześćdziesiąt setnych metra) co daje powierzchnię gruntu objętą służebnością wynoszącą 90,50 m2 (dziewięćdziesiąt i pięćdziesiąt setnych metra kwadratowego), </w:t>
      </w:r>
      <w:r w:rsidRPr="009E2185">
        <w:rPr>
          <w:rFonts w:ascii="Verdana" w:hAnsi="Verdana"/>
          <w:color w:val="000000"/>
          <w:sz w:val="20"/>
          <w:szCs w:val="20"/>
          <w:shd w:val="clear" w:color="auto" w:fill="FFFFFF"/>
        </w:rPr>
        <w:tab/>
      </w:r>
    </w:p>
    <w:p w14:paraId="7CBA9412" w14:textId="7A0923D7" w:rsidR="009E2185" w:rsidRPr="009E2185" w:rsidRDefault="009E2185" w:rsidP="009E2185">
      <w:pPr>
        <w:numPr>
          <w:ilvl w:val="0"/>
          <w:numId w:val="65"/>
        </w:numPr>
        <w:tabs>
          <w:tab w:val="right" w:pos="1072"/>
          <w:tab w:val="right" w:leader="hyphen" w:pos="8646"/>
        </w:tabs>
        <w:autoSpaceDE/>
        <w:autoSpaceDN/>
        <w:ind w:left="1071" w:hanging="357"/>
        <w:jc w:val="both"/>
        <w:rPr>
          <w:rFonts w:ascii="Verdana" w:hAnsi="Verdana"/>
          <w:color w:val="000000"/>
          <w:sz w:val="20"/>
          <w:szCs w:val="20"/>
          <w:shd w:val="clear" w:color="auto" w:fill="FFFFFF"/>
        </w:rPr>
      </w:pPr>
      <w:r w:rsidRPr="009E2185">
        <w:rPr>
          <w:rFonts w:ascii="Verdana" w:hAnsi="Verdana"/>
          <w:color w:val="000000"/>
          <w:sz w:val="20"/>
          <w:szCs w:val="20"/>
          <w:shd w:val="clear" w:color="auto" w:fill="FFFFFF"/>
        </w:rPr>
        <w:t xml:space="preserve">Nieodpłatna służebność gruntowa ustanowiona na czas nieoznaczony obciążająca nieruchomość stanowiącą działkę numer 235/4, objętą niniejszą księgą wieczystą, polegająca na prawie swobodnego przechodu, przejazdu oraz przeprowadzenia infrastruktury technicznej całą długością i szerokością drogi zlokalizowanej na nieruchomości drogi wjazdowej oraz na prawie swobodnego dostępu do tej drogi celem wykonania wszelkich robót projektowych oraz wszelkich robót budowlanych dotyczących drogi zlokalizowanej na nieruchomości drogi wjazdowej, w szczególności remontów, napraw i modernizacji drogi lub infrastruktury technicznej na rzecz: każdoczesnych właścicieli nieruchomości stanowiącej działkę numer 235/9 objętą księgą wieczystą numer GL1G/00141317/2, każdoczesnych właścicieli względnie wieczystych użytkowników nieruchomości drogowej stanowiącej działkę numer 235/5 objętą księgą wieczystą GL1G/00141314/1, </w:t>
      </w:r>
      <w:r w:rsidRPr="009E2185">
        <w:rPr>
          <w:rFonts w:ascii="Verdana" w:hAnsi="Verdana"/>
          <w:color w:val="000000"/>
          <w:sz w:val="20"/>
          <w:szCs w:val="20"/>
          <w:shd w:val="clear" w:color="auto" w:fill="FFFFFF"/>
        </w:rPr>
        <w:tab/>
      </w:r>
    </w:p>
    <w:p w14:paraId="0FE8EE7B" w14:textId="20F4645B" w:rsidR="009E2185" w:rsidRPr="009E2185" w:rsidRDefault="009E2185" w:rsidP="009E2185">
      <w:pPr>
        <w:numPr>
          <w:ilvl w:val="0"/>
          <w:numId w:val="65"/>
        </w:numPr>
        <w:tabs>
          <w:tab w:val="right" w:pos="1072"/>
          <w:tab w:val="right" w:leader="hyphen" w:pos="8646"/>
        </w:tabs>
        <w:autoSpaceDE/>
        <w:autoSpaceDN/>
        <w:ind w:left="1071" w:hanging="357"/>
        <w:jc w:val="both"/>
        <w:rPr>
          <w:rFonts w:ascii="Verdana" w:hAnsi="Verdana"/>
          <w:color w:val="000000"/>
          <w:sz w:val="20"/>
          <w:szCs w:val="20"/>
          <w:shd w:val="clear" w:color="auto" w:fill="FFFFFF"/>
        </w:rPr>
      </w:pPr>
      <w:r w:rsidRPr="009E2185">
        <w:rPr>
          <w:rFonts w:ascii="Verdana" w:hAnsi="Verdana"/>
          <w:color w:val="000000"/>
          <w:sz w:val="20"/>
          <w:szCs w:val="20"/>
          <w:shd w:val="clear" w:color="auto" w:fill="FFFFFF"/>
        </w:rPr>
        <w:t xml:space="preserve">Nieodpłatna służebność gruntowa, ustanowiona na czas nieoznaczony, obciążająca nieruchomość drogi wjazdowej stanowiącą działkę numer 235/4, objętą niniejszą księgą wieczystą, polegająca na prawie swobodnego przechodu, przejazdu oraz przeprowadzenia infrastruktury technicznej całą długością i szerokością drogi (z wyłączeniem wyznaczonych miejsc postojowych) zlokalizowanej na nieruchomości drogi wjazdowej oraz na prawie swobodnego dostępu do tej drogi celem wykonania wszelkich robót </w:t>
      </w:r>
      <w:r w:rsidRPr="009E2185">
        <w:rPr>
          <w:rFonts w:ascii="Verdana" w:hAnsi="Verdana"/>
          <w:color w:val="000000"/>
          <w:sz w:val="20"/>
          <w:szCs w:val="20"/>
          <w:shd w:val="clear" w:color="auto" w:fill="FFFFFF"/>
        </w:rPr>
        <w:lastRenderedPageBreak/>
        <w:t xml:space="preserve">projektowych oraz wszelkich robót budowlanych dotyczących drogi zlokalizowanej na nieruchomości drogi wjazdowej, w szczególności remontów, napraw i modernizacji drogi lub infrastruktury technicznej na rzecz każdoczesnych właścicieli nieruchomości stanowiącej działkę numer 235/8 objętą księgą wieczystą numer GL1G/00141316/5. </w:t>
      </w:r>
      <w:r w:rsidRPr="009E2185">
        <w:rPr>
          <w:rFonts w:ascii="Verdana" w:hAnsi="Verdana"/>
          <w:color w:val="000000"/>
          <w:sz w:val="20"/>
          <w:szCs w:val="20"/>
          <w:shd w:val="clear" w:color="auto" w:fill="FFFFFF"/>
        </w:rPr>
        <w:tab/>
      </w:r>
    </w:p>
    <w:p w14:paraId="2A3EB046" w14:textId="527B641E" w:rsidR="009E2185" w:rsidRPr="009E2185" w:rsidRDefault="009E2185" w:rsidP="003715B9">
      <w:pPr>
        <w:numPr>
          <w:ilvl w:val="0"/>
          <w:numId w:val="65"/>
        </w:numPr>
        <w:tabs>
          <w:tab w:val="right" w:pos="1072"/>
          <w:tab w:val="right" w:leader="hyphen" w:pos="8646"/>
        </w:tabs>
        <w:autoSpaceDE/>
        <w:autoSpaceDN/>
        <w:ind w:left="1071" w:hanging="357"/>
        <w:jc w:val="both"/>
        <w:rPr>
          <w:rFonts w:ascii="Verdana" w:hAnsi="Verdana"/>
          <w:color w:val="000000"/>
          <w:sz w:val="20"/>
          <w:szCs w:val="20"/>
          <w:shd w:val="clear" w:color="auto" w:fill="FFFFFF"/>
        </w:rPr>
      </w:pPr>
      <w:r w:rsidRPr="009E2185">
        <w:rPr>
          <w:rFonts w:ascii="Verdana" w:hAnsi="Verdana"/>
          <w:color w:val="000000"/>
          <w:sz w:val="20"/>
          <w:szCs w:val="20"/>
          <w:shd w:val="clear" w:color="auto" w:fill="FFFFFF"/>
        </w:rPr>
        <w:t xml:space="preserve">Nieodpłatna </w:t>
      </w:r>
      <w:proofErr w:type="spellStart"/>
      <w:r w:rsidRPr="009E2185">
        <w:rPr>
          <w:rFonts w:ascii="Verdana" w:hAnsi="Verdana"/>
          <w:color w:val="000000"/>
          <w:sz w:val="20"/>
          <w:szCs w:val="20"/>
          <w:shd w:val="clear" w:color="auto" w:fill="FFFFFF"/>
        </w:rPr>
        <w:t>ustanawiona</w:t>
      </w:r>
      <w:proofErr w:type="spellEnd"/>
      <w:r w:rsidRPr="009E2185">
        <w:rPr>
          <w:rFonts w:ascii="Verdana" w:hAnsi="Verdana"/>
          <w:color w:val="000000"/>
          <w:sz w:val="20"/>
          <w:szCs w:val="20"/>
          <w:shd w:val="clear" w:color="auto" w:fill="FFFFFF"/>
        </w:rPr>
        <w:t xml:space="preserve"> na czas nieoznaczony służebność gruntowa obciążająca nieruchomość stanowiącą działkę numer 235/4, objętą niniejszą księgą wieczystą, polegająca na prawie swobodnego przechodu, przejazdu oraz przeprowadzenia infrastruktury technicznej całą długością i szerokością drogi (z wyłączeniem wyznaczonych miejsc postojowych) zlokalizowanej na nieruchomości drogi wjazdowej oraz na prawie swobodnego dostępu do tej drogi celem wykonania wszelkich robót projektowych oraz wszelkich robót budowlanych dotyczących drogi zlokalizowanej na nieruchomości drogi wjazdowej i infrastruktury technicznej, w szczególności remontów, napraw i modernizacji drogi lub infrastruktury technicznej na rzecz każdoczesnych właścicieli nieruchomości stanowiącej działkę numer 235/7 objętą księgą wieczystą numer GL1G/00141315/8</w:t>
      </w:r>
      <w:r w:rsidRPr="009E2185">
        <w:rPr>
          <w:rFonts w:ascii="Verdana" w:hAnsi="Verdana"/>
          <w:color w:val="000000"/>
          <w:sz w:val="20"/>
          <w:szCs w:val="20"/>
          <w:shd w:val="clear" w:color="auto" w:fill="FFFFFF"/>
        </w:rPr>
        <w:t>.</w:t>
      </w:r>
      <w:r w:rsidRPr="009E2185">
        <w:rPr>
          <w:rFonts w:ascii="Verdana" w:hAnsi="Verdana"/>
          <w:color w:val="000000"/>
          <w:sz w:val="20"/>
          <w:szCs w:val="20"/>
          <w:shd w:val="clear" w:color="auto" w:fill="FFFFFF"/>
        </w:rPr>
        <w:t xml:space="preserve"> </w:t>
      </w:r>
      <w:r w:rsidRPr="009E2185">
        <w:rPr>
          <w:rFonts w:ascii="Verdana" w:hAnsi="Verdana"/>
          <w:color w:val="000000"/>
          <w:sz w:val="20"/>
          <w:szCs w:val="20"/>
          <w:shd w:val="clear" w:color="auto" w:fill="FFFFFF"/>
        </w:rPr>
        <w:tab/>
      </w:r>
    </w:p>
    <w:p w14:paraId="03B48B35" w14:textId="41EB3989" w:rsidR="003715B9" w:rsidRPr="009E2185" w:rsidRDefault="003715B9" w:rsidP="003715B9">
      <w:pPr>
        <w:numPr>
          <w:ilvl w:val="0"/>
          <w:numId w:val="65"/>
        </w:numPr>
        <w:tabs>
          <w:tab w:val="right" w:pos="1072"/>
          <w:tab w:val="right" w:leader="hyphen" w:pos="8646"/>
        </w:tabs>
        <w:autoSpaceDE/>
        <w:autoSpaceDN/>
        <w:ind w:left="1071" w:hanging="357"/>
        <w:jc w:val="both"/>
        <w:rPr>
          <w:rFonts w:ascii="Verdana" w:hAnsi="Verdana"/>
          <w:color w:val="000000"/>
          <w:sz w:val="20"/>
          <w:szCs w:val="20"/>
          <w:shd w:val="clear" w:color="auto" w:fill="FFFFFF"/>
        </w:rPr>
      </w:pPr>
      <w:r w:rsidRPr="009E2185">
        <w:rPr>
          <w:rFonts w:ascii="Verdana" w:hAnsi="Verdana"/>
          <w:color w:val="000000"/>
          <w:sz w:val="20"/>
          <w:szCs w:val="20"/>
          <w:shd w:val="clear" w:color="auto" w:fill="FFFFFF"/>
        </w:rPr>
        <w:t>Służebność drogi na nieruchomości położonej w Gliwicach przy ul. Daszyńskiego oznaczonej numerem działki 235/10, objętej niniejszą księgą wieczystą, polegająca na prawie przechodu i przejazdu przez nieruchomość, na rzecz każdoczesnego właściciela nieruchomości położonej w Gliwicach przy ul. Daszyńskiego 70 obejmującej działki numer 219, 234, 1745, objętej księgą wieczystą nr GL1G/00061365/8 przez pas gruntu obejmujący przebieg służebności zaznaczonej na mapie stanowiącej załącznik do opinii biegłego z zakresu geodezji i kartografii Wojciecha Sosnowskiego z dnia 15.01.2018 r. Według wariantu 4 (k. 532 akt sprawy o sygnaturze i NS 2594/13 prowadzonej przez Sąd Rejonowy w Gliwicach),</w:t>
      </w:r>
      <w:r w:rsidR="009E2185" w:rsidRPr="009E2185">
        <w:rPr>
          <w:rFonts w:ascii="Verdana" w:hAnsi="Verdana"/>
          <w:color w:val="000000"/>
          <w:sz w:val="20"/>
          <w:szCs w:val="20"/>
          <w:shd w:val="clear" w:color="auto" w:fill="FFFFFF"/>
        </w:rPr>
        <w:t xml:space="preserve"> </w:t>
      </w:r>
      <w:r w:rsidR="009E2185" w:rsidRPr="009E2185">
        <w:rPr>
          <w:rFonts w:ascii="Verdana" w:hAnsi="Verdana"/>
          <w:color w:val="000000"/>
          <w:sz w:val="20"/>
          <w:szCs w:val="20"/>
          <w:shd w:val="clear" w:color="auto" w:fill="FFFFFF"/>
        </w:rPr>
        <w:tab/>
      </w:r>
    </w:p>
    <w:p w14:paraId="404D2155" w14:textId="5C2193D6" w:rsidR="003715B9" w:rsidRPr="009E2185" w:rsidRDefault="003715B9" w:rsidP="003715B9">
      <w:pPr>
        <w:numPr>
          <w:ilvl w:val="0"/>
          <w:numId w:val="65"/>
        </w:numPr>
        <w:tabs>
          <w:tab w:val="right" w:pos="1072"/>
          <w:tab w:val="right" w:leader="hyphen" w:pos="8646"/>
        </w:tabs>
        <w:autoSpaceDE/>
        <w:autoSpaceDN/>
        <w:ind w:left="1071" w:hanging="357"/>
        <w:jc w:val="both"/>
        <w:rPr>
          <w:rFonts w:ascii="Verdana" w:hAnsi="Verdana"/>
          <w:color w:val="000000"/>
          <w:sz w:val="20"/>
          <w:szCs w:val="20"/>
          <w:shd w:val="clear" w:color="auto" w:fill="FFFFFF"/>
        </w:rPr>
      </w:pPr>
      <w:r w:rsidRPr="009E2185">
        <w:rPr>
          <w:rFonts w:ascii="Verdana" w:hAnsi="Verdana"/>
          <w:color w:val="000000"/>
          <w:sz w:val="20"/>
          <w:szCs w:val="20"/>
          <w:shd w:val="clear" w:color="auto" w:fill="FFFFFF"/>
        </w:rPr>
        <w:t>Roszczenie o wybudowanie budynków, wyodrębnienie lokalu mieszkalnego oznaczonego projektowanym numerem M02 usytuowanego w budynku K w Gliwicach przy ul. Daszyńskiego i przeniesienie prawa własności tego lokalu wraz z udziałem w nieruchomości wspólnej w terminie do dnia 30.06.2024 roku.</w:t>
      </w:r>
      <w:r w:rsidR="009E2185" w:rsidRPr="009E2185">
        <w:rPr>
          <w:rFonts w:ascii="Verdana" w:hAnsi="Verdana"/>
          <w:color w:val="000000"/>
          <w:sz w:val="20"/>
          <w:szCs w:val="20"/>
          <w:shd w:val="clear" w:color="auto" w:fill="FFFFFF"/>
        </w:rPr>
        <w:t xml:space="preserve"> </w:t>
      </w:r>
      <w:r w:rsidR="009E2185" w:rsidRPr="009E2185">
        <w:rPr>
          <w:rFonts w:ascii="Verdana" w:hAnsi="Verdana"/>
          <w:color w:val="000000"/>
          <w:sz w:val="20"/>
          <w:szCs w:val="20"/>
          <w:shd w:val="clear" w:color="auto" w:fill="FFFFFF"/>
        </w:rPr>
        <w:tab/>
      </w:r>
    </w:p>
    <w:p w14:paraId="6A0492BE" w14:textId="729B1BAF" w:rsidR="003715B9" w:rsidRPr="009E2185" w:rsidRDefault="003715B9" w:rsidP="003715B9">
      <w:pPr>
        <w:numPr>
          <w:ilvl w:val="0"/>
          <w:numId w:val="67"/>
        </w:numPr>
        <w:tabs>
          <w:tab w:val="right" w:pos="720"/>
          <w:tab w:val="right" w:leader="hyphen" w:pos="8640"/>
        </w:tabs>
        <w:autoSpaceDE/>
        <w:autoSpaceDN/>
        <w:jc w:val="both"/>
        <w:rPr>
          <w:rFonts w:ascii="Verdana" w:hAnsi="Verdana"/>
          <w:sz w:val="20"/>
          <w:szCs w:val="20"/>
        </w:rPr>
      </w:pPr>
      <w:r w:rsidRPr="009E2185">
        <w:rPr>
          <w:rFonts w:ascii="Verdana" w:hAnsi="Verdana"/>
          <w:sz w:val="20"/>
          <w:szCs w:val="20"/>
        </w:rPr>
        <w:t>w dziale IV</w:t>
      </w:r>
      <w:r w:rsidRPr="009E2185">
        <w:rPr>
          <w:rFonts w:ascii="Verdana" w:hAnsi="Verdana"/>
          <w:b/>
          <w:sz w:val="20"/>
          <w:szCs w:val="20"/>
        </w:rPr>
        <w:t xml:space="preserve"> </w:t>
      </w:r>
      <w:r w:rsidRPr="009E2185">
        <w:rPr>
          <w:rFonts w:ascii="Verdana" w:hAnsi="Verdana"/>
          <w:bCs/>
          <w:sz w:val="20"/>
          <w:szCs w:val="20"/>
        </w:rPr>
        <w:t xml:space="preserve">Księgi wieczystej 1 </w:t>
      </w:r>
      <w:r w:rsidR="009E2185" w:rsidRPr="009E2185">
        <w:rPr>
          <w:rFonts w:ascii="Verdana" w:hAnsi="Verdana"/>
          <w:bCs/>
          <w:sz w:val="20"/>
          <w:szCs w:val="20"/>
        </w:rPr>
        <w:t>widnieje wzmianka o wpis hipoteki umownej łącznej bliżej opisanej w punkcie 3 c) niniejszego paragrafu</w:t>
      </w:r>
      <w:r w:rsidRPr="009E2185">
        <w:rPr>
          <w:rFonts w:ascii="Verdana" w:hAnsi="Verdana"/>
          <w:bCs/>
          <w:sz w:val="20"/>
          <w:szCs w:val="20"/>
        </w:rPr>
        <w:t xml:space="preserve">, </w:t>
      </w:r>
    </w:p>
    <w:p w14:paraId="49A6E4E4" w14:textId="77777777" w:rsidR="00084BD7" w:rsidRPr="009E2185" w:rsidRDefault="00084BD7" w:rsidP="00084BD7">
      <w:pPr>
        <w:tabs>
          <w:tab w:val="right" w:leader="hyphen" w:pos="8640"/>
        </w:tabs>
        <w:ind w:left="357"/>
        <w:jc w:val="both"/>
        <w:rPr>
          <w:rFonts w:ascii="Verdana" w:hAnsi="Verdana"/>
          <w:sz w:val="20"/>
          <w:szCs w:val="20"/>
        </w:rPr>
      </w:pPr>
      <w:r w:rsidRPr="009E2185">
        <w:rPr>
          <w:rFonts w:ascii="Verdana" w:hAnsi="Verdana"/>
          <w:sz w:val="20"/>
          <w:szCs w:val="20"/>
        </w:rPr>
        <w:t>a poza powyższymi wpisami Księga wieczysta 2</w:t>
      </w:r>
      <w:r w:rsidRPr="009E2185">
        <w:rPr>
          <w:rFonts w:ascii="Verdana" w:hAnsi="Verdana"/>
          <w:b/>
          <w:sz w:val="20"/>
          <w:szCs w:val="20"/>
        </w:rPr>
        <w:t xml:space="preserve"> </w:t>
      </w:r>
      <w:r w:rsidRPr="009E2185">
        <w:rPr>
          <w:rFonts w:ascii="Verdana" w:hAnsi="Verdana"/>
          <w:sz w:val="20"/>
          <w:szCs w:val="20"/>
        </w:rPr>
        <w:t>nie zawiera innych obciążeń ani żadnych innych wzmianek o wnioskach.</w:t>
      </w:r>
      <w:r w:rsidRPr="009E2185">
        <w:rPr>
          <w:rFonts w:ascii="Verdana" w:hAnsi="Verdana"/>
          <w:sz w:val="20"/>
          <w:szCs w:val="20"/>
        </w:rPr>
        <w:tab/>
      </w:r>
    </w:p>
    <w:p w14:paraId="19D42045" w14:textId="26717CFE" w:rsidR="0002698A" w:rsidRPr="009E2185" w:rsidRDefault="0002698A" w:rsidP="0002698A">
      <w:pPr>
        <w:numPr>
          <w:ilvl w:val="0"/>
          <w:numId w:val="4"/>
        </w:numPr>
        <w:tabs>
          <w:tab w:val="right" w:pos="360"/>
          <w:tab w:val="right" w:leader="hyphen" w:pos="8640"/>
        </w:tabs>
        <w:autoSpaceDE/>
        <w:autoSpaceDN/>
        <w:ind w:left="357" w:hanging="357"/>
        <w:jc w:val="both"/>
        <w:rPr>
          <w:rFonts w:ascii="Verdana" w:hAnsi="Verdana"/>
          <w:color w:val="000000" w:themeColor="text1"/>
          <w:sz w:val="20"/>
          <w:szCs w:val="20"/>
        </w:rPr>
      </w:pPr>
      <w:r w:rsidRPr="009E2185">
        <w:rPr>
          <w:rFonts w:ascii="Verdana" w:hAnsi="Verdana"/>
          <w:color w:val="000000" w:themeColor="text1"/>
          <w:sz w:val="20"/>
          <w:szCs w:val="20"/>
        </w:rPr>
        <w:t>Stawający ad. 1 działający w</w:t>
      </w:r>
      <w:r w:rsidR="003F0CE6" w:rsidRPr="009E2185">
        <w:rPr>
          <w:rFonts w:ascii="Verdana" w:hAnsi="Verdana"/>
          <w:color w:val="000000" w:themeColor="text1"/>
          <w:sz w:val="20"/>
          <w:szCs w:val="20"/>
        </w:rPr>
        <w:t xml:space="preserve"> </w:t>
      </w:r>
      <w:r w:rsidRPr="009E2185">
        <w:rPr>
          <w:rFonts w:ascii="Verdana" w:hAnsi="Verdana"/>
          <w:color w:val="000000" w:themeColor="text1"/>
          <w:sz w:val="20"/>
          <w:szCs w:val="20"/>
        </w:rPr>
        <w:t>imieniu i</w:t>
      </w:r>
      <w:r w:rsidR="003F0CE6" w:rsidRPr="009E2185">
        <w:rPr>
          <w:rFonts w:ascii="Verdana" w:hAnsi="Verdana"/>
          <w:color w:val="000000" w:themeColor="text1"/>
          <w:sz w:val="20"/>
          <w:szCs w:val="20"/>
        </w:rPr>
        <w:t xml:space="preserve"> </w:t>
      </w:r>
      <w:r w:rsidRPr="009E2185">
        <w:rPr>
          <w:rFonts w:ascii="Verdana" w:hAnsi="Verdana"/>
          <w:color w:val="000000" w:themeColor="text1"/>
          <w:sz w:val="20"/>
          <w:szCs w:val="20"/>
        </w:rPr>
        <w:t>na rzecz RENNER zapewnia, że:</w:t>
      </w:r>
      <w:r w:rsidRPr="009E2185">
        <w:rPr>
          <w:rFonts w:ascii="Verdana" w:hAnsi="Verdana"/>
          <w:color w:val="000000" w:themeColor="text1"/>
          <w:sz w:val="20"/>
          <w:szCs w:val="20"/>
        </w:rPr>
        <w:tab/>
      </w:r>
    </w:p>
    <w:p w14:paraId="79E6B3E8" w14:textId="2CE5EDA1" w:rsidR="0002698A" w:rsidRPr="009E2185" w:rsidRDefault="00F3268F" w:rsidP="0002698A">
      <w:pPr>
        <w:numPr>
          <w:ilvl w:val="0"/>
          <w:numId w:val="5"/>
        </w:numPr>
        <w:suppressLineNumbers/>
        <w:tabs>
          <w:tab w:val="right" w:pos="720"/>
          <w:tab w:val="right" w:leader="hyphen" w:pos="8646"/>
        </w:tabs>
        <w:autoSpaceDE/>
        <w:autoSpaceDN/>
        <w:jc w:val="both"/>
        <w:rPr>
          <w:rFonts w:ascii="Verdana" w:hAnsi="Verdana"/>
          <w:color w:val="000000" w:themeColor="text1"/>
          <w:sz w:val="20"/>
          <w:szCs w:val="20"/>
        </w:rPr>
      </w:pPr>
      <w:r w:rsidRPr="009E2185">
        <w:rPr>
          <w:rFonts w:ascii="Verdana" w:hAnsi="Verdana"/>
          <w:sz w:val="20"/>
          <w:szCs w:val="20"/>
        </w:rPr>
        <w:t xml:space="preserve">stan wpisów </w:t>
      </w:r>
      <w:r w:rsidR="0002698A" w:rsidRPr="009E2185">
        <w:rPr>
          <w:rFonts w:ascii="Verdana" w:hAnsi="Verdana"/>
          <w:sz w:val="20"/>
          <w:szCs w:val="20"/>
        </w:rPr>
        <w:t>ujawnion</w:t>
      </w:r>
      <w:r w:rsidRPr="009E2185">
        <w:rPr>
          <w:rFonts w:ascii="Verdana" w:hAnsi="Verdana"/>
          <w:sz w:val="20"/>
          <w:szCs w:val="20"/>
        </w:rPr>
        <w:t>ych</w:t>
      </w:r>
      <w:r w:rsidR="0002698A" w:rsidRPr="009E2185">
        <w:rPr>
          <w:rFonts w:ascii="Verdana" w:hAnsi="Verdana"/>
          <w:sz w:val="20"/>
          <w:szCs w:val="20"/>
        </w:rPr>
        <w:t xml:space="preserve"> w</w:t>
      </w:r>
      <w:r w:rsidR="003F0CE6" w:rsidRPr="009E2185">
        <w:rPr>
          <w:rFonts w:ascii="Verdana" w:hAnsi="Verdana"/>
          <w:sz w:val="20"/>
          <w:szCs w:val="20"/>
        </w:rPr>
        <w:t xml:space="preserve"> </w:t>
      </w:r>
      <w:r w:rsidR="0002698A" w:rsidRPr="009E2185">
        <w:rPr>
          <w:rFonts w:ascii="Verdana" w:hAnsi="Verdana"/>
          <w:sz w:val="20"/>
          <w:szCs w:val="20"/>
        </w:rPr>
        <w:t xml:space="preserve">Księdze Wieczystej </w:t>
      </w:r>
      <w:r w:rsidR="000B5000" w:rsidRPr="009E2185">
        <w:rPr>
          <w:rFonts w:ascii="Verdana" w:hAnsi="Verdana"/>
          <w:sz w:val="20"/>
          <w:szCs w:val="20"/>
        </w:rPr>
        <w:t>1</w:t>
      </w:r>
      <w:r w:rsidR="00F81BE7" w:rsidRPr="009E2185">
        <w:rPr>
          <w:rFonts w:ascii="Verdana" w:hAnsi="Verdana"/>
          <w:sz w:val="20"/>
          <w:szCs w:val="20"/>
        </w:rPr>
        <w:t xml:space="preserve"> i</w:t>
      </w:r>
      <w:r w:rsidR="000B5000" w:rsidRPr="009E2185">
        <w:rPr>
          <w:rFonts w:ascii="Verdana" w:hAnsi="Verdana"/>
          <w:sz w:val="20"/>
          <w:szCs w:val="20"/>
        </w:rPr>
        <w:t xml:space="preserve"> 2</w:t>
      </w:r>
      <w:r w:rsidR="001F3052" w:rsidRPr="009E2185">
        <w:rPr>
          <w:rFonts w:ascii="Verdana" w:hAnsi="Verdana"/>
          <w:sz w:val="20"/>
          <w:szCs w:val="20"/>
        </w:rPr>
        <w:t xml:space="preserve"> </w:t>
      </w:r>
      <w:r w:rsidRPr="009E2185">
        <w:rPr>
          <w:rFonts w:ascii="Verdana" w:hAnsi="Verdana"/>
          <w:sz w:val="20"/>
          <w:szCs w:val="20"/>
        </w:rPr>
        <w:t xml:space="preserve">nie uległ zmianie, </w:t>
      </w:r>
      <w:r w:rsidR="0002698A" w:rsidRPr="009E2185">
        <w:rPr>
          <w:rFonts w:ascii="Verdana" w:hAnsi="Verdana"/>
          <w:sz w:val="20"/>
          <w:szCs w:val="20"/>
        </w:rPr>
        <w:t>zapewniając tym samym, że Spółka jest w</w:t>
      </w:r>
      <w:r w:rsidR="003F0CE6" w:rsidRPr="009E2185">
        <w:rPr>
          <w:rFonts w:ascii="Verdana" w:hAnsi="Verdana"/>
          <w:sz w:val="20"/>
          <w:szCs w:val="20"/>
        </w:rPr>
        <w:t xml:space="preserve"> </w:t>
      </w:r>
      <w:r w:rsidR="0002698A" w:rsidRPr="009E2185">
        <w:rPr>
          <w:rFonts w:ascii="Verdana" w:hAnsi="Verdana"/>
          <w:sz w:val="20"/>
          <w:szCs w:val="20"/>
        </w:rPr>
        <w:t xml:space="preserve">całości użytkownikiem wieczystym </w:t>
      </w:r>
      <w:bookmarkStart w:id="4" w:name="_Hlk158822020"/>
      <w:r w:rsidR="0002698A" w:rsidRPr="009E2185">
        <w:rPr>
          <w:rFonts w:ascii="Verdana" w:hAnsi="Verdana"/>
          <w:sz w:val="20"/>
          <w:szCs w:val="20"/>
        </w:rPr>
        <w:t>gruntów składających</w:t>
      </w:r>
      <w:bookmarkEnd w:id="4"/>
      <w:r w:rsidR="0002698A" w:rsidRPr="009E2185">
        <w:rPr>
          <w:rFonts w:ascii="Verdana" w:hAnsi="Verdana"/>
          <w:sz w:val="20"/>
          <w:szCs w:val="20"/>
        </w:rPr>
        <w:t xml:space="preserve"> się na Nieruchomość</w:t>
      </w:r>
      <w:r w:rsidR="000B5000" w:rsidRPr="009E2185">
        <w:rPr>
          <w:rFonts w:ascii="Verdana" w:hAnsi="Verdana"/>
          <w:sz w:val="20"/>
          <w:szCs w:val="20"/>
        </w:rPr>
        <w:t xml:space="preserve"> Deweloperską </w:t>
      </w:r>
      <w:r w:rsidR="001F3052" w:rsidRPr="009E2185">
        <w:rPr>
          <w:rFonts w:ascii="Verdana" w:hAnsi="Verdana"/>
          <w:sz w:val="20"/>
          <w:szCs w:val="20"/>
        </w:rPr>
        <w:t>i Nieruchomość</w:t>
      </w:r>
      <w:r w:rsidR="000B5000" w:rsidRPr="009E2185">
        <w:rPr>
          <w:rFonts w:ascii="Verdana" w:hAnsi="Verdana"/>
          <w:sz w:val="20"/>
          <w:szCs w:val="20"/>
        </w:rPr>
        <w:t xml:space="preserve"> </w:t>
      </w:r>
      <w:r w:rsidR="00F81BE7" w:rsidRPr="009E2185">
        <w:rPr>
          <w:rFonts w:ascii="Verdana" w:hAnsi="Verdana"/>
          <w:sz w:val="20"/>
          <w:szCs w:val="20"/>
        </w:rPr>
        <w:t>Drogową</w:t>
      </w:r>
      <w:r w:rsidRPr="009E2185">
        <w:rPr>
          <w:rFonts w:ascii="Verdana" w:hAnsi="Verdana"/>
          <w:sz w:val="20"/>
          <w:szCs w:val="20"/>
        </w:rPr>
        <w:t>,</w:t>
      </w:r>
      <w:r w:rsidR="0002698A" w:rsidRPr="009E2185">
        <w:rPr>
          <w:rFonts w:ascii="Verdana" w:hAnsi="Verdana"/>
          <w:sz w:val="20"/>
          <w:szCs w:val="20"/>
        </w:rPr>
        <w:tab/>
      </w:r>
    </w:p>
    <w:p w14:paraId="2290B801" w14:textId="0A113100" w:rsidR="0002698A" w:rsidRPr="009E2185" w:rsidRDefault="0002698A" w:rsidP="0002698A">
      <w:pPr>
        <w:numPr>
          <w:ilvl w:val="0"/>
          <w:numId w:val="5"/>
        </w:numPr>
        <w:suppressLineNumbers/>
        <w:tabs>
          <w:tab w:val="right" w:pos="720"/>
          <w:tab w:val="right" w:leader="hyphen" w:pos="8640"/>
        </w:tabs>
        <w:autoSpaceDE/>
        <w:autoSpaceDN/>
        <w:jc w:val="both"/>
        <w:rPr>
          <w:rFonts w:ascii="Verdana" w:hAnsi="Verdana"/>
          <w:color w:val="000000" w:themeColor="text1"/>
          <w:sz w:val="20"/>
          <w:szCs w:val="20"/>
        </w:rPr>
      </w:pPr>
      <w:r w:rsidRPr="009E2185">
        <w:rPr>
          <w:rFonts w:ascii="Verdana" w:hAnsi="Verdana"/>
          <w:color w:val="000000" w:themeColor="text1"/>
          <w:sz w:val="20"/>
          <w:szCs w:val="20"/>
        </w:rPr>
        <w:t>do dnia dzisiejszego do Sądu Rejonowego w</w:t>
      </w:r>
      <w:r w:rsidR="003F0CE6" w:rsidRPr="009E2185">
        <w:rPr>
          <w:rFonts w:ascii="Verdana" w:hAnsi="Verdana"/>
          <w:color w:val="000000" w:themeColor="text1"/>
          <w:sz w:val="20"/>
          <w:szCs w:val="20"/>
        </w:rPr>
        <w:t xml:space="preserve"> </w:t>
      </w:r>
      <w:r w:rsidR="00F81BE7" w:rsidRPr="009E2185">
        <w:rPr>
          <w:rFonts w:ascii="Verdana" w:hAnsi="Verdana"/>
          <w:color w:val="000000" w:themeColor="text1"/>
          <w:sz w:val="20"/>
          <w:szCs w:val="20"/>
        </w:rPr>
        <w:t>Gliwicach</w:t>
      </w:r>
      <w:r w:rsidRPr="009E2185">
        <w:rPr>
          <w:rFonts w:ascii="Verdana" w:hAnsi="Verdana"/>
          <w:color w:val="000000" w:themeColor="text1"/>
          <w:sz w:val="20"/>
          <w:szCs w:val="20"/>
        </w:rPr>
        <w:t xml:space="preserve"> nie wpłynęły żadne wnioski mające na celu dokonanie wpisów w</w:t>
      </w:r>
      <w:r w:rsidR="003F0CE6" w:rsidRPr="009E2185">
        <w:rPr>
          <w:rFonts w:ascii="Verdana" w:hAnsi="Verdana"/>
          <w:color w:val="000000" w:themeColor="text1"/>
          <w:sz w:val="20"/>
          <w:szCs w:val="20"/>
        </w:rPr>
        <w:t xml:space="preserve"> </w:t>
      </w:r>
      <w:r w:rsidRPr="009E2185">
        <w:rPr>
          <w:rFonts w:ascii="Verdana" w:hAnsi="Verdana"/>
          <w:color w:val="000000" w:themeColor="text1"/>
          <w:sz w:val="20"/>
          <w:szCs w:val="20"/>
        </w:rPr>
        <w:t xml:space="preserve">Księdze </w:t>
      </w:r>
      <w:r w:rsidR="00A848D7" w:rsidRPr="009E2185">
        <w:rPr>
          <w:rFonts w:ascii="Verdana" w:hAnsi="Verdana"/>
          <w:color w:val="000000" w:themeColor="text1"/>
          <w:sz w:val="20"/>
          <w:szCs w:val="20"/>
        </w:rPr>
        <w:t>W</w:t>
      </w:r>
      <w:r w:rsidRPr="009E2185">
        <w:rPr>
          <w:rFonts w:ascii="Verdana" w:hAnsi="Verdana"/>
          <w:color w:val="000000" w:themeColor="text1"/>
          <w:sz w:val="20"/>
          <w:szCs w:val="20"/>
        </w:rPr>
        <w:t>ieczystej</w:t>
      </w:r>
      <w:r w:rsidR="000B5000" w:rsidRPr="009E2185">
        <w:rPr>
          <w:rFonts w:ascii="Verdana" w:hAnsi="Verdana"/>
          <w:color w:val="000000" w:themeColor="text1"/>
          <w:sz w:val="20"/>
          <w:szCs w:val="20"/>
        </w:rPr>
        <w:t xml:space="preserve"> 1</w:t>
      </w:r>
      <w:r w:rsidR="00F81BE7" w:rsidRPr="009E2185">
        <w:rPr>
          <w:rFonts w:ascii="Verdana" w:hAnsi="Verdana"/>
          <w:color w:val="000000" w:themeColor="text1"/>
          <w:sz w:val="20"/>
          <w:szCs w:val="20"/>
        </w:rPr>
        <w:t xml:space="preserve"> lub 2</w:t>
      </w:r>
      <w:r w:rsidRPr="009E2185">
        <w:rPr>
          <w:rFonts w:ascii="Verdana" w:hAnsi="Verdana"/>
          <w:color w:val="000000" w:themeColor="text1"/>
          <w:sz w:val="20"/>
          <w:szCs w:val="20"/>
        </w:rPr>
        <w:t>,</w:t>
      </w:r>
      <w:r w:rsidRPr="009E2185">
        <w:rPr>
          <w:rFonts w:ascii="Verdana" w:hAnsi="Verdana"/>
          <w:color w:val="000000" w:themeColor="text1"/>
          <w:sz w:val="20"/>
          <w:szCs w:val="20"/>
        </w:rPr>
        <w:tab/>
      </w:r>
    </w:p>
    <w:p w14:paraId="52313356" w14:textId="34DA5238" w:rsidR="006A57FD" w:rsidRPr="009E2185" w:rsidRDefault="0002698A" w:rsidP="0002698A">
      <w:pPr>
        <w:numPr>
          <w:ilvl w:val="0"/>
          <w:numId w:val="5"/>
        </w:numPr>
        <w:suppressLineNumbers/>
        <w:tabs>
          <w:tab w:val="right" w:pos="720"/>
          <w:tab w:val="right" w:leader="hyphen" w:pos="8640"/>
        </w:tabs>
        <w:autoSpaceDE/>
        <w:autoSpaceDN/>
        <w:jc w:val="both"/>
        <w:rPr>
          <w:rFonts w:ascii="Verdana" w:hAnsi="Verdana"/>
          <w:color w:val="000000" w:themeColor="text1"/>
          <w:sz w:val="20"/>
          <w:szCs w:val="20"/>
        </w:rPr>
      </w:pPr>
      <w:r w:rsidRPr="009E2185">
        <w:rPr>
          <w:rFonts w:ascii="Verdana" w:hAnsi="Verdana"/>
          <w:color w:val="000000" w:themeColor="text1"/>
          <w:sz w:val="20"/>
          <w:szCs w:val="20"/>
        </w:rPr>
        <w:t>Bank Spółdzielczy w</w:t>
      </w:r>
      <w:r w:rsidR="003F0CE6" w:rsidRPr="009E2185">
        <w:rPr>
          <w:rFonts w:ascii="Verdana" w:hAnsi="Verdana"/>
          <w:color w:val="000000" w:themeColor="text1"/>
          <w:sz w:val="20"/>
          <w:szCs w:val="20"/>
        </w:rPr>
        <w:t xml:space="preserve"> </w:t>
      </w:r>
      <w:r w:rsidRPr="009E2185">
        <w:rPr>
          <w:rFonts w:ascii="Verdana" w:hAnsi="Verdana"/>
          <w:color w:val="000000" w:themeColor="text1"/>
          <w:sz w:val="20"/>
          <w:szCs w:val="20"/>
        </w:rPr>
        <w:t>Gliwicach z</w:t>
      </w:r>
      <w:r w:rsidR="003F0CE6" w:rsidRPr="009E2185">
        <w:rPr>
          <w:rFonts w:ascii="Verdana" w:hAnsi="Verdana"/>
          <w:color w:val="000000" w:themeColor="text1"/>
          <w:sz w:val="20"/>
          <w:szCs w:val="20"/>
        </w:rPr>
        <w:t xml:space="preserve"> </w:t>
      </w:r>
      <w:r w:rsidRPr="009E2185">
        <w:rPr>
          <w:rFonts w:ascii="Verdana" w:hAnsi="Verdana"/>
          <w:color w:val="000000" w:themeColor="text1"/>
          <w:sz w:val="20"/>
        </w:rPr>
        <w:t xml:space="preserve">siedzibą pod adresem: 44-100 Gliwice, ulica Dworcowa 41, wpisany do rejestru przedsiębiorców Krajowego Rejestru Sądowego pod numerem KRS 0000044344 </w:t>
      </w:r>
      <w:r w:rsidRPr="009E2185">
        <w:rPr>
          <w:rFonts w:ascii="Verdana" w:hAnsi="Verdana"/>
          <w:color w:val="000000" w:themeColor="text1"/>
          <w:sz w:val="20"/>
          <w:szCs w:val="20"/>
        </w:rPr>
        <w:t xml:space="preserve">– dalej </w:t>
      </w:r>
      <w:r w:rsidRPr="009E2185">
        <w:rPr>
          <w:rFonts w:ascii="Verdana" w:hAnsi="Verdana"/>
          <w:b/>
          <w:color w:val="000000" w:themeColor="text1"/>
          <w:sz w:val="20"/>
          <w:szCs w:val="20"/>
        </w:rPr>
        <w:t xml:space="preserve">Bank </w:t>
      </w:r>
      <w:r w:rsidRPr="009E2185">
        <w:rPr>
          <w:rFonts w:ascii="Verdana" w:hAnsi="Verdana"/>
          <w:bCs/>
          <w:color w:val="000000" w:themeColor="text1"/>
          <w:sz w:val="20"/>
          <w:szCs w:val="20"/>
        </w:rPr>
        <w:t>–</w:t>
      </w:r>
      <w:r w:rsidRPr="009E2185">
        <w:rPr>
          <w:rFonts w:ascii="Verdana" w:hAnsi="Verdana"/>
          <w:color w:val="000000" w:themeColor="text1"/>
          <w:sz w:val="20"/>
          <w:szCs w:val="20"/>
        </w:rPr>
        <w:t xml:space="preserve"> na rzecz którego (jako Administratora Hipoteki) w</w:t>
      </w:r>
      <w:r w:rsidR="003F0CE6" w:rsidRPr="009E2185">
        <w:rPr>
          <w:rFonts w:ascii="Verdana" w:hAnsi="Verdana"/>
          <w:color w:val="000000" w:themeColor="text1"/>
          <w:sz w:val="20"/>
          <w:szCs w:val="20"/>
        </w:rPr>
        <w:t xml:space="preserve"> </w:t>
      </w:r>
      <w:r w:rsidR="000B5000" w:rsidRPr="009E2185">
        <w:rPr>
          <w:rFonts w:ascii="Verdana" w:hAnsi="Verdana"/>
          <w:color w:val="000000" w:themeColor="text1"/>
          <w:sz w:val="20"/>
          <w:szCs w:val="20"/>
        </w:rPr>
        <w:t xml:space="preserve">działach </w:t>
      </w:r>
      <w:r w:rsidRPr="009E2185">
        <w:rPr>
          <w:rFonts w:ascii="Verdana" w:hAnsi="Verdana"/>
          <w:color w:val="000000" w:themeColor="text1"/>
          <w:sz w:val="20"/>
          <w:szCs w:val="20"/>
        </w:rPr>
        <w:t xml:space="preserve">IV Księgi </w:t>
      </w:r>
      <w:r w:rsidR="00A848D7" w:rsidRPr="009E2185">
        <w:rPr>
          <w:rFonts w:ascii="Verdana" w:hAnsi="Verdana"/>
          <w:color w:val="000000" w:themeColor="text1"/>
          <w:sz w:val="20"/>
          <w:szCs w:val="20"/>
        </w:rPr>
        <w:t>W</w:t>
      </w:r>
      <w:r w:rsidRPr="009E2185">
        <w:rPr>
          <w:rFonts w:ascii="Verdana" w:hAnsi="Verdana"/>
          <w:color w:val="000000" w:themeColor="text1"/>
          <w:sz w:val="20"/>
          <w:szCs w:val="20"/>
        </w:rPr>
        <w:t xml:space="preserve">ieczystej </w:t>
      </w:r>
      <w:r w:rsidR="000B5000" w:rsidRPr="009E2185">
        <w:rPr>
          <w:rFonts w:ascii="Verdana" w:hAnsi="Verdana"/>
          <w:color w:val="000000" w:themeColor="text1"/>
          <w:sz w:val="20"/>
          <w:szCs w:val="20"/>
        </w:rPr>
        <w:t xml:space="preserve">1 i 2 </w:t>
      </w:r>
      <w:r w:rsidRPr="009E2185">
        <w:rPr>
          <w:rFonts w:ascii="Verdana" w:hAnsi="Verdana"/>
          <w:color w:val="000000" w:themeColor="text1"/>
          <w:sz w:val="20"/>
          <w:szCs w:val="20"/>
        </w:rPr>
        <w:t>wpisana zosta</w:t>
      </w:r>
      <w:r w:rsidR="00F81BE7" w:rsidRPr="009E2185">
        <w:rPr>
          <w:rFonts w:ascii="Verdana" w:hAnsi="Verdana"/>
          <w:color w:val="000000" w:themeColor="text1"/>
          <w:sz w:val="20"/>
          <w:szCs w:val="20"/>
        </w:rPr>
        <w:t>nie</w:t>
      </w:r>
      <w:r w:rsidRPr="009E2185">
        <w:rPr>
          <w:rFonts w:ascii="Verdana" w:hAnsi="Verdana"/>
          <w:color w:val="000000" w:themeColor="text1"/>
          <w:sz w:val="20"/>
          <w:szCs w:val="20"/>
        </w:rPr>
        <w:t xml:space="preserve"> hipoteka umowna </w:t>
      </w:r>
      <w:r w:rsidR="000B5000" w:rsidRPr="009E2185">
        <w:rPr>
          <w:rFonts w:ascii="Verdana" w:hAnsi="Verdana"/>
          <w:color w:val="000000" w:themeColor="text1"/>
          <w:sz w:val="20"/>
          <w:szCs w:val="20"/>
        </w:rPr>
        <w:t xml:space="preserve">łączna </w:t>
      </w:r>
      <w:r w:rsidRPr="009E2185">
        <w:rPr>
          <w:rFonts w:ascii="Verdana" w:hAnsi="Verdana"/>
          <w:color w:val="000000" w:themeColor="text1"/>
          <w:sz w:val="20"/>
          <w:szCs w:val="20"/>
        </w:rPr>
        <w:t xml:space="preserve">do sumy </w:t>
      </w:r>
      <w:r w:rsidR="00F81BE7" w:rsidRPr="009E2185">
        <w:rPr>
          <w:rFonts w:ascii="Verdana" w:hAnsi="Verdana"/>
          <w:bCs/>
          <w:color w:val="000000" w:themeColor="text1"/>
          <w:sz w:val="20"/>
        </w:rPr>
        <w:t>31</w:t>
      </w:r>
      <w:r w:rsidRPr="009E2185">
        <w:rPr>
          <w:rFonts w:ascii="Verdana" w:hAnsi="Verdana"/>
          <w:bCs/>
          <w:color w:val="000000" w:themeColor="text1"/>
          <w:sz w:val="20"/>
        </w:rPr>
        <w:t>.</w:t>
      </w:r>
      <w:r w:rsidR="00F81BE7" w:rsidRPr="009E2185">
        <w:rPr>
          <w:rFonts w:ascii="Verdana" w:hAnsi="Verdana"/>
          <w:bCs/>
          <w:color w:val="000000" w:themeColor="text1"/>
          <w:sz w:val="20"/>
        </w:rPr>
        <w:t>207</w:t>
      </w:r>
      <w:r w:rsidRPr="009E2185">
        <w:rPr>
          <w:rFonts w:ascii="Verdana" w:hAnsi="Verdana"/>
          <w:bCs/>
          <w:color w:val="000000" w:themeColor="text1"/>
          <w:sz w:val="20"/>
        </w:rPr>
        <w:t>.</w:t>
      </w:r>
      <w:r w:rsidR="00F81BE7" w:rsidRPr="009E2185">
        <w:rPr>
          <w:rFonts w:ascii="Verdana" w:hAnsi="Verdana"/>
          <w:bCs/>
          <w:color w:val="000000" w:themeColor="text1"/>
          <w:sz w:val="20"/>
        </w:rPr>
        <w:t>5</w:t>
      </w:r>
      <w:r w:rsidRPr="009E2185">
        <w:rPr>
          <w:rFonts w:ascii="Verdana" w:hAnsi="Verdana"/>
          <w:bCs/>
          <w:color w:val="000000" w:themeColor="text1"/>
          <w:sz w:val="20"/>
        </w:rPr>
        <w:t>00,00</w:t>
      </w:r>
      <w:r w:rsidR="003F0CE6" w:rsidRPr="009E2185">
        <w:rPr>
          <w:rFonts w:ascii="Verdana" w:hAnsi="Verdana"/>
          <w:bCs/>
          <w:color w:val="000000" w:themeColor="text1"/>
          <w:sz w:val="20"/>
        </w:rPr>
        <w:t xml:space="preserve"> </w:t>
      </w:r>
      <w:r w:rsidRPr="009E2185">
        <w:rPr>
          <w:rFonts w:ascii="Verdana" w:hAnsi="Verdana"/>
          <w:bCs/>
          <w:color w:val="000000" w:themeColor="text1"/>
          <w:sz w:val="20"/>
        </w:rPr>
        <w:t>zł</w:t>
      </w:r>
      <w:r w:rsidRPr="009E2185">
        <w:rPr>
          <w:rFonts w:ascii="Verdana" w:hAnsi="Verdana"/>
          <w:color w:val="000000" w:themeColor="text1"/>
          <w:sz w:val="20"/>
          <w:szCs w:val="20"/>
        </w:rPr>
        <w:t>, zgodnie z</w:t>
      </w:r>
      <w:r w:rsidR="006A57FD" w:rsidRPr="009E2185">
        <w:rPr>
          <w:rFonts w:ascii="Verdana" w:hAnsi="Verdana"/>
          <w:color w:val="000000" w:themeColor="text1"/>
          <w:sz w:val="20"/>
          <w:szCs w:val="20"/>
        </w:rPr>
        <w:t> </w:t>
      </w:r>
      <w:r w:rsidRPr="009E2185">
        <w:rPr>
          <w:rFonts w:ascii="Verdana" w:hAnsi="Verdana"/>
          <w:color w:val="000000" w:themeColor="text1"/>
          <w:sz w:val="20"/>
          <w:szCs w:val="20"/>
        </w:rPr>
        <w:t>postanowieniem umowy kredytu obrotowego deweloperskiego, wyrazi zgodę na wyodrębnienie zdefiniowanego w</w:t>
      </w:r>
      <w:r w:rsidR="003F0CE6" w:rsidRPr="009E2185">
        <w:rPr>
          <w:rFonts w:ascii="Verdana" w:hAnsi="Verdana"/>
          <w:color w:val="000000" w:themeColor="text1"/>
          <w:sz w:val="20"/>
          <w:szCs w:val="20"/>
        </w:rPr>
        <w:t xml:space="preserve"> </w:t>
      </w:r>
      <w:r w:rsidRPr="009E2185">
        <w:rPr>
          <w:rFonts w:ascii="Verdana" w:hAnsi="Verdana"/>
          <w:color w:val="000000" w:themeColor="text1"/>
          <w:sz w:val="20"/>
          <w:szCs w:val="20"/>
        </w:rPr>
        <w:t>tej Umowie Lokalu</w:t>
      </w:r>
      <w:r w:rsidRPr="009E2185">
        <w:rPr>
          <w:rFonts w:ascii="Verdana" w:hAnsi="Verdana"/>
          <w:b/>
          <w:color w:val="000000" w:themeColor="text1"/>
          <w:sz w:val="20"/>
          <w:szCs w:val="20"/>
        </w:rPr>
        <w:t xml:space="preserve"> </w:t>
      </w:r>
      <w:r w:rsidRPr="009E2185">
        <w:rPr>
          <w:rFonts w:ascii="Verdana" w:hAnsi="Verdana"/>
          <w:color w:val="000000" w:themeColor="text1"/>
          <w:sz w:val="20"/>
          <w:szCs w:val="20"/>
        </w:rPr>
        <w:t>i</w:t>
      </w:r>
      <w:r w:rsidR="003F0CE6" w:rsidRPr="009E2185">
        <w:rPr>
          <w:rFonts w:ascii="Verdana" w:hAnsi="Verdana"/>
          <w:color w:val="000000" w:themeColor="text1"/>
          <w:sz w:val="20"/>
          <w:szCs w:val="20"/>
        </w:rPr>
        <w:t xml:space="preserve"> </w:t>
      </w:r>
      <w:r w:rsidRPr="009E2185">
        <w:rPr>
          <w:rFonts w:ascii="Verdana" w:hAnsi="Verdana"/>
          <w:color w:val="000000" w:themeColor="text1"/>
          <w:sz w:val="20"/>
          <w:szCs w:val="20"/>
        </w:rPr>
        <w:t>przeniesienie jego własności bez przenoszenia obciążenia wynikającego z</w:t>
      </w:r>
      <w:r w:rsidR="003F0CE6" w:rsidRPr="009E2185">
        <w:rPr>
          <w:rFonts w:ascii="Verdana" w:hAnsi="Verdana"/>
          <w:color w:val="000000" w:themeColor="text1"/>
          <w:sz w:val="20"/>
          <w:szCs w:val="20"/>
        </w:rPr>
        <w:t xml:space="preserve"> </w:t>
      </w:r>
      <w:r w:rsidR="00C77268" w:rsidRPr="009E2185">
        <w:rPr>
          <w:rFonts w:ascii="Verdana" w:hAnsi="Verdana"/>
          <w:color w:val="000000" w:themeColor="text1"/>
          <w:sz w:val="20"/>
          <w:szCs w:val="20"/>
        </w:rPr>
        <w:t>ustanowionej</w:t>
      </w:r>
      <w:r w:rsidRPr="009E2185">
        <w:rPr>
          <w:rFonts w:ascii="Verdana" w:hAnsi="Verdana"/>
          <w:color w:val="000000" w:themeColor="text1"/>
          <w:sz w:val="20"/>
          <w:szCs w:val="20"/>
        </w:rPr>
        <w:t xml:space="preserve"> na rzecz Banku </w:t>
      </w:r>
      <w:r w:rsidR="00C77268" w:rsidRPr="009E2185">
        <w:rPr>
          <w:rFonts w:ascii="Verdana" w:hAnsi="Verdana"/>
          <w:color w:val="000000" w:themeColor="text1"/>
          <w:sz w:val="20"/>
          <w:szCs w:val="20"/>
        </w:rPr>
        <w:t>hipoteki</w:t>
      </w:r>
      <w:r w:rsidRPr="009E2185">
        <w:rPr>
          <w:rFonts w:ascii="Verdana" w:hAnsi="Verdana"/>
          <w:color w:val="000000" w:themeColor="text1"/>
          <w:sz w:val="20"/>
          <w:szCs w:val="20"/>
        </w:rPr>
        <w:t xml:space="preserve"> – po złożeniu stosownego wniosku przez Spółkę oraz po wpłacie przez Nabywcę</w:t>
      </w:r>
      <w:r w:rsidRPr="009E2185">
        <w:rPr>
          <w:rFonts w:ascii="Verdana" w:hAnsi="Verdana"/>
          <w:b/>
          <w:color w:val="000000" w:themeColor="text1"/>
          <w:sz w:val="20"/>
          <w:szCs w:val="20"/>
        </w:rPr>
        <w:t xml:space="preserve"> </w:t>
      </w:r>
      <w:r w:rsidRPr="009E2185">
        <w:rPr>
          <w:rFonts w:ascii="Verdana" w:hAnsi="Verdana"/>
          <w:color w:val="000000" w:themeColor="text1"/>
          <w:sz w:val="20"/>
          <w:szCs w:val="20"/>
        </w:rPr>
        <w:t xml:space="preserve">na rachunek wskazany przez Bank całości ceny Lokalu, pod </w:t>
      </w:r>
      <w:r w:rsidRPr="009E2185">
        <w:rPr>
          <w:rFonts w:ascii="Verdana" w:hAnsi="Verdana"/>
          <w:color w:val="000000" w:themeColor="text1"/>
          <w:sz w:val="20"/>
          <w:szCs w:val="20"/>
        </w:rPr>
        <w:lastRenderedPageBreak/>
        <w:t xml:space="preserve">warunkiem, że nie będzie ona niższa niż </w:t>
      </w:r>
      <w:r w:rsidR="00F81BE7" w:rsidRPr="009E2185">
        <w:rPr>
          <w:rFonts w:ascii="Verdana" w:hAnsi="Verdana"/>
          <w:color w:val="000000" w:themeColor="text1"/>
          <w:sz w:val="20"/>
          <w:szCs w:val="20"/>
        </w:rPr>
        <w:t>7</w:t>
      </w:r>
      <w:r w:rsidRPr="009E2185">
        <w:rPr>
          <w:rFonts w:ascii="Verdana" w:hAnsi="Verdana"/>
          <w:color w:val="000000" w:themeColor="text1"/>
          <w:sz w:val="20"/>
          <w:szCs w:val="20"/>
        </w:rPr>
        <w:t>.</w:t>
      </w:r>
      <w:r w:rsidR="00F81BE7" w:rsidRPr="009E2185">
        <w:rPr>
          <w:rFonts w:ascii="Verdana" w:hAnsi="Verdana"/>
          <w:color w:val="000000" w:themeColor="text1"/>
          <w:sz w:val="20"/>
          <w:szCs w:val="20"/>
        </w:rPr>
        <w:t>5</w:t>
      </w:r>
      <w:r w:rsidR="00D608FD" w:rsidRPr="009E2185">
        <w:rPr>
          <w:rFonts w:ascii="Verdana" w:hAnsi="Verdana"/>
          <w:color w:val="000000" w:themeColor="text1"/>
          <w:sz w:val="20"/>
          <w:szCs w:val="20"/>
        </w:rPr>
        <w:t>00</w:t>
      </w:r>
      <w:r w:rsidRPr="009E2185">
        <w:rPr>
          <w:rFonts w:ascii="Verdana" w:hAnsi="Verdana"/>
          <w:color w:val="000000" w:themeColor="text1"/>
          <w:sz w:val="20"/>
          <w:szCs w:val="20"/>
        </w:rPr>
        <w:t>,00</w:t>
      </w:r>
      <w:r w:rsidR="003F0CE6" w:rsidRPr="009E2185">
        <w:rPr>
          <w:rFonts w:ascii="Verdana" w:hAnsi="Verdana"/>
          <w:color w:val="000000" w:themeColor="text1"/>
          <w:sz w:val="20"/>
          <w:szCs w:val="20"/>
        </w:rPr>
        <w:t xml:space="preserve"> </w:t>
      </w:r>
      <w:r w:rsidRPr="009E2185">
        <w:rPr>
          <w:rFonts w:ascii="Verdana" w:hAnsi="Verdana"/>
          <w:color w:val="000000" w:themeColor="text1"/>
          <w:sz w:val="20"/>
          <w:szCs w:val="20"/>
        </w:rPr>
        <w:t>zł (</w:t>
      </w:r>
      <w:r w:rsidR="00F81BE7" w:rsidRPr="009E2185">
        <w:rPr>
          <w:rFonts w:ascii="Verdana" w:hAnsi="Verdana"/>
          <w:color w:val="000000" w:themeColor="text1"/>
          <w:sz w:val="20"/>
          <w:szCs w:val="20"/>
        </w:rPr>
        <w:t>siedem</w:t>
      </w:r>
      <w:r w:rsidR="00D608FD" w:rsidRPr="009E2185">
        <w:rPr>
          <w:rFonts w:ascii="Verdana" w:hAnsi="Verdana"/>
          <w:color w:val="000000" w:themeColor="text1"/>
          <w:sz w:val="20"/>
          <w:szCs w:val="20"/>
        </w:rPr>
        <w:t xml:space="preserve"> </w:t>
      </w:r>
      <w:r w:rsidRPr="009E2185">
        <w:rPr>
          <w:rFonts w:ascii="Verdana" w:hAnsi="Verdana"/>
          <w:color w:val="000000" w:themeColor="text1"/>
          <w:sz w:val="20"/>
          <w:szCs w:val="20"/>
        </w:rPr>
        <w:t>tysi</w:t>
      </w:r>
      <w:r w:rsidR="00D608FD" w:rsidRPr="009E2185">
        <w:rPr>
          <w:rFonts w:ascii="Verdana" w:hAnsi="Verdana"/>
          <w:color w:val="000000" w:themeColor="text1"/>
          <w:sz w:val="20"/>
          <w:szCs w:val="20"/>
        </w:rPr>
        <w:t>ęcy</w:t>
      </w:r>
      <w:r w:rsidR="00F81BE7" w:rsidRPr="009E2185">
        <w:rPr>
          <w:rFonts w:ascii="Verdana" w:hAnsi="Verdana"/>
          <w:color w:val="000000" w:themeColor="text1"/>
          <w:sz w:val="20"/>
          <w:szCs w:val="20"/>
        </w:rPr>
        <w:t xml:space="preserve"> pięćset</w:t>
      </w:r>
      <w:r w:rsidRPr="009E2185">
        <w:rPr>
          <w:rFonts w:ascii="Verdana" w:hAnsi="Verdana"/>
          <w:color w:val="000000" w:themeColor="text1"/>
          <w:sz w:val="20"/>
          <w:szCs w:val="20"/>
        </w:rPr>
        <w:t xml:space="preserve"> złotych) brutto za metr kwadratowy, a</w:t>
      </w:r>
      <w:r w:rsidR="003F0CE6" w:rsidRPr="009E2185">
        <w:rPr>
          <w:rFonts w:ascii="Verdana" w:hAnsi="Verdana"/>
          <w:color w:val="000000" w:themeColor="text1"/>
          <w:sz w:val="20"/>
          <w:szCs w:val="20"/>
        </w:rPr>
        <w:t xml:space="preserve"> </w:t>
      </w:r>
      <w:r w:rsidRPr="009E2185">
        <w:rPr>
          <w:rFonts w:ascii="Verdana" w:hAnsi="Verdana"/>
          <w:color w:val="000000" w:themeColor="text1"/>
          <w:sz w:val="20"/>
          <w:szCs w:val="20"/>
        </w:rPr>
        <w:t>w</w:t>
      </w:r>
      <w:r w:rsidR="003F0CE6" w:rsidRPr="009E2185">
        <w:rPr>
          <w:rFonts w:ascii="Verdana" w:hAnsi="Verdana"/>
          <w:color w:val="000000" w:themeColor="text1"/>
          <w:sz w:val="20"/>
          <w:szCs w:val="20"/>
        </w:rPr>
        <w:t xml:space="preserve"> </w:t>
      </w:r>
      <w:r w:rsidRPr="009E2185">
        <w:rPr>
          <w:rFonts w:ascii="Verdana" w:hAnsi="Verdana"/>
          <w:color w:val="000000" w:themeColor="text1"/>
          <w:sz w:val="20"/>
          <w:szCs w:val="20"/>
        </w:rPr>
        <w:t xml:space="preserve">konsekwencji, po wpłacie przez Nabywcę pełnej zdefiniowanej niżej Ceny 1 możliwe będzie nabycie przez Nabywcę Lokalu bez przenoszenia obciążenia hipoteką opisaną powyżej, </w:t>
      </w:r>
      <w:r w:rsidR="00BE1AC4" w:rsidRPr="009E2185">
        <w:rPr>
          <w:rFonts w:ascii="Verdana" w:hAnsi="Verdana"/>
          <w:color w:val="000000" w:themeColor="text1"/>
          <w:sz w:val="20"/>
          <w:szCs w:val="20"/>
        </w:rPr>
        <w:t xml:space="preserve">co potwierdza </w:t>
      </w:r>
      <w:r w:rsidR="00BE1AC4" w:rsidRPr="009E2185">
        <w:rPr>
          <w:rFonts w:ascii="Verdana" w:hAnsi="Verdana"/>
          <w:sz w:val="20"/>
          <w:szCs w:val="20"/>
        </w:rPr>
        <w:t xml:space="preserve">pismo Banku Spółdzielczego w Gliwicach z dnia </w:t>
      </w:r>
      <w:r w:rsidR="00F81BE7" w:rsidRPr="009E2185">
        <w:rPr>
          <w:rFonts w:ascii="Verdana" w:hAnsi="Verdana"/>
          <w:sz w:val="20"/>
          <w:szCs w:val="20"/>
        </w:rPr>
        <w:t>21 maja</w:t>
      </w:r>
      <w:r w:rsidR="00BE1AC4" w:rsidRPr="009E2185">
        <w:rPr>
          <w:rFonts w:ascii="Verdana" w:hAnsi="Verdana"/>
          <w:sz w:val="20"/>
          <w:szCs w:val="20"/>
        </w:rPr>
        <w:t xml:space="preserve"> 2024 roku zawierające zobowiązanie do udzielenia powyżej opisanej zgody na </w:t>
      </w:r>
      <w:proofErr w:type="spellStart"/>
      <w:r w:rsidR="00BE1AC4" w:rsidRPr="009E2185">
        <w:rPr>
          <w:rFonts w:ascii="Verdana" w:hAnsi="Verdana" w:cs="Open Sans"/>
          <w:sz w:val="20"/>
          <w:szCs w:val="20"/>
          <w:shd w:val="clear" w:color="auto" w:fill="FFFFFF"/>
        </w:rPr>
        <w:t>bezobciążeniowe</w:t>
      </w:r>
      <w:proofErr w:type="spellEnd"/>
      <w:r w:rsidR="00BE1AC4" w:rsidRPr="009E2185">
        <w:rPr>
          <w:rFonts w:ascii="Verdana" w:hAnsi="Verdana" w:cs="Open Sans"/>
          <w:sz w:val="20"/>
          <w:szCs w:val="20"/>
          <w:shd w:val="clear" w:color="auto" w:fill="FFFFFF"/>
        </w:rPr>
        <w:t xml:space="preserve"> ustanowienie odrębnej własności Lokalu i przeniesienie jego własności na Nabywcę po wpłacie pełnej ceny przez Nabywcę; </w:t>
      </w:r>
      <w:r w:rsidRPr="009E2185">
        <w:rPr>
          <w:rFonts w:ascii="Verdana" w:hAnsi="Verdana"/>
          <w:color w:val="000000" w:themeColor="text1"/>
          <w:sz w:val="20"/>
          <w:szCs w:val="20"/>
        </w:rPr>
        <w:t>Deweloper zobowiązuje się również względem Nabywcy uzyskać zgodę Banku na zwolnienie spod tej hipoteki udziału w</w:t>
      </w:r>
      <w:r w:rsidR="003F0CE6" w:rsidRPr="009E2185">
        <w:rPr>
          <w:rFonts w:ascii="Verdana" w:hAnsi="Verdana"/>
          <w:color w:val="000000" w:themeColor="text1"/>
          <w:sz w:val="20"/>
          <w:szCs w:val="20"/>
        </w:rPr>
        <w:t xml:space="preserve"> </w:t>
      </w:r>
      <w:r w:rsidRPr="009E2185">
        <w:rPr>
          <w:rFonts w:ascii="Verdana" w:hAnsi="Verdana"/>
          <w:color w:val="000000" w:themeColor="text1"/>
          <w:sz w:val="20"/>
          <w:szCs w:val="20"/>
        </w:rPr>
        <w:t>Nieruchomości Drogowej, pod warunkiem zapłaty zdefiniowanej niżej Ceny 2</w:t>
      </w:r>
      <w:r w:rsidR="006A57FD" w:rsidRPr="009E2185">
        <w:rPr>
          <w:rFonts w:ascii="Verdana" w:hAnsi="Verdana"/>
          <w:color w:val="000000" w:themeColor="text1"/>
          <w:sz w:val="20"/>
          <w:szCs w:val="20"/>
        </w:rPr>
        <w:t>,</w:t>
      </w:r>
      <w:r w:rsidR="006A57FD" w:rsidRPr="009E2185">
        <w:rPr>
          <w:rFonts w:ascii="Verdana" w:hAnsi="Verdana"/>
          <w:color w:val="000000" w:themeColor="text1"/>
          <w:sz w:val="20"/>
          <w:szCs w:val="20"/>
        </w:rPr>
        <w:tab/>
      </w:r>
    </w:p>
    <w:p w14:paraId="3BA35DA2" w14:textId="28F76654" w:rsidR="00C52E36" w:rsidRPr="009E2185" w:rsidRDefault="00C52E36" w:rsidP="00F15C7F">
      <w:pPr>
        <w:numPr>
          <w:ilvl w:val="0"/>
          <w:numId w:val="5"/>
        </w:numPr>
        <w:suppressLineNumbers/>
        <w:tabs>
          <w:tab w:val="right" w:pos="720"/>
          <w:tab w:val="right" w:leader="hyphen" w:pos="8640"/>
        </w:tabs>
        <w:autoSpaceDE/>
        <w:autoSpaceDN/>
        <w:jc w:val="both"/>
        <w:rPr>
          <w:rFonts w:ascii="Verdana" w:hAnsi="Verdana"/>
          <w:color w:val="000000" w:themeColor="text1"/>
          <w:sz w:val="20"/>
          <w:szCs w:val="20"/>
        </w:rPr>
      </w:pPr>
      <w:r w:rsidRPr="009E2185">
        <w:rPr>
          <w:rFonts w:ascii="Verdana" w:hAnsi="Verdana"/>
          <w:color w:val="000000" w:themeColor="text1"/>
          <w:sz w:val="20"/>
          <w:szCs w:val="20"/>
        </w:rPr>
        <w:t>Nieruchomość powstała z podziału działki numer 235/10, albowiem na podstawie ostatecznej decyzji Prezydenta Miasta Gliwice z dnia 30 lipca 2021r. nr GE/103/2021 zatwierdzającej projekt podziału, działka 235/10 uległa podziałowi, w wyniku którego powstały: przeznaczone pod zabudowę mieszkaniową wielorodzinną działki nr 235/11, 235/12, 235/13, 235/14, zabudowana budynkiem niemieszkalny</w:t>
      </w:r>
      <w:r w:rsidR="00CE3729" w:rsidRPr="009E2185">
        <w:rPr>
          <w:rFonts w:ascii="Verdana" w:hAnsi="Verdana"/>
          <w:color w:val="000000" w:themeColor="text1"/>
          <w:sz w:val="20"/>
          <w:szCs w:val="20"/>
        </w:rPr>
        <w:t xml:space="preserve">m działka 235/15 oraz </w:t>
      </w:r>
      <w:r w:rsidRPr="009E2185">
        <w:rPr>
          <w:rFonts w:ascii="Verdana" w:hAnsi="Verdana"/>
          <w:color w:val="000000" w:themeColor="text1"/>
          <w:sz w:val="20"/>
          <w:szCs w:val="20"/>
        </w:rPr>
        <w:t>przeznaczon</w:t>
      </w:r>
      <w:r w:rsidR="00CE3729" w:rsidRPr="009E2185">
        <w:rPr>
          <w:rFonts w:ascii="Verdana" w:hAnsi="Verdana"/>
          <w:color w:val="000000" w:themeColor="text1"/>
          <w:sz w:val="20"/>
          <w:szCs w:val="20"/>
        </w:rPr>
        <w:t>a</w:t>
      </w:r>
      <w:r w:rsidRPr="009E2185">
        <w:rPr>
          <w:rFonts w:ascii="Verdana" w:hAnsi="Verdana"/>
          <w:color w:val="000000" w:themeColor="text1"/>
          <w:sz w:val="20"/>
          <w:szCs w:val="20"/>
        </w:rPr>
        <w:t xml:space="preserve"> pod </w:t>
      </w:r>
      <w:r w:rsidR="00CE3729" w:rsidRPr="009E2185">
        <w:rPr>
          <w:rFonts w:ascii="Verdana" w:hAnsi="Verdana"/>
          <w:color w:val="000000" w:themeColor="text1"/>
          <w:sz w:val="20"/>
          <w:szCs w:val="20"/>
        </w:rPr>
        <w:t xml:space="preserve">dojazd </w:t>
      </w:r>
      <w:r w:rsidRPr="009E2185">
        <w:rPr>
          <w:rFonts w:ascii="Verdana" w:hAnsi="Verdana"/>
          <w:color w:val="000000" w:themeColor="text1"/>
          <w:sz w:val="20"/>
          <w:szCs w:val="20"/>
        </w:rPr>
        <w:t>działk</w:t>
      </w:r>
      <w:r w:rsidR="00CE3729" w:rsidRPr="009E2185">
        <w:rPr>
          <w:rFonts w:ascii="Verdana" w:hAnsi="Verdana"/>
          <w:color w:val="000000" w:themeColor="text1"/>
          <w:sz w:val="20"/>
          <w:szCs w:val="20"/>
        </w:rPr>
        <w:t>a</w:t>
      </w:r>
      <w:r w:rsidRPr="009E2185">
        <w:rPr>
          <w:rFonts w:ascii="Verdana" w:hAnsi="Verdana"/>
          <w:color w:val="000000" w:themeColor="text1"/>
          <w:sz w:val="20"/>
          <w:szCs w:val="20"/>
        </w:rPr>
        <w:t xml:space="preserve"> nr 235/</w:t>
      </w:r>
      <w:r w:rsidR="00CE3729" w:rsidRPr="009E2185">
        <w:rPr>
          <w:rFonts w:ascii="Verdana" w:hAnsi="Verdana"/>
          <w:color w:val="000000" w:themeColor="text1"/>
          <w:sz w:val="20"/>
          <w:szCs w:val="20"/>
        </w:rPr>
        <w:t>16</w:t>
      </w:r>
      <w:r w:rsidRPr="009E2185">
        <w:rPr>
          <w:rFonts w:ascii="Verdana" w:hAnsi="Verdana"/>
          <w:color w:val="000000" w:themeColor="text1"/>
          <w:sz w:val="20"/>
          <w:szCs w:val="20"/>
        </w:rPr>
        <w:t>, przy czym podziału dokonano pod warunkiem, że przy zbywaniu powstałych w wyniku podziału działek zostanie zapewniony im dostęp do drogi publicznej,</w:t>
      </w:r>
      <w:r w:rsidRPr="009E2185">
        <w:rPr>
          <w:rFonts w:ascii="Verdana" w:hAnsi="Verdana"/>
          <w:color w:val="000000" w:themeColor="text1"/>
          <w:sz w:val="20"/>
          <w:szCs w:val="20"/>
        </w:rPr>
        <w:tab/>
      </w:r>
    </w:p>
    <w:p w14:paraId="1DC23189" w14:textId="1A1F56BB" w:rsidR="0002698A" w:rsidRPr="009E2185" w:rsidRDefault="00942116" w:rsidP="0002698A">
      <w:pPr>
        <w:numPr>
          <w:ilvl w:val="0"/>
          <w:numId w:val="5"/>
        </w:numPr>
        <w:suppressLineNumbers/>
        <w:tabs>
          <w:tab w:val="right" w:pos="720"/>
          <w:tab w:val="right" w:leader="hyphen" w:pos="8640"/>
        </w:tabs>
        <w:autoSpaceDE/>
        <w:autoSpaceDN/>
        <w:jc w:val="both"/>
        <w:rPr>
          <w:rFonts w:ascii="Verdana" w:hAnsi="Verdana"/>
          <w:color w:val="000000" w:themeColor="text1"/>
          <w:sz w:val="20"/>
          <w:szCs w:val="20"/>
        </w:rPr>
      </w:pPr>
      <w:r w:rsidRPr="009E2185">
        <w:rPr>
          <w:rFonts w:ascii="Verdana" w:hAnsi="Verdana"/>
          <w:color w:val="000000" w:themeColor="text1"/>
          <w:sz w:val="20"/>
          <w:szCs w:val="20"/>
        </w:rPr>
        <w:t>N</w:t>
      </w:r>
      <w:r w:rsidR="0002698A" w:rsidRPr="009E2185">
        <w:rPr>
          <w:rFonts w:ascii="Verdana" w:hAnsi="Verdana"/>
          <w:color w:val="000000" w:themeColor="text1"/>
          <w:sz w:val="20"/>
          <w:szCs w:val="20"/>
        </w:rPr>
        <w:t>ieruchomość</w:t>
      </w:r>
      <w:r w:rsidR="0002698A" w:rsidRPr="009E2185">
        <w:rPr>
          <w:rFonts w:ascii="Verdana" w:hAnsi="Verdana"/>
          <w:b/>
          <w:color w:val="000000" w:themeColor="text1"/>
          <w:sz w:val="20"/>
          <w:szCs w:val="20"/>
        </w:rPr>
        <w:t xml:space="preserve"> </w:t>
      </w:r>
      <w:r w:rsidR="000B5000" w:rsidRPr="009E2185">
        <w:rPr>
          <w:rFonts w:ascii="Verdana" w:hAnsi="Verdana"/>
          <w:color w:val="000000" w:themeColor="text1"/>
          <w:sz w:val="20"/>
          <w:szCs w:val="20"/>
        </w:rPr>
        <w:t>Deweloperska</w:t>
      </w:r>
      <w:r w:rsidR="005F2A32" w:rsidRPr="009E2185">
        <w:rPr>
          <w:rFonts w:ascii="Verdana" w:hAnsi="Verdana"/>
          <w:b/>
          <w:color w:val="000000" w:themeColor="text1"/>
          <w:sz w:val="20"/>
          <w:szCs w:val="20"/>
        </w:rPr>
        <w:t>,</w:t>
      </w:r>
      <w:r w:rsidR="000B5000" w:rsidRPr="009E2185">
        <w:rPr>
          <w:rFonts w:ascii="Verdana" w:hAnsi="Verdana"/>
          <w:color w:val="000000" w:themeColor="text1"/>
          <w:sz w:val="20"/>
          <w:szCs w:val="20"/>
        </w:rPr>
        <w:t xml:space="preserve"> Nieruchomość Drogow</w:t>
      </w:r>
      <w:r w:rsidR="00F3268F" w:rsidRPr="009E2185">
        <w:rPr>
          <w:rFonts w:ascii="Verdana" w:hAnsi="Verdana"/>
          <w:color w:val="000000" w:themeColor="text1"/>
          <w:sz w:val="20"/>
          <w:szCs w:val="20"/>
        </w:rPr>
        <w:t>a</w:t>
      </w:r>
      <w:r w:rsidR="005F2A32" w:rsidRPr="009E2185">
        <w:rPr>
          <w:rFonts w:ascii="Verdana" w:hAnsi="Verdana"/>
          <w:color w:val="000000" w:themeColor="text1"/>
          <w:sz w:val="20"/>
          <w:szCs w:val="20"/>
        </w:rPr>
        <w:t xml:space="preserve"> </w:t>
      </w:r>
      <w:r w:rsidR="0002698A" w:rsidRPr="009E2185">
        <w:rPr>
          <w:rFonts w:ascii="Verdana" w:hAnsi="Verdana"/>
          <w:color w:val="000000" w:themeColor="text1"/>
          <w:sz w:val="20"/>
          <w:szCs w:val="20"/>
        </w:rPr>
        <w:t>woln</w:t>
      </w:r>
      <w:r w:rsidR="000B5000" w:rsidRPr="009E2185">
        <w:rPr>
          <w:rFonts w:ascii="Verdana" w:hAnsi="Verdana"/>
          <w:color w:val="000000" w:themeColor="text1"/>
          <w:sz w:val="20"/>
          <w:szCs w:val="20"/>
        </w:rPr>
        <w:t>e</w:t>
      </w:r>
      <w:r w:rsidR="0002698A" w:rsidRPr="009E2185">
        <w:rPr>
          <w:rFonts w:ascii="Verdana" w:hAnsi="Verdana"/>
          <w:color w:val="000000" w:themeColor="text1"/>
          <w:sz w:val="20"/>
          <w:szCs w:val="20"/>
        </w:rPr>
        <w:t xml:space="preserve"> </w:t>
      </w:r>
      <w:r w:rsidR="000B5000" w:rsidRPr="009E2185">
        <w:rPr>
          <w:rFonts w:ascii="Verdana" w:hAnsi="Verdana"/>
          <w:color w:val="000000" w:themeColor="text1"/>
          <w:sz w:val="20"/>
          <w:szCs w:val="20"/>
        </w:rPr>
        <w:t xml:space="preserve">są </w:t>
      </w:r>
      <w:r w:rsidR="0002698A" w:rsidRPr="009E2185">
        <w:rPr>
          <w:rFonts w:ascii="Verdana" w:hAnsi="Verdana"/>
          <w:color w:val="000000" w:themeColor="text1"/>
          <w:sz w:val="20"/>
          <w:szCs w:val="20"/>
        </w:rPr>
        <w:t>od wszelkich innych praw i</w:t>
      </w:r>
      <w:r w:rsidR="003F0CE6" w:rsidRPr="009E2185">
        <w:rPr>
          <w:rFonts w:ascii="Verdana" w:hAnsi="Verdana"/>
          <w:color w:val="000000" w:themeColor="text1"/>
          <w:sz w:val="20"/>
          <w:szCs w:val="20"/>
        </w:rPr>
        <w:t xml:space="preserve"> </w:t>
      </w:r>
      <w:r w:rsidR="0002698A" w:rsidRPr="009E2185">
        <w:rPr>
          <w:rFonts w:ascii="Verdana" w:hAnsi="Verdana"/>
          <w:color w:val="000000" w:themeColor="text1"/>
          <w:sz w:val="20"/>
          <w:szCs w:val="20"/>
        </w:rPr>
        <w:t>obciążeń na rzecz osób trzecich nieujawnionych w</w:t>
      </w:r>
      <w:r w:rsidR="003F0CE6" w:rsidRPr="009E2185">
        <w:rPr>
          <w:rFonts w:ascii="Verdana" w:hAnsi="Verdana"/>
          <w:color w:val="000000" w:themeColor="text1"/>
          <w:sz w:val="20"/>
          <w:szCs w:val="20"/>
        </w:rPr>
        <w:t xml:space="preserve"> </w:t>
      </w:r>
      <w:r w:rsidR="0002698A" w:rsidRPr="009E2185">
        <w:rPr>
          <w:rFonts w:ascii="Verdana" w:hAnsi="Verdana"/>
          <w:color w:val="000000" w:themeColor="text1"/>
          <w:sz w:val="20"/>
          <w:szCs w:val="20"/>
        </w:rPr>
        <w:t xml:space="preserve">Księdze Wieczystej </w:t>
      </w:r>
      <w:r w:rsidR="000B5000" w:rsidRPr="009E2185">
        <w:rPr>
          <w:rFonts w:ascii="Verdana" w:hAnsi="Verdana"/>
          <w:color w:val="000000" w:themeColor="text1"/>
          <w:sz w:val="20"/>
          <w:szCs w:val="20"/>
        </w:rPr>
        <w:t>1</w:t>
      </w:r>
      <w:r w:rsidR="005F2A32" w:rsidRPr="009E2185">
        <w:rPr>
          <w:rFonts w:ascii="Verdana" w:hAnsi="Verdana"/>
          <w:color w:val="000000" w:themeColor="text1"/>
          <w:sz w:val="20"/>
          <w:szCs w:val="20"/>
        </w:rPr>
        <w:t xml:space="preserve"> i </w:t>
      </w:r>
      <w:r w:rsidR="00F81BE7" w:rsidRPr="009E2185">
        <w:rPr>
          <w:rFonts w:ascii="Verdana" w:hAnsi="Verdana"/>
          <w:color w:val="000000" w:themeColor="text1"/>
          <w:sz w:val="20"/>
          <w:szCs w:val="20"/>
        </w:rPr>
        <w:t>2</w:t>
      </w:r>
      <w:r w:rsidR="000B5000" w:rsidRPr="009E2185">
        <w:rPr>
          <w:rFonts w:ascii="Verdana" w:hAnsi="Verdana"/>
          <w:color w:val="000000" w:themeColor="text1"/>
          <w:sz w:val="20"/>
          <w:szCs w:val="20"/>
        </w:rPr>
        <w:t xml:space="preserve"> </w:t>
      </w:r>
      <w:r w:rsidR="0002698A" w:rsidRPr="009E2185">
        <w:rPr>
          <w:rFonts w:ascii="Verdana" w:hAnsi="Verdana"/>
          <w:color w:val="000000" w:themeColor="text1"/>
          <w:sz w:val="20"/>
          <w:szCs w:val="20"/>
        </w:rPr>
        <w:t>lub nieopisanych w</w:t>
      </w:r>
      <w:r w:rsidR="00651AE8" w:rsidRPr="009E2185">
        <w:rPr>
          <w:rFonts w:ascii="Verdana" w:hAnsi="Verdana"/>
          <w:color w:val="000000" w:themeColor="text1"/>
          <w:sz w:val="20"/>
          <w:szCs w:val="20"/>
        </w:rPr>
        <w:t> </w:t>
      </w:r>
      <w:r w:rsidR="0002698A" w:rsidRPr="009E2185">
        <w:rPr>
          <w:rFonts w:ascii="Verdana" w:hAnsi="Verdana"/>
          <w:color w:val="000000" w:themeColor="text1"/>
          <w:sz w:val="20"/>
          <w:szCs w:val="20"/>
        </w:rPr>
        <w:t>niniejszej Umowie, a</w:t>
      </w:r>
      <w:r w:rsidR="003F0CE6" w:rsidRPr="009E2185">
        <w:rPr>
          <w:rFonts w:ascii="Verdana" w:hAnsi="Verdana"/>
          <w:color w:val="000000" w:themeColor="text1"/>
          <w:sz w:val="20"/>
          <w:szCs w:val="20"/>
        </w:rPr>
        <w:t xml:space="preserve"> </w:t>
      </w:r>
      <w:r w:rsidR="0002698A" w:rsidRPr="009E2185">
        <w:rPr>
          <w:rFonts w:ascii="Verdana" w:hAnsi="Verdana"/>
          <w:color w:val="000000" w:themeColor="text1"/>
          <w:sz w:val="20"/>
          <w:szCs w:val="20"/>
        </w:rPr>
        <w:t>w</w:t>
      </w:r>
      <w:r w:rsidR="003F0CE6" w:rsidRPr="009E2185">
        <w:rPr>
          <w:rFonts w:ascii="Verdana" w:hAnsi="Verdana"/>
          <w:color w:val="000000" w:themeColor="text1"/>
          <w:sz w:val="20"/>
          <w:szCs w:val="20"/>
        </w:rPr>
        <w:t xml:space="preserve"> </w:t>
      </w:r>
      <w:r w:rsidR="0002698A" w:rsidRPr="009E2185">
        <w:rPr>
          <w:rFonts w:ascii="Verdana" w:hAnsi="Verdana"/>
          <w:color w:val="000000" w:themeColor="text1"/>
          <w:sz w:val="20"/>
          <w:szCs w:val="20"/>
        </w:rPr>
        <w:t>szczególności od zobowiązań na rzecz Skarbu Państwa,</w:t>
      </w:r>
      <w:r w:rsidR="0002698A" w:rsidRPr="009E2185">
        <w:rPr>
          <w:rFonts w:ascii="Verdana" w:hAnsi="Verdana"/>
          <w:color w:val="000000" w:themeColor="text1"/>
          <w:sz w:val="20"/>
          <w:szCs w:val="20"/>
        </w:rPr>
        <w:tab/>
      </w:r>
    </w:p>
    <w:p w14:paraId="3DF30A32" w14:textId="3E84728F" w:rsidR="0002698A" w:rsidRPr="009E2185" w:rsidRDefault="00942116" w:rsidP="0002698A">
      <w:pPr>
        <w:numPr>
          <w:ilvl w:val="0"/>
          <w:numId w:val="5"/>
        </w:numPr>
        <w:suppressLineNumbers/>
        <w:tabs>
          <w:tab w:val="right" w:pos="720"/>
          <w:tab w:val="right" w:leader="hyphen" w:pos="8640"/>
        </w:tabs>
        <w:autoSpaceDE/>
        <w:autoSpaceDN/>
        <w:jc w:val="both"/>
        <w:rPr>
          <w:rFonts w:ascii="Verdana" w:hAnsi="Verdana"/>
          <w:color w:val="000000" w:themeColor="text1"/>
          <w:sz w:val="20"/>
          <w:szCs w:val="20"/>
        </w:rPr>
      </w:pPr>
      <w:r w:rsidRPr="009E2185">
        <w:rPr>
          <w:rFonts w:ascii="Verdana" w:hAnsi="Verdana"/>
          <w:color w:val="000000" w:themeColor="text1"/>
          <w:sz w:val="20"/>
          <w:szCs w:val="20"/>
        </w:rPr>
        <w:t>n</w:t>
      </w:r>
      <w:r w:rsidR="0002698A" w:rsidRPr="009E2185">
        <w:rPr>
          <w:rFonts w:ascii="Verdana" w:hAnsi="Verdana"/>
          <w:color w:val="000000" w:themeColor="text1"/>
          <w:sz w:val="20"/>
          <w:szCs w:val="20"/>
        </w:rPr>
        <w:t>ie toczą się przeciwko Deweloperowi lub z</w:t>
      </w:r>
      <w:r w:rsidR="003F0CE6" w:rsidRPr="009E2185">
        <w:rPr>
          <w:rFonts w:ascii="Verdana" w:hAnsi="Verdana"/>
          <w:color w:val="000000" w:themeColor="text1"/>
          <w:sz w:val="20"/>
          <w:szCs w:val="20"/>
        </w:rPr>
        <w:t xml:space="preserve"> </w:t>
      </w:r>
      <w:r w:rsidR="0002698A" w:rsidRPr="009E2185">
        <w:rPr>
          <w:rFonts w:ascii="Verdana" w:hAnsi="Verdana"/>
          <w:color w:val="000000" w:themeColor="text1"/>
          <w:sz w:val="20"/>
          <w:szCs w:val="20"/>
        </w:rPr>
        <w:t>jego udziałem żadne postępowania administracyjne lub sądowe, których przedmiotem byłaby Nieruchomość</w:t>
      </w:r>
      <w:r w:rsidR="00F81BE7" w:rsidRPr="009E2185">
        <w:rPr>
          <w:rFonts w:ascii="Verdana" w:hAnsi="Verdana"/>
          <w:color w:val="000000" w:themeColor="text1"/>
          <w:sz w:val="20"/>
          <w:szCs w:val="20"/>
        </w:rPr>
        <w:t xml:space="preserve"> lub</w:t>
      </w:r>
      <w:r w:rsidR="000B5000" w:rsidRPr="009E2185">
        <w:rPr>
          <w:rFonts w:ascii="Verdana" w:hAnsi="Verdana"/>
          <w:color w:val="000000" w:themeColor="text1"/>
          <w:sz w:val="20"/>
          <w:szCs w:val="20"/>
        </w:rPr>
        <w:t xml:space="preserve"> Nieruchomość Drogowa</w:t>
      </w:r>
      <w:r w:rsidR="0002698A" w:rsidRPr="009E2185">
        <w:rPr>
          <w:rFonts w:ascii="Verdana" w:hAnsi="Verdana"/>
          <w:color w:val="000000" w:themeColor="text1"/>
          <w:sz w:val="20"/>
          <w:szCs w:val="20"/>
        </w:rPr>
        <w:t xml:space="preserve">, </w:t>
      </w:r>
      <w:r w:rsidR="0002698A" w:rsidRPr="009E2185">
        <w:rPr>
          <w:rFonts w:ascii="Verdana" w:hAnsi="Verdana"/>
          <w:color w:val="000000" w:themeColor="text1"/>
          <w:sz w:val="20"/>
          <w:szCs w:val="20"/>
        </w:rPr>
        <w:tab/>
      </w:r>
    </w:p>
    <w:p w14:paraId="2FDAE733" w14:textId="22897B75" w:rsidR="0002698A" w:rsidRPr="009E2185" w:rsidRDefault="00942116" w:rsidP="0002698A">
      <w:pPr>
        <w:numPr>
          <w:ilvl w:val="0"/>
          <w:numId w:val="5"/>
        </w:numPr>
        <w:suppressLineNumbers/>
        <w:tabs>
          <w:tab w:val="right" w:pos="720"/>
          <w:tab w:val="right" w:leader="hyphen" w:pos="8640"/>
        </w:tabs>
        <w:autoSpaceDE/>
        <w:autoSpaceDN/>
        <w:jc w:val="both"/>
        <w:rPr>
          <w:rFonts w:ascii="Verdana" w:hAnsi="Verdana"/>
          <w:color w:val="000000" w:themeColor="text1"/>
          <w:sz w:val="20"/>
          <w:szCs w:val="20"/>
        </w:rPr>
      </w:pPr>
      <w:r w:rsidRPr="009E2185">
        <w:rPr>
          <w:rFonts w:ascii="Verdana" w:hAnsi="Verdana"/>
          <w:color w:val="000000" w:themeColor="text1"/>
          <w:sz w:val="20"/>
          <w:szCs w:val="20"/>
        </w:rPr>
        <w:t>S</w:t>
      </w:r>
      <w:r w:rsidR="0002698A" w:rsidRPr="009E2185">
        <w:rPr>
          <w:rFonts w:ascii="Verdana" w:hAnsi="Verdana"/>
          <w:color w:val="000000" w:themeColor="text1"/>
          <w:sz w:val="20"/>
          <w:szCs w:val="20"/>
        </w:rPr>
        <w:t>półka nie utraciła osobowości prawnej, nie jest w</w:t>
      </w:r>
      <w:r w:rsidR="003F0CE6" w:rsidRPr="009E2185">
        <w:rPr>
          <w:rFonts w:ascii="Verdana" w:hAnsi="Verdana"/>
          <w:color w:val="000000" w:themeColor="text1"/>
          <w:sz w:val="20"/>
          <w:szCs w:val="20"/>
        </w:rPr>
        <w:t xml:space="preserve"> </w:t>
      </w:r>
      <w:r w:rsidR="0002698A" w:rsidRPr="009E2185">
        <w:rPr>
          <w:rFonts w:ascii="Verdana" w:hAnsi="Verdana"/>
          <w:color w:val="000000" w:themeColor="text1"/>
          <w:sz w:val="20"/>
          <w:szCs w:val="20"/>
        </w:rPr>
        <w:t>likwidacji, nie toczy się względem niej postępowanie upadłościowe, układowe, naprawcze ani restrukturyzacyjne, a</w:t>
      </w:r>
      <w:r w:rsidR="003F0CE6" w:rsidRPr="009E2185">
        <w:rPr>
          <w:rFonts w:ascii="Verdana" w:hAnsi="Verdana"/>
          <w:color w:val="000000" w:themeColor="text1"/>
          <w:sz w:val="20"/>
          <w:szCs w:val="20"/>
        </w:rPr>
        <w:t xml:space="preserve"> </w:t>
      </w:r>
      <w:r w:rsidR="0002698A" w:rsidRPr="009E2185">
        <w:rPr>
          <w:rFonts w:ascii="Verdana" w:hAnsi="Verdana"/>
          <w:color w:val="000000" w:themeColor="text1"/>
          <w:sz w:val="20"/>
          <w:szCs w:val="20"/>
        </w:rPr>
        <w:t>także brak jest podstaw do wszczęcia takich postępowań,</w:t>
      </w:r>
    </w:p>
    <w:p w14:paraId="50C00C18" w14:textId="0763D41F" w:rsidR="00C52E36" w:rsidRPr="009E2185" w:rsidRDefault="00C52E36" w:rsidP="00F15C7F">
      <w:pPr>
        <w:numPr>
          <w:ilvl w:val="0"/>
          <w:numId w:val="5"/>
        </w:numPr>
        <w:suppressLineNumbers/>
        <w:tabs>
          <w:tab w:val="right" w:pos="720"/>
          <w:tab w:val="right" w:leader="hyphen" w:pos="8640"/>
        </w:tabs>
        <w:autoSpaceDE/>
        <w:autoSpaceDN/>
        <w:jc w:val="both"/>
        <w:rPr>
          <w:rFonts w:ascii="Verdana" w:hAnsi="Verdana"/>
          <w:color w:val="000000" w:themeColor="text1"/>
          <w:sz w:val="20"/>
          <w:szCs w:val="20"/>
        </w:rPr>
      </w:pPr>
      <w:r w:rsidRPr="009E2185">
        <w:rPr>
          <w:rFonts w:ascii="Verdana" w:hAnsi="Verdana"/>
          <w:color w:val="000000" w:themeColor="text1"/>
          <w:sz w:val="20"/>
          <w:szCs w:val="20"/>
        </w:rPr>
        <w:t>Nieruchomość oraz Nieruchomość Drogowa położone są na obszarze, dla którego obowiązuje miejscowy plan zagospodarowania przestrzennego dla terenu położonego w centralnej części miasta, obejmującego Centrum i Śródmieście miasta, tzw. centralne tereny miasta, uchwalonym przez Radę Miejską w Gliwicach uchwałą numer XXXVIII/965/2005 z dnia 22 grudnia 2005 roku, opublikowaną w Dz. U. Woj. Śl. nr 14 z dnia 15 lutego 2005 roku poz. 481 – i zgodnie z powyższym planem działki nr 235/14  i 235/4 znajdują się na terenach zabudowy mieszkaniowo-usługowej o wysokiej intensywności zabudowy, oznaczonych symbolem 28MW, objętych zasięgiem strefy „B4” pośredniej ochrony konserwatorskiej i w granicy złoża węgla kamiennego „Gliwice”, co potwierdza zaświadczenie wydane przez Prezydenta Miasta Gliwice z dnia … 2024 roku,</w:t>
      </w:r>
      <w:r w:rsidRPr="009E2185">
        <w:rPr>
          <w:rFonts w:ascii="Verdana" w:hAnsi="Verdana"/>
          <w:color w:val="000000" w:themeColor="text1"/>
          <w:sz w:val="20"/>
          <w:szCs w:val="20"/>
        </w:rPr>
        <w:tab/>
      </w:r>
    </w:p>
    <w:p w14:paraId="5E7F69A0" w14:textId="2DD182EC" w:rsidR="0002698A" w:rsidRPr="009E2185" w:rsidRDefault="0002698A" w:rsidP="008237A5">
      <w:pPr>
        <w:numPr>
          <w:ilvl w:val="0"/>
          <w:numId w:val="5"/>
        </w:numPr>
        <w:suppressLineNumbers/>
        <w:tabs>
          <w:tab w:val="right" w:pos="720"/>
          <w:tab w:val="right" w:leader="hyphen" w:pos="8640"/>
        </w:tabs>
        <w:autoSpaceDE/>
        <w:autoSpaceDN/>
        <w:jc w:val="both"/>
        <w:rPr>
          <w:rFonts w:ascii="Verdana" w:hAnsi="Verdana"/>
          <w:color w:val="000000" w:themeColor="text1"/>
          <w:sz w:val="20"/>
          <w:szCs w:val="20"/>
        </w:rPr>
      </w:pPr>
      <w:r w:rsidRPr="009E2185">
        <w:rPr>
          <w:rFonts w:ascii="Verdana" w:hAnsi="Verdana"/>
          <w:color w:val="000000" w:themeColor="text1"/>
          <w:sz w:val="20"/>
          <w:szCs w:val="20"/>
        </w:rPr>
        <w:t>Nieruchomość</w:t>
      </w:r>
      <w:r w:rsidR="00CE3729" w:rsidRPr="009E2185">
        <w:rPr>
          <w:rFonts w:ascii="Verdana" w:hAnsi="Verdana"/>
          <w:color w:val="000000" w:themeColor="text1"/>
          <w:sz w:val="20"/>
          <w:szCs w:val="20"/>
        </w:rPr>
        <w:t xml:space="preserve"> ani </w:t>
      </w:r>
      <w:r w:rsidR="008237A5" w:rsidRPr="009E2185">
        <w:rPr>
          <w:rFonts w:ascii="Verdana" w:hAnsi="Verdana"/>
          <w:color w:val="000000" w:themeColor="text1"/>
          <w:sz w:val="20"/>
          <w:szCs w:val="20"/>
        </w:rPr>
        <w:t>Nieruchomość Drogowa</w:t>
      </w:r>
      <w:r w:rsidR="003572E0" w:rsidRPr="009E2185">
        <w:rPr>
          <w:rFonts w:ascii="Verdana" w:hAnsi="Verdana"/>
          <w:color w:val="000000" w:themeColor="text1"/>
          <w:sz w:val="20"/>
          <w:szCs w:val="20"/>
        </w:rPr>
        <w:t xml:space="preserve"> </w:t>
      </w:r>
      <w:r w:rsidRPr="009E2185">
        <w:rPr>
          <w:rFonts w:ascii="Verdana" w:hAnsi="Verdana"/>
          <w:color w:val="000000" w:themeColor="text1"/>
          <w:sz w:val="20"/>
          <w:szCs w:val="20"/>
        </w:rPr>
        <w:t>nie znajduj</w:t>
      </w:r>
      <w:r w:rsidR="008237A5" w:rsidRPr="009E2185">
        <w:rPr>
          <w:rFonts w:ascii="Verdana" w:hAnsi="Verdana"/>
          <w:color w:val="000000" w:themeColor="text1"/>
          <w:sz w:val="20"/>
          <w:szCs w:val="20"/>
        </w:rPr>
        <w:t>ą</w:t>
      </w:r>
      <w:r w:rsidRPr="009E2185">
        <w:rPr>
          <w:rFonts w:ascii="Verdana" w:hAnsi="Verdana"/>
          <w:color w:val="000000" w:themeColor="text1"/>
          <w:sz w:val="20"/>
          <w:szCs w:val="20"/>
        </w:rPr>
        <w:t xml:space="preserve"> się na terenie rewitalizacji ani na terenie specjalnej strefy rewitalizacji utworzonych na podstawie ustawy o</w:t>
      </w:r>
      <w:r w:rsidR="003F0CE6" w:rsidRPr="009E2185">
        <w:rPr>
          <w:rFonts w:ascii="Verdana" w:hAnsi="Verdana"/>
          <w:color w:val="000000" w:themeColor="text1"/>
          <w:sz w:val="20"/>
          <w:szCs w:val="20"/>
        </w:rPr>
        <w:t xml:space="preserve"> </w:t>
      </w:r>
      <w:r w:rsidRPr="009E2185">
        <w:rPr>
          <w:rFonts w:ascii="Verdana" w:hAnsi="Verdana"/>
          <w:color w:val="000000" w:themeColor="text1"/>
          <w:sz w:val="20"/>
          <w:szCs w:val="20"/>
        </w:rPr>
        <w:t xml:space="preserve">rewitalizacji przewidujących prawo pierwokupu, </w:t>
      </w:r>
      <w:r w:rsidRPr="009E2185">
        <w:rPr>
          <w:rFonts w:ascii="Verdana" w:hAnsi="Verdana"/>
          <w:color w:val="000000" w:themeColor="text1"/>
          <w:sz w:val="20"/>
          <w:szCs w:val="20"/>
        </w:rPr>
        <w:tab/>
      </w:r>
    </w:p>
    <w:p w14:paraId="59041283" w14:textId="44043796" w:rsidR="0002698A" w:rsidRPr="009E2185" w:rsidRDefault="0002698A" w:rsidP="0002698A">
      <w:pPr>
        <w:numPr>
          <w:ilvl w:val="0"/>
          <w:numId w:val="5"/>
        </w:numPr>
        <w:suppressLineNumbers/>
        <w:tabs>
          <w:tab w:val="right" w:pos="720"/>
          <w:tab w:val="right" w:leader="hyphen" w:pos="8640"/>
        </w:tabs>
        <w:autoSpaceDE/>
        <w:autoSpaceDN/>
        <w:jc w:val="both"/>
        <w:rPr>
          <w:rFonts w:ascii="Verdana" w:hAnsi="Verdana"/>
          <w:color w:val="000000" w:themeColor="text1"/>
          <w:sz w:val="20"/>
          <w:szCs w:val="20"/>
        </w:rPr>
      </w:pPr>
      <w:r w:rsidRPr="009E2185">
        <w:rPr>
          <w:rFonts w:ascii="Verdana" w:hAnsi="Verdana"/>
          <w:color w:val="000000" w:themeColor="text1"/>
          <w:sz w:val="20"/>
          <w:szCs w:val="20"/>
        </w:rPr>
        <w:t>do Nieruchomości doprowadzone będą niezbędne sieci i</w:t>
      </w:r>
      <w:r w:rsidR="003F0CE6" w:rsidRPr="009E2185">
        <w:rPr>
          <w:rFonts w:ascii="Verdana" w:hAnsi="Verdana"/>
          <w:color w:val="000000" w:themeColor="text1"/>
          <w:sz w:val="20"/>
          <w:szCs w:val="20"/>
        </w:rPr>
        <w:t xml:space="preserve"> </w:t>
      </w:r>
      <w:r w:rsidRPr="009E2185">
        <w:rPr>
          <w:rFonts w:ascii="Verdana" w:hAnsi="Verdana"/>
          <w:color w:val="000000" w:themeColor="text1"/>
          <w:sz w:val="20"/>
          <w:szCs w:val="20"/>
        </w:rPr>
        <w:t>przyłącza, w</w:t>
      </w:r>
      <w:r w:rsidR="003F0CE6" w:rsidRPr="009E2185">
        <w:rPr>
          <w:rFonts w:ascii="Verdana" w:hAnsi="Verdana"/>
          <w:color w:val="000000" w:themeColor="text1"/>
          <w:sz w:val="20"/>
          <w:szCs w:val="20"/>
        </w:rPr>
        <w:t xml:space="preserve"> </w:t>
      </w:r>
      <w:r w:rsidRPr="009E2185">
        <w:rPr>
          <w:rFonts w:ascii="Verdana" w:hAnsi="Verdana"/>
          <w:color w:val="000000" w:themeColor="text1"/>
          <w:sz w:val="20"/>
          <w:szCs w:val="20"/>
        </w:rPr>
        <w:t>tym wody, kanalizacji, energii elektrycznej, teletechniki,</w:t>
      </w:r>
      <w:r w:rsidR="00C52E36" w:rsidRPr="009E2185">
        <w:rPr>
          <w:rFonts w:ascii="Verdana" w:hAnsi="Verdana"/>
          <w:color w:val="000000" w:themeColor="text1"/>
          <w:sz w:val="20"/>
          <w:szCs w:val="20"/>
        </w:rPr>
        <w:t xml:space="preserve"> ciepła systemowego</w:t>
      </w:r>
      <w:r w:rsidRPr="009E2185">
        <w:rPr>
          <w:rFonts w:ascii="Verdana" w:hAnsi="Verdana"/>
          <w:color w:val="000000" w:themeColor="text1"/>
          <w:sz w:val="20"/>
          <w:szCs w:val="20"/>
        </w:rPr>
        <w:tab/>
      </w:r>
    </w:p>
    <w:p w14:paraId="5C0F2FC0" w14:textId="597C9FC6" w:rsidR="008237A5" w:rsidRPr="009E2185" w:rsidRDefault="00C52E36" w:rsidP="0002698A">
      <w:pPr>
        <w:numPr>
          <w:ilvl w:val="0"/>
          <w:numId w:val="5"/>
        </w:numPr>
        <w:suppressLineNumbers/>
        <w:tabs>
          <w:tab w:val="right" w:pos="720"/>
          <w:tab w:val="right" w:leader="hyphen" w:pos="8640"/>
        </w:tabs>
        <w:autoSpaceDE/>
        <w:autoSpaceDN/>
        <w:jc w:val="both"/>
        <w:rPr>
          <w:rFonts w:ascii="Verdana" w:hAnsi="Verdana"/>
          <w:color w:val="000000" w:themeColor="text1"/>
          <w:sz w:val="20"/>
          <w:szCs w:val="20"/>
        </w:rPr>
      </w:pPr>
      <w:r w:rsidRPr="009E2185">
        <w:rPr>
          <w:rFonts w:ascii="Verdana" w:hAnsi="Verdana" w:cs="Verdana"/>
          <w:sz w:val="20"/>
          <w:szCs w:val="20"/>
          <w:lang w:eastAsia="zh-CN"/>
        </w:rPr>
        <w:t>Nieruchomość będzie posiadała dostęp do drogi publicznej – ulicy Ignacego Daszyńskiego poprzez Nieruchomość Drogową,</w:t>
      </w:r>
      <w:r w:rsidR="008237A5" w:rsidRPr="009E2185">
        <w:rPr>
          <w:rFonts w:ascii="Verdana" w:hAnsi="Verdana"/>
          <w:sz w:val="20"/>
          <w:szCs w:val="20"/>
        </w:rPr>
        <w:tab/>
      </w:r>
    </w:p>
    <w:p w14:paraId="0FF7F4C6" w14:textId="76AC172D" w:rsidR="0002698A" w:rsidRPr="009E2185" w:rsidRDefault="0002698A" w:rsidP="0002698A">
      <w:pPr>
        <w:numPr>
          <w:ilvl w:val="0"/>
          <w:numId w:val="5"/>
        </w:numPr>
        <w:suppressLineNumbers/>
        <w:tabs>
          <w:tab w:val="right" w:pos="720"/>
          <w:tab w:val="right" w:leader="hyphen" w:pos="8640"/>
        </w:tabs>
        <w:autoSpaceDE/>
        <w:autoSpaceDN/>
        <w:jc w:val="both"/>
        <w:rPr>
          <w:rFonts w:ascii="Verdana" w:hAnsi="Verdana"/>
          <w:color w:val="000000" w:themeColor="text1"/>
          <w:sz w:val="20"/>
          <w:szCs w:val="20"/>
        </w:rPr>
      </w:pPr>
      <w:r w:rsidRPr="009E2185">
        <w:rPr>
          <w:rFonts w:ascii="Verdana" w:hAnsi="Verdana"/>
          <w:color w:val="000000" w:themeColor="text1"/>
          <w:sz w:val="20"/>
          <w:szCs w:val="20"/>
        </w:rPr>
        <w:t>zgodnie z</w:t>
      </w:r>
      <w:r w:rsidR="003F0CE6" w:rsidRPr="009E2185">
        <w:rPr>
          <w:rFonts w:ascii="Verdana" w:hAnsi="Verdana"/>
          <w:color w:val="000000" w:themeColor="text1"/>
          <w:sz w:val="20"/>
          <w:szCs w:val="20"/>
        </w:rPr>
        <w:t xml:space="preserve"> </w:t>
      </w:r>
      <w:r w:rsidRPr="009E2185">
        <w:rPr>
          <w:rFonts w:ascii="Verdana" w:hAnsi="Verdana"/>
          <w:color w:val="000000" w:themeColor="text1"/>
          <w:sz w:val="20"/>
          <w:szCs w:val="20"/>
        </w:rPr>
        <w:t xml:space="preserve">postanowieniami § 19 ustęp 3 umowy spółki Dewelopera, zbycie nieruchomości, </w:t>
      </w:r>
      <w:r w:rsidRPr="009E2185">
        <w:rPr>
          <w:rFonts w:ascii="Verdana" w:hAnsi="Verdana"/>
          <w:bCs/>
          <w:color w:val="000000" w:themeColor="text1"/>
          <w:sz w:val="20"/>
          <w:szCs w:val="20"/>
        </w:rPr>
        <w:t>udziału w</w:t>
      </w:r>
      <w:r w:rsidR="003F0CE6" w:rsidRPr="009E2185">
        <w:rPr>
          <w:rFonts w:ascii="Verdana" w:hAnsi="Verdana"/>
          <w:bCs/>
          <w:color w:val="000000" w:themeColor="text1"/>
          <w:sz w:val="20"/>
          <w:szCs w:val="20"/>
        </w:rPr>
        <w:t xml:space="preserve"> </w:t>
      </w:r>
      <w:r w:rsidRPr="009E2185">
        <w:rPr>
          <w:rFonts w:ascii="Verdana" w:hAnsi="Verdana"/>
          <w:bCs/>
          <w:color w:val="000000" w:themeColor="text1"/>
          <w:sz w:val="20"/>
          <w:szCs w:val="20"/>
        </w:rPr>
        <w:t xml:space="preserve">nieruchomości, użytkowaniu wieczystym lub udziału w użytkowaniu wieczystym, </w:t>
      </w:r>
      <w:r w:rsidRPr="009E2185">
        <w:rPr>
          <w:rFonts w:ascii="Verdana" w:hAnsi="Verdana"/>
          <w:color w:val="000000" w:themeColor="text1"/>
          <w:sz w:val="20"/>
          <w:szCs w:val="20"/>
        </w:rPr>
        <w:t>nie wymaga uchwały Wspólników.</w:t>
      </w:r>
      <w:r w:rsidRPr="009E2185">
        <w:rPr>
          <w:rFonts w:ascii="Verdana" w:hAnsi="Verdana"/>
          <w:color w:val="000000" w:themeColor="text1"/>
          <w:sz w:val="20"/>
          <w:szCs w:val="20"/>
        </w:rPr>
        <w:tab/>
      </w:r>
    </w:p>
    <w:p w14:paraId="3675FD1D" w14:textId="1E83D71B" w:rsidR="0002698A" w:rsidRPr="009E2185" w:rsidRDefault="0002698A" w:rsidP="0002698A">
      <w:pPr>
        <w:numPr>
          <w:ilvl w:val="0"/>
          <w:numId w:val="4"/>
        </w:numPr>
        <w:suppressLineNumbers/>
        <w:tabs>
          <w:tab w:val="right" w:pos="360"/>
          <w:tab w:val="right" w:leader="hyphen" w:pos="8640"/>
        </w:tabs>
        <w:autoSpaceDE/>
        <w:autoSpaceDN/>
        <w:ind w:left="357" w:hanging="357"/>
        <w:jc w:val="both"/>
        <w:rPr>
          <w:rFonts w:ascii="Verdana" w:hAnsi="Verdana"/>
          <w:color w:val="000000" w:themeColor="text1"/>
          <w:sz w:val="20"/>
          <w:szCs w:val="20"/>
        </w:rPr>
      </w:pPr>
      <w:r w:rsidRPr="009E2185">
        <w:rPr>
          <w:rFonts w:ascii="Verdana" w:hAnsi="Verdana"/>
          <w:color w:val="000000" w:themeColor="text1"/>
          <w:sz w:val="20"/>
          <w:szCs w:val="20"/>
        </w:rPr>
        <w:lastRenderedPageBreak/>
        <w:t>Stawający ad. 1 działający w</w:t>
      </w:r>
      <w:r w:rsidR="003F0CE6" w:rsidRPr="009E2185">
        <w:rPr>
          <w:rFonts w:ascii="Verdana" w:hAnsi="Verdana"/>
          <w:color w:val="000000" w:themeColor="text1"/>
          <w:sz w:val="20"/>
          <w:szCs w:val="20"/>
        </w:rPr>
        <w:t xml:space="preserve"> </w:t>
      </w:r>
      <w:r w:rsidRPr="009E2185">
        <w:rPr>
          <w:rFonts w:ascii="Verdana" w:hAnsi="Verdana"/>
          <w:color w:val="000000" w:themeColor="text1"/>
          <w:sz w:val="20"/>
          <w:szCs w:val="20"/>
        </w:rPr>
        <w:t>imieniu i</w:t>
      </w:r>
      <w:r w:rsidR="003F0CE6" w:rsidRPr="009E2185">
        <w:rPr>
          <w:rFonts w:ascii="Verdana" w:hAnsi="Verdana"/>
          <w:color w:val="000000" w:themeColor="text1"/>
          <w:sz w:val="20"/>
          <w:szCs w:val="20"/>
        </w:rPr>
        <w:t xml:space="preserve"> </w:t>
      </w:r>
      <w:r w:rsidRPr="009E2185">
        <w:rPr>
          <w:rFonts w:ascii="Verdana" w:hAnsi="Verdana"/>
          <w:color w:val="000000" w:themeColor="text1"/>
          <w:sz w:val="20"/>
          <w:szCs w:val="20"/>
        </w:rPr>
        <w:t>na rzecz Spółki oświadcza, że w</w:t>
      </w:r>
      <w:r w:rsidR="003F0CE6" w:rsidRPr="009E2185">
        <w:rPr>
          <w:rFonts w:ascii="Verdana" w:hAnsi="Verdana"/>
          <w:color w:val="000000" w:themeColor="text1"/>
          <w:sz w:val="20"/>
          <w:szCs w:val="20"/>
        </w:rPr>
        <w:t xml:space="preserve"> </w:t>
      </w:r>
      <w:r w:rsidRPr="009E2185">
        <w:rPr>
          <w:rFonts w:ascii="Verdana" w:hAnsi="Verdana"/>
          <w:color w:val="000000" w:themeColor="text1"/>
          <w:sz w:val="20"/>
          <w:szCs w:val="20"/>
        </w:rPr>
        <w:t xml:space="preserve">dziale III </w:t>
      </w:r>
      <w:r w:rsidR="003972FD" w:rsidRPr="009E2185">
        <w:rPr>
          <w:rFonts w:ascii="Verdana" w:hAnsi="Verdana"/>
          <w:color w:val="000000" w:themeColor="text1"/>
          <w:sz w:val="20"/>
          <w:szCs w:val="20"/>
        </w:rPr>
        <w:t xml:space="preserve">Księgi </w:t>
      </w:r>
      <w:r w:rsidR="00B134DD" w:rsidRPr="009E2185">
        <w:rPr>
          <w:rFonts w:ascii="Verdana" w:hAnsi="Verdana"/>
          <w:color w:val="000000" w:themeColor="text1"/>
          <w:sz w:val="20"/>
          <w:szCs w:val="20"/>
        </w:rPr>
        <w:t>W</w:t>
      </w:r>
      <w:r w:rsidRPr="009E2185">
        <w:rPr>
          <w:rFonts w:ascii="Verdana" w:hAnsi="Verdana"/>
          <w:color w:val="000000" w:themeColor="text1"/>
          <w:sz w:val="20"/>
          <w:szCs w:val="20"/>
        </w:rPr>
        <w:t>ieczystej</w:t>
      </w:r>
      <w:r w:rsidR="003972FD" w:rsidRPr="009E2185">
        <w:rPr>
          <w:rFonts w:ascii="Verdana" w:hAnsi="Verdana"/>
          <w:color w:val="000000" w:themeColor="text1"/>
          <w:sz w:val="20"/>
          <w:szCs w:val="20"/>
        </w:rPr>
        <w:t xml:space="preserve"> 1</w:t>
      </w:r>
      <w:r w:rsidRPr="009E2185">
        <w:rPr>
          <w:rFonts w:ascii="Verdana" w:hAnsi="Verdana"/>
          <w:color w:val="000000" w:themeColor="text1"/>
          <w:sz w:val="20"/>
          <w:szCs w:val="20"/>
        </w:rPr>
        <w:t>, prowadzo</w:t>
      </w:r>
      <w:r w:rsidR="00BC3A18" w:rsidRPr="009E2185">
        <w:rPr>
          <w:rFonts w:ascii="Verdana" w:hAnsi="Verdana"/>
          <w:color w:val="000000" w:themeColor="text1"/>
          <w:sz w:val="20"/>
          <w:szCs w:val="20"/>
        </w:rPr>
        <w:t>n</w:t>
      </w:r>
      <w:r w:rsidR="003972FD" w:rsidRPr="009E2185">
        <w:rPr>
          <w:rFonts w:ascii="Verdana" w:hAnsi="Verdana"/>
          <w:color w:val="000000" w:themeColor="text1"/>
          <w:sz w:val="20"/>
          <w:szCs w:val="20"/>
        </w:rPr>
        <w:t>ej</w:t>
      </w:r>
      <w:r w:rsidRPr="009E2185">
        <w:rPr>
          <w:rFonts w:ascii="Verdana" w:hAnsi="Verdana"/>
          <w:color w:val="000000" w:themeColor="text1"/>
          <w:sz w:val="20"/>
          <w:szCs w:val="20"/>
        </w:rPr>
        <w:t xml:space="preserve"> dla Nieruchomości zostaną wpisane, po ich uprzednim ustanowieniu:</w:t>
      </w:r>
      <w:r w:rsidRPr="009E2185">
        <w:rPr>
          <w:rFonts w:ascii="Verdana" w:hAnsi="Verdana"/>
          <w:color w:val="000000" w:themeColor="text1"/>
          <w:sz w:val="20"/>
          <w:szCs w:val="20"/>
        </w:rPr>
        <w:tab/>
      </w:r>
    </w:p>
    <w:p w14:paraId="677C0950" w14:textId="21FF48B6" w:rsidR="0002698A" w:rsidRPr="009E2185" w:rsidRDefault="0002698A" w:rsidP="00F15C7F">
      <w:pPr>
        <w:pStyle w:val="Akapitzlist"/>
        <w:numPr>
          <w:ilvl w:val="0"/>
          <w:numId w:val="30"/>
        </w:numPr>
        <w:suppressLineNumbers/>
        <w:tabs>
          <w:tab w:val="right" w:pos="720"/>
          <w:tab w:val="right" w:leader="hyphen" w:pos="8640"/>
        </w:tabs>
        <w:autoSpaceDE/>
        <w:autoSpaceDN/>
        <w:contextualSpacing w:val="0"/>
        <w:jc w:val="both"/>
        <w:rPr>
          <w:rFonts w:ascii="Verdana" w:hAnsi="Verdana"/>
          <w:color w:val="000000"/>
          <w:sz w:val="20"/>
          <w:szCs w:val="20"/>
        </w:rPr>
      </w:pPr>
      <w:r w:rsidRPr="009E2185">
        <w:rPr>
          <w:rFonts w:ascii="Verdana" w:hAnsi="Verdana"/>
          <w:bCs/>
          <w:color w:val="000000" w:themeColor="text1"/>
          <w:sz w:val="20"/>
          <w:szCs w:val="20"/>
        </w:rPr>
        <w:t xml:space="preserve">nieodpłatne, ustanowione </w:t>
      </w:r>
      <w:r w:rsidRPr="009E2185">
        <w:rPr>
          <w:rFonts w:ascii="Verdana" w:hAnsi="Verdana"/>
          <w:color w:val="000000" w:themeColor="text1"/>
          <w:sz w:val="20"/>
          <w:szCs w:val="20"/>
        </w:rPr>
        <w:t xml:space="preserve">na czas nieoznaczony służebności gruntowe, polegające na prawie </w:t>
      </w:r>
      <w:r w:rsidRPr="009E2185">
        <w:rPr>
          <w:rFonts w:ascii="Verdana" w:hAnsi="Verdana" w:cs="Arial"/>
          <w:color w:val="000000" w:themeColor="text1"/>
          <w:sz w:val="20"/>
          <w:szCs w:val="20"/>
        </w:rPr>
        <w:t>przechodu przez Nieruchomość Deweloperską wszelkimi szlakami pieszymi, zwłaszcza chodnikami położonymi pomiędzy poszczególnymi budynkami oraz na prawie swobodnego dostępu do infrastruktury osiedlowej i</w:t>
      </w:r>
      <w:r w:rsidR="00813D8B" w:rsidRPr="009E2185">
        <w:rPr>
          <w:rFonts w:ascii="Verdana" w:hAnsi="Verdana" w:cs="Arial"/>
          <w:color w:val="000000" w:themeColor="text1"/>
          <w:sz w:val="20"/>
          <w:szCs w:val="20"/>
        </w:rPr>
        <w:t xml:space="preserve"> </w:t>
      </w:r>
      <w:r w:rsidRPr="009E2185">
        <w:rPr>
          <w:rFonts w:ascii="Verdana" w:hAnsi="Verdana" w:cs="Arial"/>
          <w:color w:val="000000" w:themeColor="text1"/>
          <w:sz w:val="20"/>
          <w:szCs w:val="20"/>
        </w:rPr>
        <w:t>korzystania z</w:t>
      </w:r>
      <w:r w:rsidR="00813D8B" w:rsidRPr="009E2185">
        <w:rPr>
          <w:rFonts w:ascii="Verdana" w:hAnsi="Verdana" w:cs="Arial"/>
          <w:color w:val="000000" w:themeColor="text1"/>
          <w:sz w:val="20"/>
          <w:szCs w:val="20"/>
        </w:rPr>
        <w:t xml:space="preserve"> </w:t>
      </w:r>
      <w:r w:rsidRPr="009E2185">
        <w:rPr>
          <w:rFonts w:ascii="Verdana" w:hAnsi="Verdana" w:cs="Arial"/>
          <w:color w:val="000000" w:themeColor="text1"/>
          <w:sz w:val="20"/>
          <w:szCs w:val="20"/>
        </w:rPr>
        <w:t>tej infrastruktury</w:t>
      </w:r>
      <w:r w:rsidR="00F15C7F" w:rsidRPr="009E2185">
        <w:rPr>
          <w:rFonts w:ascii="Verdana" w:hAnsi="Verdana"/>
          <w:color w:val="000000"/>
          <w:sz w:val="20"/>
          <w:szCs w:val="20"/>
        </w:rPr>
        <w:t xml:space="preserve">, </w:t>
      </w:r>
      <w:r w:rsidRPr="009E2185">
        <w:rPr>
          <w:rFonts w:ascii="Verdana" w:hAnsi="Verdana" w:cs="Arial"/>
          <w:color w:val="000000" w:themeColor="text1"/>
          <w:sz w:val="20"/>
          <w:szCs w:val="20"/>
        </w:rPr>
        <w:t>celem umożliwienia odpowiedniego korzystania z</w:t>
      </w:r>
      <w:r w:rsidR="00813D8B" w:rsidRPr="009E2185">
        <w:rPr>
          <w:rFonts w:ascii="Verdana" w:hAnsi="Verdana" w:cs="Arial"/>
          <w:color w:val="000000" w:themeColor="text1"/>
          <w:sz w:val="20"/>
          <w:szCs w:val="20"/>
        </w:rPr>
        <w:t xml:space="preserve"> </w:t>
      </w:r>
      <w:r w:rsidRPr="009E2185">
        <w:rPr>
          <w:rFonts w:ascii="Verdana" w:hAnsi="Verdana" w:cs="Arial"/>
          <w:color w:val="000000" w:themeColor="text1"/>
          <w:sz w:val="20"/>
          <w:szCs w:val="20"/>
        </w:rPr>
        <w:t>infrastruktury osiedlowej właścicielom i</w:t>
      </w:r>
      <w:r w:rsidR="003F0CE6" w:rsidRPr="009E2185">
        <w:rPr>
          <w:rFonts w:ascii="Verdana" w:hAnsi="Verdana" w:cs="Arial"/>
          <w:color w:val="000000" w:themeColor="text1"/>
          <w:sz w:val="20"/>
          <w:szCs w:val="20"/>
        </w:rPr>
        <w:t xml:space="preserve"> </w:t>
      </w:r>
      <w:r w:rsidRPr="009E2185">
        <w:rPr>
          <w:rFonts w:ascii="Verdana" w:hAnsi="Verdana" w:cs="Arial"/>
          <w:color w:val="000000" w:themeColor="text1"/>
          <w:sz w:val="20"/>
          <w:szCs w:val="20"/>
        </w:rPr>
        <w:t>wieczystym użytkownikom nieruchomości władnących,</w:t>
      </w:r>
      <w:r w:rsidRPr="009E2185">
        <w:rPr>
          <w:rFonts w:ascii="Verdana" w:hAnsi="Verdana" w:cs="Arial"/>
          <w:color w:val="000000" w:themeColor="text1"/>
          <w:sz w:val="20"/>
          <w:szCs w:val="20"/>
        </w:rPr>
        <w:tab/>
      </w:r>
    </w:p>
    <w:p w14:paraId="1C7E42B8" w14:textId="193E6296" w:rsidR="0002698A" w:rsidRPr="009E2185" w:rsidRDefault="0002698A" w:rsidP="0002698A">
      <w:pPr>
        <w:pStyle w:val="Akapitzlist"/>
        <w:numPr>
          <w:ilvl w:val="0"/>
          <w:numId w:val="30"/>
        </w:numPr>
        <w:suppressLineNumbers/>
        <w:tabs>
          <w:tab w:val="right" w:pos="720"/>
          <w:tab w:val="right" w:leader="hyphen" w:pos="8640"/>
        </w:tabs>
        <w:autoSpaceDE/>
        <w:autoSpaceDN/>
        <w:contextualSpacing w:val="0"/>
        <w:jc w:val="both"/>
        <w:rPr>
          <w:rFonts w:ascii="Verdana" w:hAnsi="Verdana" w:cs="Arial"/>
          <w:color w:val="000000" w:themeColor="text1"/>
          <w:sz w:val="20"/>
          <w:szCs w:val="20"/>
        </w:rPr>
      </w:pPr>
      <w:r w:rsidRPr="009E2185">
        <w:rPr>
          <w:rFonts w:ascii="Verdana" w:hAnsi="Verdana"/>
          <w:bCs/>
          <w:color w:val="000000" w:themeColor="text1"/>
          <w:sz w:val="20"/>
          <w:szCs w:val="20"/>
        </w:rPr>
        <w:t xml:space="preserve">nieodpłatne, ustanowione </w:t>
      </w:r>
      <w:r w:rsidRPr="009E2185">
        <w:rPr>
          <w:rFonts w:ascii="Verdana" w:hAnsi="Verdana"/>
          <w:color w:val="000000" w:themeColor="text1"/>
          <w:sz w:val="20"/>
          <w:szCs w:val="20"/>
        </w:rPr>
        <w:t xml:space="preserve">na czas nieoznaczony służebności gruntowe, polegające na </w:t>
      </w:r>
      <w:r w:rsidRPr="009E2185">
        <w:rPr>
          <w:rFonts w:ascii="Verdana" w:hAnsi="Verdana" w:cs="Arial"/>
          <w:color w:val="000000" w:themeColor="text1"/>
          <w:sz w:val="20"/>
          <w:szCs w:val="20"/>
        </w:rPr>
        <w:t>tym, że każdoczesny właściciel względnie wieczysty użytkownik Nieruchomości Deweloperskiej zostanie pozbawiony prawa do jej ogrodzenia jakimikolwiek ogrodzeniami lub barierami, uniemożliwiającymi lub utrudniającymi dostęp z</w:t>
      </w:r>
      <w:r w:rsidR="00663E2B" w:rsidRPr="009E2185">
        <w:rPr>
          <w:rFonts w:ascii="Verdana" w:hAnsi="Verdana" w:cs="Arial"/>
          <w:color w:val="000000" w:themeColor="text1"/>
          <w:sz w:val="20"/>
          <w:szCs w:val="20"/>
        </w:rPr>
        <w:t xml:space="preserve"> </w:t>
      </w:r>
      <w:r w:rsidRPr="009E2185">
        <w:rPr>
          <w:rFonts w:ascii="Verdana" w:hAnsi="Verdana" w:cs="Arial"/>
          <w:color w:val="000000" w:themeColor="text1"/>
          <w:sz w:val="20"/>
          <w:szCs w:val="20"/>
        </w:rPr>
        <w:t>dróg lub innych nieruchomości graniczących z nieruchomością obciążoną,</w:t>
      </w:r>
      <w:r w:rsidRPr="009E2185">
        <w:rPr>
          <w:rFonts w:ascii="Verdana" w:hAnsi="Verdana" w:cs="Arial"/>
          <w:b/>
          <w:color w:val="000000" w:themeColor="text1"/>
          <w:sz w:val="20"/>
          <w:szCs w:val="20"/>
        </w:rPr>
        <w:t xml:space="preserve"> </w:t>
      </w:r>
      <w:r w:rsidRPr="009E2185">
        <w:rPr>
          <w:rFonts w:ascii="Verdana" w:hAnsi="Verdana" w:cs="Arial"/>
          <w:color w:val="000000" w:themeColor="text1"/>
          <w:sz w:val="20"/>
          <w:szCs w:val="20"/>
        </w:rPr>
        <w:t>względnie dostęp do</w:t>
      </w:r>
      <w:r w:rsidRPr="009E2185">
        <w:rPr>
          <w:rFonts w:ascii="Verdana" w:hAnsi="Verdana" w:cs="Arial"/>
          <w:b/>
          <w:color w:val="000000" w:themeColor="text1"/>
          <w:sz w:val="20"/>
          <w:szCs w:val="20"/>
        </w:rPr>
        <w:t xml:space="preserve"> </w:t>
      </w:r>
      <w:r w:rsidRPr="009E2185">
        <w:rPr>
          <w:rFonts w:ascii="Verdana" w:hAnsi="Verdana" w:cs="Arial"/>
          <w:color w:val="000000" w:themeColor="text1"/>
          <w:sz w:val="20"/>
          <w:szCs w:val="20"/>
        </w:rPr>
        <w:t>elementów infrastruktury takiej jak place zabaw, skwery, ławki</w:t>
      </w:r>
      <w:r w:rsidRPr="009E2185">
        <w:rPr>
          <w:rFonts w:ascii="Verdana" w:hAnsi="Verdana" w:cs="Arial"/>
          <w:b/>
          <w:color w:val="000000" w:themeColor="text1"/>
          <w:sz w:val="20"/>
          <w:szCs w:val="20"/>
        </w:rPr>
        <w:t xml:space="preserve"> </w:t>
      </w:r>
      <w:r w:rsidRPr="009E2185">
        <w:rPr>
          <w:rFonts w:ascii="Verdana" w:hAnsi="Verdana" w:cs="Arial"/>
          <w:color w:val="000000" w:themeColor="text1"/>
          <w:sz w:val="20"/>
          <w:szCs w:val="20"/>
        </w:rPr>
        <w:t>(co jednak nie dotyczy ewentualnych ogrodzeń ogródków przydomowych pod warunkiem, że zostaną one zaprojektowane przez projektanta inwestycji deweloperskiej i</w:t>
      </w:r>
      <w:r w:rsidR="003F0CE6" w:rsidRPr="009E2185">
        <w:rPr>
          <w:rFonts w:ascii="Verdana" w:hAnsi="Verdana" w:cs="Arial"/>
          <w:color w:val="000000" w:themeColor="text1"/>
          <w:sz w:val="20"/>
          <w:szCs w:val="20"/>
        </w:rPr>
        <w:t xml:space="preserve"> </w:t>
      </w:r>
      <w:r w:rsidRPr="009E2185">
        <w:rPr>
          <w:rFonts w:ascii="Verdana" w:hAnsi="Verdana" w:cs="Arial"/>
          <w:color w:val="000000" w:themeColor="text1"/>
          <w:sz w:val="20"/>
          <w:szCs w:val="20"/>
        </w:rPr>
        <w:t xml:space="preserve">wykonane przez Dewelopera) – na rzecz każdoczesnych właścicieli względnie wieczystych użytkowników </w:t>
      </w:r>
      <w:r w:rsidR="002359BD" w:rsidRPr="009E2185">
        <w:rPr>
          <w:rFonts w:ascii="Verdana" w:hAnsi="Verdana" w:cs="Arial"/>
          <w:color w:val="000000" w:themeColor="text1"/>
          <w:sz w:val="20"/>
          <w:szCs w:val="20"/>
        </w:rPr>
        <w:t>Nieruchomości Sąsiedniej</w:t>
      </w:r>
      <w:r w:rsidRPr="009E2185">
        <w:rPr>
          <w:rFonts w:ascii="Verdana" w:hAnsi="Verdana" w:cs="Arial"/>
          <w:color w:val="000000" w:themeColor="text1"/>
          <w:sz w:val="20"/>
          <w:szCs w:val="20"/>
        </w:rPr>
        <w:t>, celem umożliwienia odpowiedniego korzystania z</w:t>
      </w:r>
      <w:r w:rsidR="00663E2B" w:rsidRPr="009E2185">
        <w:rPr>
          <w:rFonts w:ascii="Verdana" w:hAnsi="Verdana" w:cs="Arial"/>
          <w:color w:val="000000" w:themeColor="text1"/>
          <w:sz w:val="20"/>
          <w:szCs w:val="20"/>
        </w:rPr>
        <w:t xml:space="preserve"> </w:t>
      </w:r>
      <w:r w:rsidRPr="009E2185">
        <w:rPr>
          <w:rFonts w:ascii="Verdana" w:hAnsi="Verdana" w:cs="Arial"/>
          <w:color w:val="000000" w:themeColor="text1"/>
          <w:sz w:val="20"/>
          <w:szCs w:val="20"/>
        </w:rPr>
        <w:t>infrastruktury osiedlowej właścicielom i</w:t>
      </w:r>
      <w:r w:rsidR="00663E2B" w:rsidRPr="009E2185">
        <w:rPr>
          <w:rFonts w:ascii="Verdana" w:hAnsi="Verdana" w:cs="Arial"/>
          <w:color w:val="000000" w:themeColor="text1"/>
          <w:sz w:val="20"/>
          <w:szCs w:val="20"/>
        </w:rPr>
        <w:t xml:space="preserve"> </w:t>
      </w:r>
      <w:r w:rsidRPr="009E2185">
        <w:rPr>
          <w:rFonts w:ascii="Verdana" w:hAnsi="Verdana" w:cs="Arial"/>
          <w:color w:val="000000" w:themeColor="text1"/>
          <w:sz w:val="20"/>
          <w:szCs w:val="20"/>
        </w:rPr>
        <w:t>wieczystym użytkownikom nieruchomości władnących,</w:t>
      </w:r>
      <w:r w:rsidRPr="009E2185">
        <w:rPr>
          <w:rFonts w:ascii="Verdana" w:hAnsi="Verdana" w:cs="Arial"/>
          <w:color w:val="000000" w:themeColor="text1"/>
          <w:sz w:val="20"/>
          <w:szCs w:val="20"/>
        </w:rPr>
        <w:tab/>
      </w:r>
    </w:p>
    <w:p w14:paraId="32D23B9A" w14:textId="0396B0BE" w:rsidR="0002698A" w:rsidRPr="009E2185" w:rsidRDefault="0002698A" w:rsidP="0002698A">
      <w:pPr>
        <w:pStyle w:val="Akapitzlist"/>
        <w:numPr>
          <w:ilvl w:val="0"/>
          <w:numId w:val="30"/>
        </w:numPr>
        <w:suppressLineNumbers/>
        <w:tabs>
          <w:tab w:val="right" w:pos="720"/>
          <w:tab w:val="right" w:leader="hyphen" w:pos="8640"/>
        </w:tabs>
        <w:autoSpaceDE/>
        <w:autoSpaceDN/>
        <w:contextualSpacing w:val="0"/>
        <w:jc w:val="both"/>
        <w:rPr>
          <w:rFonts w:ascii="Verdana" w:hAnsi="Verdana"/>
          <w:color w:val="000000" w:themeColor="text1"/>
          <w:sz w:val="20"/>
          <w:szCs w:val="20"/>
        </w:rPr>
      </w:pPr>
      <w:r w:rsidRPr="009E2185">
        <w:rPr>
          <w:rFonts w:ascii="Verdana" w:hAnsi="Verdana"/>
          <w:bCs/>
          <w:color w:val="000000" w:themeColor="text1"/>
          <w:sz w:val="20"/>
          <w:szCs w:val="20"/>
        </w:rPr>
        <w:t xml:space="preserve">nieodpłatne, ustanowione </w:t>
      </w:r>
      <w:r w:rsidRPr="009E2185">
        <w:rPr>
          <w:rFonts w:ascii="Verdana" w:hAnsi="Verdana"/>
          <w:color w:val="000000" w:themeColor="text1"/>
          <w:sz w:val="20"/>
          <w:szCs w:val="20"/>
        </w:rPr>
        <w:t>na czas nieoznaczony służebności gruntowe, polegające na prawie przeprowadzenia przez Nieruchomość Deweloperską infrastruktury technicznej (zwłaszcza instalacji, sieci lub przyłączy) i korzystania z</w:t>
      </w:r>
      <w:r w:rsidR="00696D5E" w:rsidRPr="009E2185">
        <w:rPr>
          <w:rFonts w:ascii="Verdana" w:hAnsi="Verdana"/>
          <w:color w:val="000000" w:themeColor="text1"/>
          <w:sz w:val="20"/>
          <w:szCs w:val="20"/>
        </w:rPr>
        <w:t xml:space="preserve"> </w:t>
      </w:r>
      <w:r w:rsidRPr="009E2185">
        <w:rPr>
          <w:rFonts w:ascii="Verdana" w:hAnsi="Verdana"/>
          <w:color w:val="000000" w:themeColor="text1"/>
          <w:sz w:val="20"/>
          <w:szCs w:val="20"/>
        </w:rPr>
        <w:t xml:space="preserve">tej infrastruktury, oraz na prawie dostępu do nieruchomości obciążonej, celem wykonania infrastruktury technicznej, remontów, napraw i modernizacji infrastruktury technicznej, oraz wykonania wszelkich robót projektowych oraz wszelkich robót budowlanych </w:t>
      </w:r>
      <w:r w:rsidRPr="009E2185">
        <w:rPr>
          <w:rFonts w:ascii="Verdana" w:hAnsi="Verdana" w:cs="Arial"/>
          <w:color w:val="000000" w:themeColor="text1"/>
          <w:sz w:val="20"/>
          <w:szCs w:val="20"/>
        </w:rPr>
        <w:t xml:space="preserve">– na rzecz każdoczesnych właścicieli względnie wieczystych użytkowników Nieruchomości </w:t>
      </w:r>
      <w:r w:rsidR="002359BD" w:rsidRPr="009E2185">
        <w:rPr>
          <w:rFonts w:ascii="Verdana" w:hAnsi="Verdana" w:cs="Arial"/>
          <w:color w:val="000000" w:themeColor="text1"/>
          <w:sz w:val="20"/>
          <w:szCs w:val="20"/>
        </w:rPr>
        <w:t>Sąsiedniej</w:t>
      </w:r>
      <w:r w:rsidRPr="009E2185">
        <w:rPr>
          <w:rFonts w:ascii="Verdana" w:hAnsi="Verdana" w:cs="Arial"/>
          <w:color w:val="000000" w:themeColor="text1"/>
          <w:sz w:val="20"/>
          <w:szCs w:val="20"/>
        </w:rPr>
        <w:t>,</w:t>
      </w:r>
      <w:r w:rsidRPr="009E2185">
        <w:rPr>
          <w:rFonts w:ascii="Verdana" w:hAnsi="Verdana" w:cs="Arial"/>
          <w:color w:val="000000" w:themeColor="text1"/>
          <w:sz w:val="20"/>
          <w:szCs w:val="20"/>
        </w:rPr>
        <w:tab/>
      </w:r>
    </w:p>
    <w:p w14:paraId="6893F98D" w14:textId="59ECF628" w:rsidR="009E17C6" w:rsidRPr="009E2185" w:rsidRDefault="009E17C6" w:rsidP="0002698A">
      <w:pPr>
        <w:pStyle w:val="Akapitzlist"/>
        <w:numPr>
          <w:ilvl w:val="0"/>
          <w:numId w:val="30"/>
        </w:numPr>
        <w:suppressLineNumbers/>
        <w:tabs>
          <w:tab w:val="right" w:pos="720"/>
          <w:tab w:val="right" w:leader="hyphen" w:pos="8640"/>
        </w:tabs>
        <w:autoSpaceDE/>
        <w:autoSpaceDN/>
        <w:contextualSpacing w:val="0"/>
        <w:jc w:val="both"/>
        <w:rPr>
          <w:rFonts w:ascii="Verdana" w:hAnsi="Verdana"/>
          <w:color w:val="000000" w:themeColor="text1"/>
          <w:sz w:val="20"/>
          <w:szCs w:val="20"/>
        </w:rPr>
      </w:pPr>
      <w:r w:rsidRPr="009E2185">
        <w:rPr>
          <w:rFonts w:ascii="Verdana" w:hAnsi="Verdana"/>
          <w:bCs/>
          <w:color w:val="000000" w:themeColor="text1"/>
          <w:sz w:val="20"/>
          <w:szCs w:val="20"/>
        </w:rPr>
        <w:t xml:space="preserve">ustanowiona </w:t>
      </w:r>
      <w:r w:rsidRPr="009E2185">
        <w:rPr>
          <w:rFonts w:ascii="Verdana" w:hAnsi="Verdana"/>
          <w:color w:val="000000" w:themeColor="text1"/>
          <w:sz w:val="20"/>
          <w:szCs w:val="20"/>
        </w:rPr>
        <w:t xml:space="preserve">na czas nieoznaczony nieodpłatna lub odpłatna za jednorazowym wynagrodzeniem służebność </w:t>
      </w:r>
      <w:proofErr w:type="spellStart"/>
      <w:r w:rsidRPr="009E2185">
        <w:rPr>
          <w:rFonts w:ascii="Verdana" w:hAnsi="Verdana"/>
          <w:color w:val="000000" w:themeColor="text1"/>
          <w:sz w:val="20"/>
          <w:szCs w:val="20"/>
        </w:rPr>
        <w:t>przesyłu</w:t>
      </w:r>
      <w:proofErr w:type="spellEnd"/>
      <w:r w:rsidRPr="009E2185">
        <w:rPr>
          <w:rFonts w:ascii="Verdana" w:hAnsi="Verdana"/>
          <w:color w:val="000000" w:themeColor="text1"/>
          <w:sz w:val="20"/>
          <w:szCs w:val="20"/>
        </w:rPr>
        <w:t xml:space="preserve"> na rzecz Przedsiębiorstwa Energetyki Cieplnej</w:t>
      </w:r>
      <w:r w:rsidR="00F15C7F" w:rsidRPr="009E2185">
        <w:rPr>
          <w:rFonts w:ascii="Verdana" w:hAnsi="Verdana"/>
          <w:color w:val="000000" w:themeColor="text1"/>
          <w:sz w:val="20"/>
          <w:szCs w:val="20"/>
        </w:rPr>
        <w:t xml:space="preserve"> – GLIWICE </w:t>
      </w:r>
      <w:r w:rsidRPr="009E2185">
        <w:rPr>
          <w:rFonts w:ascii="Verdana" w:hAnsi="Verdana"/>
          <w:color w:val="000000" w:themeColor="text1"/>
          <w:sz w:val="20"/>
          <w:szCs w:val="20"/>
        </w:rPr>
        <w:t>Spółk</w:t>
      </w:r>
      <w:r w:rsidR="00F15C7F" w:rsidRPr="009E2185">
        <w:rPr>
          <w:rFonts w:ascii="Verdana" w:hAnsi="Verdana"/>
          <w:color w:val="000000" w:themeColor="text1"/>
          <w:sz w:val="20"/>
          <w:szCs w:val="20"/>
        </w:rPr>
        <w:t xml:space="preserve">a </w:t>
      </w:r>
      <w:r w:rsidRPr="009E2185">
        <w:rPr>
          <w:rFonts w:ascii="Verdana" w:hAnsi="Verdana"/>
          <w:color w:val="000000" w:themeColor="text1"/>
          <w:sz w:val="20"/>
          <w:szCs w:val="20"/>
        </w:rPr>
        <w:t xml:space="preserve">z ograniczoną odpowiedzialnością z siedzibą w </w:t>
      </w:r>
      <w:r w:rsidR="00F15C7F" w:rsidRPr="009E2185">
        <w:rPr>
          <w:rFonts w:ascii="Verdana" w:hAnsi="Verdana"/>
          <w:color w:val="000000" w:themeColor="text1"/>
          <w:sz w:val="20"/>
          <w:szCs w:val="20"/>
        </w:rPr>
        <w:t>Gliwicach</w:t>
      </w:r>
      <w:r w:rsidRPr="009E2185">
        <w:rPr>
          <w:rFonts w:ascii="Verdana" w:hAnsi="Verdana"/>
          <w:color w:val="000000" w:themeColor="text1"/>
          <w:sz w:val="20"/>
          <w:szCs w:val="20"/>
        </w:rPr>
        <w:t>, polegająca w szczególności na prawie do:</w:t>
      </w:r>
      <w:r w:rsidRPr="009E2185">
        <w:rPr>
          <w:rFonts w:ascii="Verdana" w:hAnsi="Verdana"/>
          <w:color w:val="000000" w:themeColor="text1"/>
          <w:sz w:val="20"/>
          <w:szCs w:val="20"/>
        </w:rPr>
        <w:tab/>
      </w:r>
    </w:p>
    <w:p w14:paraId="3C0C309A" w14:textId="44D7AEA2" w:rsidR="009E17C6" w:rsidRPr="009E2185" w:rsidRDefault="009E17C6" w:rsidP="009E17C6">
      <w:pPr>
        <w:pStyle w:val="Akapitzlist"/>
        <w:numPr>
          <w:ilvl w:val="0"/>
          <w:numId w:val="61"/>
        </w:numPr>
        <w:suppressLineNumbers/>
        <w:tabs>
          <w:tab w:val="right" w:pos="720"/>
          <w:tab w:val="right" w:leader="hyphen" w:pos="8640"/>
        </w:tabs>
        <w:autoSpaceDE/>
        <w:autoSpaceDN/>
        <w:ind w:left="1071" w:hanging="357"/>
        <w:contextualSpacing w:val="0"/>
        <w:jc w:val="both"/>
        <w:rPr>
          <w:rFonts w:ascii="Verdana" w:hAnsi="Verdana"/>
          <w:color w:val="000000" w:themeColor="text1"/>
          <w:sz w:val="20"/>
          <w:szCs w:val="20"/>
        </w:rPr>
      </w:pPr>
      <w:r w:rsidRPr="009E2185">
        <w:rPr>
          <w:rFonts w:ascii="Verdana" w:hAnsi="Verdana"/>
          <w:sz w:val="20"/>
          <w:szCs w:val="20"/>
        </w:rPr>
        <w:t xml:space="preserve">przeprowadzenia projektowanych rurociągów ciepłowniczych poprzez teren </w:t>
      </w:r>
      <w:r w:rsidRPr="009E2185">
        <w:rPr>
          <w:rStyle w:val="Pogrubienie"/>
          <w:rFonts w:ascii="Verdana" w:hAnsi="Verdana"/>
          <w:b w:val="0"/>
          <w:bCs w:val="0"/>
          <w:sz w:val="20"/>
          <w:szCs w:val="20"/>
        </w:rPr>
        <w:t>nieruchomości obciążonej</w:t>
      </w:r>
      <w:r w:rsidRPr="009E2185">
        <w:rPr>
          <w:rStyle w:val="Pogrubienie"/>
          <w:rFonts w:ascii="Verdana" w:hAnsi="Verdana"/>
          <w:sz w:val="20"/>
          <w:szCs w:val="20"/>
        </w:rPr>
        <w:t xml:space="preserve"> </w:t>
      </w:r>
      <w:r w:rsidRPr="009E2185">
        <w:rPr>
          <w:rFonts w:ascii="Verdana" w:hAnsi="Verdana"/>
          <w:sz w:val="20"/>
          <w:szCs w:val="20"/>
        </w:rPr>
        <w:t>zgodnie z przebiegiem i wykonaniem ujętym w dokumentacji projektowej,</w:t>
      </w:r>
      <w:r w:rsidRPr="009E2185">
        <w:rPr>
          <w:rFonts w:ascii="Verdana" w:hAnsi="Verdana"/>
          <w:sz w:val="20"/>
          <w:szCs w:val="20"/>
        </w:rPr>
        <w:tab/>
      </w:r>
    </w:p>
    <w:p w14:paraId="70BCC3BA" w14:textId="145429EC" w:rsidR="009E17C6" w:rsidRPr="009E2185" w:rsidRDefault="009E17C6" w:rsidP="009E17C6">
      <w:pPr>
        <w:pStyle w:val="Akapitzlist"/>
        <w:numPr>
          <w:ilvl w:val="0"/>
          <w:numId w:val="61"/>
        </w:numPr>
        <w:suppressLineNumbers/>
        <w:tabs>
          <w:tab w:val="right" w:pos="720"/>
          <w:tab w:val="right" w:leader="hyphen" w:pos="8640"/>
        </w:tabs>
        <w:autoSpaceDE/>
        <w:autoSpaceDN/>
        <w:ind w:left="1071" w:hanging="357"/>
        <w:contextualSpacing w:val="0"/>
        <w:jc w:val="both"/>
        <w:rPr>
          <w:rStyle w:val="Pogrubienie"/>
          <w:rFonts w:ascii="Verdana" w:hAnsi="Verdana"/>
          <w:b w:val="0"/>
          <w:bCs w:val="0"/>
          <w:color w:val="000000" w:themeColor="text1"/>
          <w:sz w:val="20"/>
          <w:szCs w:val="20"/>
        </w:rPr>
      </w:pPr>
      <w:r w:rsidRPr="009E2185">
        <w:rPr>
          <w:rFonts w:ascii="Verdana" w:hAnsi="Verdana"/>
          <w:sz w:val="20"/>
          <w:szCs w:val="20"/>
        </w:rPr>
        <w:t xml:space="preserve">wejścia na teren </w:t>
      </w:r>
      <w:r w:rsidRPr="009E2185">
        <w:rPr>
          <w:rStyle w:val="Pogrubienie"/>
          <w:rFonts w:ascii="Verdana" w:hAnsi="Verdana"/>
          <w:b w:val="0"/>
          <w:bCs w:val="0"/>
          <w:sz w:val="20"/>
          <w:szCs w:val="20"/>
        </w:rPr>
        <w:t>nieruchomości obciążonej</w:t>
      </w:r>
      <w:r w:rsidRPr="009E2185">
        <w:rPr>
          <w:rStyle w:val="Pogrubienie"/>
          <w:rFonts w:ascii="Verdana" w:hAnsi="Verdana"/>
          <w:sz w:val="20"/>
          <w:szCs w:val="20"/>
        </w:rPr>
        <w:t xml:space="preserve"> </w:t>
      </w:r>
      <w:r w:rsidRPr="009E2185">
        <w:rPr>
          <w:rFonts w:ascii="Verdana" w:hAnsi="Verdana"/>
          <w:sz w:val="20"/>
          <w:szCs w:val="20"/>
        </w:rPr>
        <w:t>w celu przeglądu, rozbudowy, konserwacji oraz naprawy i</w:t>
      </w:r>
      <w:r w:rsidR="002D0936" w:rsidRPr="009E2185">
        <w:rPr>
          <w:rFonts w:ascii="Verdana" w:hAnsi="Verdana"/>
          <w:sz w:val="20"/>
          <w:szCs w:val="20"/>
        </w:rPr>
        <w:t xml:space="preserve"> </w:t>
      </w:r>
      <w:r w:rsidRPr="009E2185">
        <w:rPr>
          <w:rFonts w:ascii="Verdana" w:hAnsi="Verdana"/>
          <w:sz w:val="20"/>
          <w:szCs w:val="20"/>
        </w:rPr>
        <w:t xml:space="preserve">wymiany rurociągów ciepłowniczych </w:t>
      </w:r>
      <w:r w:rsidRPr="009E2185">
        <w:rPr>
          <w:rStyle w:val="Pogrubienie"/>
          <w:rFonts w:ascii="Verdana" w:hAnsi="Verdana"/>
          <w:b w:val="0"/>
          <w:bCs w:val="0"/>
          <w:sz w:val="20"/>
          <w:szCs w:val="20"/>
        </w:rPr>
        <w:t>przedsiębiorstwa przesyłowego,</w:t>
      </w:r>
      <w:r w:rsidRPr="009E2185">
        <w:rPr>
          <w:rStyle w:val="Pogrubienie"/>
          <w:rFonts w:ascii="Verdana" w:hAnsi="Verdana"/>
          <w:b w:val="0"/>
          <w:bCs w:val="0"/>
          <w:sz w:val="20"/>
          <w:szCs w:val="20"/>
        </w:rPr>
        <w:tab/>
      </w:r>
    </w:p>
    <w:p w14:paraId="3CCD69E6" w14:textId="6B8E0C85" w:rsidR="009E17C6" w:rsidRPr="009E2185" w:rsidRDefault="009E17C6" w:rsidP="009E17C6">
      <w:pPr>
        <w:pStyle w:val="Akapitzlist"/>
        <w:numPr>
          <w:ilvl w:val="0"/>
          <w:numId w:val="61"/>
        </w:numPr>
        <w:suppressLineNumbers/>
        <w:tabs>
          <w:tab w:val="right" w:pos="720"/>
          <w:tab w:val="right" w:leader="hyphen" w:pos="8640"/>
        </w:tabs>
        <w:autoSpaceDE/>
        <w:autoSpaceDN/>
        <w:ind w:left="1071" w:hanging="357"/>
        <w:contextualSpacing w:val="0"/>
        <w:jc w:val="both"/>
        <w:rPr>
          <w:rStyle w:val="Pogrubienie"/>
          <w:rFonts w:ascii="Verdana" w:hAnsi="Verdana"/>
          <w:b w:val="0"/>
          <w:bCs w:val="0"/>
          <w:color w:val="000000" w:themeColor="text1"/>
          <w:sz w:val="20"/>
          <w:szCs w:val="20"/>
        </w:rPr>
      </w:pPr>
      <w:r w:rsidRPr="009E2185">
        <w:rPr>
          <w:rFonts w:ascii="Verdana" w:hAnsi="Verdana"/>
          <w:sz w:val="20"/>
          <w:szCs w:val="20"/>
        </w:rPr>
        <w:t>umożliwienia dostępu do pomieszczeń przeznaczonych na zabudowę węzłów cieplnych oraz układów pomiarowo-rozliczeniowych w celu ich obsługi, konserwacji, odczytów wskazań układów pomiarowo-rozliczeniowych oraz wykonywania bieżących przeglądów, naprawy i</w:t>
      </w:r>
      <w:r w:rsidR="008A3535" w:rsidRPr="009E2185">
        <w:rPr>
          <w:rFonts w:ascii="Verdana" w:hAnsi="Verdana"/>
          <w:sz w:val="20"/>
          <w:szCs w:val="20"/>
        </w:rPr>
        <w:t> </w:t>
      </w:r>
      <w:r w:rsidRPr="009E2185">
        <w:rPr>
          <w:rFonts w:ascii="Verdana" w:hAnsi="Verdana"/>
          <w:sz w:val="20"/>
          <w:szCs w:val="20"/>
        </w:rPr>
        <w:t xml:space="preserve">modernizacji urządzeń będących własnością </w:t>
      </w:r>
      <w:r w:rsidRPr="009E2185">
        <w:rPr>
          <w:rStyle w:val="Pogrubienie"/>
          <w:rFonts w:ascii="Verdana" w:hAnsi="Verdana"/>
          <w:b w:val="0"/>
          <w:bCs w:val="0"/>
          <w:sz w:val="20"/>
          <w:szCs w:val="20"/>
        </w:rPr>
        <w:t>przedsiębiorstwa przesyłowego,</w:t>
      </w:r>
      <w:r w:rsidRPr="009E2185">
        <w:rPr>
          <w:rStyle w:val="Pogrubienie"/>
          <w:rFonts w:ascii="Verdana" w:hAnsi="Verdana"/>
          <w:b w:val="0"/>
          <w:bCs w:val="0"/>
          <w:sz w:val="20"/>
          <w:szCs w:val="20"/>
        </w:rPr>
        <w:tab/>
      </w:r>
    </w:p>
    <w:p w14:paraId="4CA0BDC2" w14:textId="3A2158A7" w:rsidR="009E17C6" w:rsidRPr="009E2185" w:rsidRDefault="009E17C6" w:rsidP="009E17C6">
      <w:pPr>
        <w:pStyle w:val="Akapitzlist"/>
        <w:numPr>
          <w:ilvl w:val="0"/>
          <w:numId w:val="61"/>
        </w:numPr>
        <w:suppressLineNumbers/>
        <w:tabs>
          <w:tab w:val="right" w:pos="720"/>
          <w:tab w:val="right" w:leader="hyphen" w:pos="8640"/>
        </w:tabs>
        <w:autoSpaceDE/>
        <w:autoSpaceDN/>
        <w:ind w:left="1071" w:hanging="357"/>
        <w:contextualSpacing w:val="0"/>
        <w:jc w:val="both"/>
        <w:rPr>
          <w:rFonts w:ascii="Verdana" w:hAnsi="Verdana"/>
          <w:color w:val="000000" w:themeColor="text1"/>
          <w:sz w:val="20"/>
          <w:szCs w:val="20"/>
        </w:rPr>
      </w:pPr>
      <w:r w:rsidRPr="009E2185">
        <w:rPr>
          <w:rFonts w:ascii="Verdana" w:hAnsi="Verdana"/>
          <w:sz w:val="20"/>
          <w:szCs w:val="20"/>
        </w:rPr>
        <w:t xml:space="preserve">przeprowadzenia i użytkowania rurociągów ciepłowniczych przebiegających przez teren </w:t>
      </w:r>
      <w:r w:rsidRPr="009E2185">
        <w:rPr>
          <w:rStyle w:val="Pogrubienie"/>
          <w:rFonts w:ascii="Verdana" w:hAnsi="Verdana"/>
          <w:b w:val="0"/>
          <w:bCs w:val="0"/>
          <w:sz w:val="20"/>
          <w:szCs w:val="20"/>
        </w:rPr>
        <w:t>nieruchomości obciążonej</w:t>
      </w:r>
      <w:r w:rsidRPr="009E2185">
        <w:rPr>
          <w:rStyle w:val="Pogrubienie"/>
          <w:rFonts w:ascii="Verdana" w:hAnsi="Verdana"/>
          <w:sz w:val="20"/>
          <w:szCs w:val="20"/>
        </w:rPr>
        <w:t xml:space="preserve"> </w:t>
      </w:r>
      <w:r w:rsidRPr="009E2185">
        <w:rPr>
          <w:rFonts w:ascii="Verdana" w:hAnsi="Verdana"/>
          <w:sz w:val="20"/>
          <w:szCs w:val="20"/>
        </w:rPr>
        <w:t>w celu zapewnienia dostawy ciepła dla innych odbiorców,</w:t>
      </w:r>
      <w:r w:rsidRPr="009E2185">
        <w:rPr>
          <w:rFonts w:ascii="Verdana" w:hAnsi="Verdana"/>
          <w:sz w:val="20"/>
          <w:szCs w:val="20"/>
        </w:rPr>
        <w:tab/>
      </w:r>
    </w:p>
    <w:p w14:paraId="4645439C" w14:textId="7F1988E4" w:rsidR="0002698A" w:rsidRPr="009E2185" w:rsidRDefault="0002698A" w:rsidP="0002698A">
      <w:pPr>
        <w:pStyle w:val="Akapitzlist"/>
        <w:suppressLineNumbers/>
        <w:tabs>
          <w:tab w:val="right" w:pos="720"/>
          <w:tab w:val="right" w:leader="hyphen" w:pos="8640"/>
        </w:tabs>
        <w:autoSpaceDE/>
        <w:autoSpaceDN/>
        <w:ind w:left="717"/>
        <w:contextualSpacing w:val="0"/>
        <w:jc w:val="both"/>
        <w:rPr>
          <w:rFonts w:ascii="Verdana" w:hAnsi="Verdana"/>
          <w:color w:val="000000" w:themeColor="text1"/>
          <w:sz w:val="20"/>
          <w:szCs w:val="20"/>
        </w:rPr>
      </w:pPr>
      <w:r w:rsidRPr="009E2185">
        <w:rPr>
          <w:rFonts w:ascii="Verdana" w:hAnsi="Verdana" w:cs="Arial"/>
          <w:color w:val="000000" w:themeColor="text1"/>
          <w:sz w:val="20"/>
          <w:szCs w:val="20"/>
        </w:rPr>
        <w:t>na co Nabywca wyraża zgodę</w:t>
      </w:r>
      <w:r w:rsidR="009E17C6" w:rsidRPr="009E2185">
        <w:rPr>
          <w:rFonts w:ascii="Verdana" w:hAnsi="Verdana" w:cs="Arial"/>
          <w:color w:val="000000" w:themeColor="text1"/>
          <w:sz w:val="20"/>
          <w:szCs w:val="20"/>
        </w:rPr>
        <w:t>,</w:t>
      </w:r>
      <w:r w:rsidRPr="009E2185">
        <w:rPr>
          <w:rFonts w:ascii="Verdana" w:hAnsi="Verdana" w:cs="Arial"/>
          <w:color w:val="000000" w:themeColor="text1"/>
          <w:sz w:val="20"/>
          <w:szCs w:val="20"/>
        </w:rPr>
        <w:tab/>
      </w:r>
    </w:p>
    <w:p w14:paraId="6A3F8825" w14:textId="3B75030A" w:rsidR="0002698A" w:rsidRPr="009E2185" w:rsidRDefault="0002698A" w:rsidP="00C22B5F">
      <w:pPr>
        <w:pStyle w:val="Akapitzlist"/>
        <w:numPr>
          <w:ilvl w:val="0"/>
          <w:numId w:val="4"/>
        </w:numPr>
        <w:suppressLineNumbers/>
        <w:tabs>
          <w:tab w:val="right" w:leader="hyphen" w:pos="8646"/>
        </w:tabs>
        <w:autoSpaceDE/>
        <w:autoSpaceDN/>
        <w:ind w:left="357" w:hanging="357"/>
        <w:contextualSpacing w:val="0"/>
        <w:jc w:val="both"/>
        <w:rPr>
          <w:rFonts w:ascii="Verdana" w:hAnsi="Verdana"/>
          <w:color w:val="000000" w:themeColor="text1"/>
          <w:sz w:val="20"/>
          <w:szCs w:val="20"/>
        </w:rPr>
      </w:pPr>
      <w:r w:rsidRPr="009E2185">
        <w:rPr>
          <w:rFonts w:ascii="Verdana" w:hAnsi="Verdana"/>
          <w:color w:val="000000" w:themeColor="text1"/>
          <w:sz w:val="20"/>
          <w:szCs w:val="20"/>
        </w:rPr>
        <w:t>Stawający ad. 1</w:t>
      </w:r>
      <w:r w:rsidR="00C22B5F" w:rsidRPr="009E2185">
        <w:rPr>
          <w:rFonts w:ascii="Verdana" w:hAnsi="Verdana"/>
          <w:color w:val="000000" w:themeColor="text1"/>
          <w:sz w:val="20"/>
          <w:szCs w:val="20"/>
        </w:rPr>
        <w:t xml:space="preserve"> </w:t>
      </w:r>
      <w:r w:rsidRPr="009E2185">
        <w:rPr>
          <w:rFonts w:ascii="Verdana" w:hAnsi="Verdana"/>
          <w:color w:val="000000" w:themeColor="text1"/>
          <w:sz w:val="20"/>
          <w:szCs w:val="20"/>
        </w:rPr>
        <w:t>działający w</w:t>
      </w:r>
      <w:r w:rsidR="003F0CE6" w:rsidRPr="009E2185">
        <w:rPr>
          <w:rFonts w:ascii="Verdana" w:hAnsi="Verdana"/>
          <w:color w:val="000000" w:themeColor="text1"/>
          <w:sz w:val="20"/>
          <w:szCs w:val="20"/>
        </w:rPr>
        <w:t xml:space="preserve"> </w:t>
      </w:r>
      <w:r w:rsidRPr="009E2185">
        <w:rPr>
          <w:rFonts w:ascii="Verdana" w:hAnsi="Verdana"/>
          <w:color w:val="000000" w:themeColor="text1"/>
          <w:sz w:val="20"/>
          <w:szCs w:val="20"/>
        </w:rPr>
        <w:t>imieniu i</w:t>
      </w:r>
      <w:r w:rsidR="003F0CE6" w:rsidRPr="009E2185">
        <w:rPr>
          <w:rFonts w:ascii="Verdana" w:hAnsi="Verdana"/>
          <w:color w:val="000000" w:themeColor="text1"/>
          <w:sz w:val="20"/>
          <w:szCs w:val="20"/>
        </w:rPr>
        <w:t xml:space="preserve"> </w:t>
      </w:r>
      <w:r w:rsidRPr="009E2185">
        <w:rPr>
          <w:rFonts w:ascii="Verdana" w:hAnsi="Verdana"/>
          <w:color w:val="000000" w:themeColor="text1"/>
          <w:sz w:val="20"/>
          <w:szCs w:val="20"/>
        </w:rPr>
        <w:t>na rzecz Dewelopera oświadcza, że w</w:t>
      </w:r>
      <w:r w:rsidR="00BB3D0D" w:rsidRPr="009E2185">
        <w:rPr>
          <w:rFonts w:ascii="Verdana" w:hAnsi="Verdana"/>
          <w:color w:val="000000" w:themeColor="text1"/>
          <w:sz w:val="20"/>
          <w:szCs w:val="20"/>
        </w:rPr>
        <w:t> </w:t>
      </w:r>
      <w:r w:rsidRPr="009E2185">
        <w:rPr>
          <w:rFonts w:ascii="Verdana" w:hAnsi="Verdana"/>
          <w:color w:val="000000" w:themeColor="text1"/>
          <w:sz w:val="20"/>
          <w:szCs w:val="20"/>
        </w:rPr>
        <w:t xml:space="preserve">dziale III </w:t>
      </w:r>
      <w:r w:rsidR="002359BD" w:rsidRPr="009E2185">
        <w:rPr>
          <w:rFonts w:ascii="Verdana" w:hAnsi="Verdana"/>
          <w:color w:val="000000" w:themeColor="text1"/>
          <w:sz w:val="20"/>
          <w:szCs w:val="20"/>
        </w:rPr>
        <w:t xml:space="preserve">Księgi </w:t>
      </w:r>
      <w:r w:rsidRPr="009E2185">
        <w:rPr>
          <w:rFonts w:ascii="Verdana" w:hAnsi="Verdana"/>
          <w:color w:val="000000" w:themeColor="text1"/>
          <w:sz w:val="20"/>
          <w:szCs w:val="20"/>
        </w:rPr>
        <w:t>wieczystej</w:t>
      </w:r>
      <w:r w:rsidR="002359BD" w:rsidRPr="009E2185">
        <w:rPr>
          <w:rFonts w:ascii="Verdana" w:hAnsi="Verdana"/>
          <w:color w:val="000000" w:themeColor="text1"/>
          <w:sz w:val="20"/>
          <w:szCs w:val="20"/>
        </w:rPr>
        <w:t xml:space="preserve"> 1</w:t>
      </w:r>
      <w:r w:rsidRPr="009E2185">
        <w:rPr>
          <w:rFonts w:ascii="Verdana" w:hAnsi="Verdana"/>
          <w:color w:val="000000" w:themeColor="text1"/>
          <w:sz w:val="20"/>
          <w:szCs w:val="20"/>
        </w:rPr>
        <w:t>, prowadzo</w:t>
      </w:r>
      <w:r w:rsidR="002359BD" w:rsidRPr="009E2185">
        <w:rPr>
          <w:rFonts w:ascii="Verdana" w:hAnsi="Verdana"/>
          <w:color w:val="000000" w:themeColor="text1"/>
          <w:sz w:val="20"/>
          <w:szCs w:val="20"/>
        </w:rPr>
        <w:t>nej</w:t>
      </w:r>
      <w:r w:rsidRPr="009E2185">
        <w:rPr>
          <w:rFonts w:ascii="Verdana" w:hAnsi="Verdana"/>
          <w:color w:val="000000" w:themeColor="text1"/>
          <w:sz w:val="20"/>
          <w:szCs w:val="20"/>
        </w:rPr>
        <w:t xml:space="preserve"> dla Nieruchomości Deweloperskiej:</w:t>
      </w:r>
      <w:r w:rsidRPr="009E2185">
        <w:rPr>
          <w:rFonts w:ascii="Verdana" w:hAnsi="Verdana"/>
          <w:color w:val="000000" w:themeColor="text1"/>
          <w:sz w:val="20"/>
          <w:szCs w:val="20"/>
        </w:rPr>
        <w:tab/>
      </w:r>
    </w:p>
    <w:p w14:paraId="2256D06E" w14:textId="31271FE3" w:rsidR="0002698A" w:rsidRPr="009E2185" w:rsidRDefault="0002698A" w:rsidP="0002698A">
      <w:pPr>
        <w:pStyle w:val="Akapitzlist"/>
        <w:numPr>
          <w:ilvl w:val="0"/>
          <w:numId w:val="31"/>
        </w:numPr>
        <w:suppressLineNumbers/>
        <w:tabs>
          <w:tab w:val="right" w:pos="720"/>
          <w:tab w:val="right" w:leader="hyphen" w:pos="8640"/>
        </w:tabs>
        <w:autoSpaceDE/>
        <w:autoSpaceDN/>
        <w:contextualSpacing w:val="0"/>
        <w:jc w:val="both"/>
        <w:rPr>
          <w:rFonts w:ascii="Verdana" w:hAnsi="Verdana"/>
          <w:color w:val="000000" w:themeColor="text1"/>
          <w:sz w:val="20"/>
          <w:szCs w:val="20"/>
        </w:rPr>
      </w:pPr>
      <w:r w:rsidRPr="009E2185">
        <w:rPr>
          <w:rFonts w:ascii="Verdana" w:hAnsi="Verdana"/>
          <w:color w:val="000000" w:themeColor="text1"/>
          <w:sz w:val="20"/>
          <w:szCs w:val="20"/>
        </w:rPr>
        <w:lastRenderedPageBreak/>
        <w:t xml:space="preserve">mogą zostać wpisane, po ich uprzednim ustanowieniu, służebności </w:t>
      </w:r>
      <w:proofErr w:type="spellStart"/>
      <w:r w:rsidRPr="009E2185">
        <w:rPr>
          <w:rFonts w:ascii="Verdana" w:hAnsi="Verdana"/>
          <w:color w:val="000000" w:themeColor="text1"/>
          <w:sz w:val="20"/>
          <w:szCs w:val="20"/>
        </w:rPr>
        <w:t>przesyłu</w:t>
      </w:r>
      <w:proofErr w:type="spellEnd"/>
      <w:r w:rsidRPr="009E2185">
        <w:rPr>
          <w:rFonts w:ascii="Verdana" w:hAnsi="Verdana"/>
          <w:color w:val="000000" w:themeColor="text1"/>
          <w:sz w:val="20"/>
          <w:szCs w:val="20"/>
        </w:rPr>
        <w:t xml:space="preserve"> na rzecz przedsiębiorstw realizujących dostawy mediów w</w:t>
      </w:r>
      <w:r w:rsidR="003F0CE6" w:rsidRPr="009E2185">
        <w:rPr>
          <w:rFonts w:ascii="Verdana" w:hAnsi="Verdana"/>
          <w:color w:val="000000" w:themeColor="text1"/>
          <w:sz w:val="20"/>
          <w:szCs w:val="20"/>
        </w:rPr>
        <w:t xml:space="preserve"> </w:t>
      </w:r>
      <w:r w:rsidRPr="009E2185">
        <w:rPr>
          <w:rFonts w:ascii="Verdana" w:hAnsi="Verdana"/>
          <w:color w:val="000000" w:themeColor="text1"/>
          <w:sz w:val="20"/>
          <w:szCs w:val="20"/>
        </w:rPr>
        <w:t>zakresie koniecznym dla zapewnienia dostawy mediów do lokali (w tym również do lokali, które będą realizowane w</w:t>
      </w:r>
      <w:r w:rsidR="003F0CE6" w:rsidRPr="009E2185">
        <w:rPr>
          <w:rFonts w:ascii="Verdana" w:hAnsi="Verdana"/>
          <w:color w:val="000000" w:themeColor="text1"/>
          <w:sz w:val="20"/>
          <w:szCs w:val="20"/>
        </w:rPr>
        <w:t xml:space="preserve"> </w:t>
      </w:r>
      <w:r w:rsidRPr="009E2185">
        <w:rPr>
          <w:rFonts w:ascii="Verdana" w:hAnsi="Verdana"/>
          <w:color w:val="000000" w:themeColor="text1"/>
          <w:sz w:val="20"/>
          <w:szCs w:val="20"/>
        </w:rPr>
        <w:t>ramach dalszych etapów inwestycji na Nieruchomości</w:t>
      </w:r>
      <w:r w:rsidR="002359BD" w:rsidRPr="009E2185">
        <w:rPr>
          <w:rFonts w:ascii="Verdana" w:hAnsi="Verdana"/>
          <w:color w:val="000000" w:themeColor="text1"/>
          <w:sz w:val="20"/>
          <w:szCs w:val="20"/>
        </w:rPr>
        <w:t xml:space="preserve"> Sąsiedniej</w:t>
      </w:r>
      <w:r w:rsidRPr="009E2185">
        <w:rPr>
          <w:rFonts w:ascii="Verdana" w:hAnsi="Verdana"/>
          <w:color w:val="000000" w:themeColor="text1"/>
          <w:sz w:val="20"/>
          <w:szCs w:val="20"/>
        </w:rPr>
        <w:t>),</w:t>
      </w:r>
      <w:r w:rsidRPr="009E2185">
        <w:rPr>
          <w:rFonts w:ascii="Verdana" w:hAnsi="Verdana"/>
          <w:color w:val="000000" w:themeColor="text1"/>
          <w:sz w:val="20"/>
          <w:szCs w:val="20"/>
        </w:rPr>
        <w:tab/>
      </w:r>
    </w:p>
    <w:p w14:paraId="7786CF65" w14:textId="5FD9BEA8" w:rsidR="0002698A" w:rsidRPr="009E2185" w:rsidRDefault="0002698A" w:rsidP="0002698A">
      <w:pPr>
        <w:pStyle w:val="Akapitzlist"/>
        <w:numPr>
          <w:ilvl w:val="0"/>
          <w:numId w:val="31"/>
        </w:numPr>
        <w:suppressLineNumbers/>
        <w:tabs>
          <w:tab w:val="right" w:pos="720"/>
          <w:tab w:val="right" w:leader="hyphen" w:pos="8640"/>
        </w:tabs>
        <w:autoSpaceDE/>
        <w:autoSpaceDN/>
        <w:contextualSpacing w:val="0"/>
        <w:jc w:val="both"/>
        <w:rPr>
          <w:rFonts w:ascii="Verdana" w:hAnsi="Verdana"/>
          <w:color w:val="000000" w:themeColor="text1"/>
          <w:sz w:val="20"/>
          <w:szCs w:val="20"/>
        </w:rPr>
      </w:pPr>
      <w:r w:rsidRPr="009E2185">
        <w:rPr>
          <w:rFonts w:ascii="Verdana" w:hAnsi="Verdana"/>
          <w:color w:val="000000" w:themeColor="text1"/>
          <w:sz w:val="20"/>
          <w:szCs w:val="20"/>
        </w:rPr>
        <w:t>mogą zostać wpisane, po ich uprzednim ustanowieniu, prawa osobiste wynikające z</w:t>
      </w:r>
      <w:r w:rsidR="003F0CE6" w:rsidRPr="009E2185">
        <w:rPr>
          <w:rFonts w:ascii="Verdana" w:hAnsi="Verdana"/>
          <w:color w:val="000000" w:themeColor="text1"/>
          <w:sz w:val="20"/>
          <w:szCs w:val="20"/>
        </w:rPr>
        <w:t xml:space="preserve"> </w:t>
      </w:r>
      <w:r w:rsidRPr="009E2185">
        <w:rPr>
          <w:rFonts w:ascii="Verdana" w:hAnsi="Verdana"/>
          <w:color w:val="000000" w:themeColor="text1"/>
          <w:sz w:val="20"/>
          <w:szCs w:val="20"/>
        </w:rPr>
        <w:t>zawartych umów o</w:t>
      </w:r>
      <w:r w:rsidR="003F0CE6" w:rsidRPr="009E2185">
        <w:rPr>
          <w:rFonts w:ascii="Verdana" w:hAnsi="Verdana"/>
          <w:color w:val="000000" w:themeColor="text1"/>
          <w:sz w:val="20"/>
          <w:szCs w:val="20"/>
        </w:rPr>
        <w:t xml:space="preserve"> </w:t>
      </w:r>
      <w:r w:rsidRPr="009E2185">
        <w:rPr>
          <w:rFonts w:ascii="Verdana" w:hAnsi="Verdana"/>
          <w:color w:val="000000" w:themeColor="text1"/>
          <w:sz w:val="20"/>
          <w:szCs w:val="20"/>
        </w:rPr>
        <w:t>podział rzeczy wspólnej do korzystania (</w:t>
      </w:r>
      <w:proofErr w:type="spellStart"/>
      <w:r w:rsidRPr="009E2185">
        <w:rPr>
          <w:rFonts w:ascii="Verdana" w:hAnsi="Verdana"/>
          <w:i/>
          <w:color w:val="000000" w:themeColor="text1"/>
          <w:sz w:val="20"/>
          <w:szCs w:val="20"/>
        </w:rPr>
        <w:t>quoad</w:t>
      </w:r>
      <w:proofErr w:type="spellEnd"/>
      <w:r w:rsidRPr="009E2185">
        <w:rPr>
          <w:rFonts w:ascii="Verdana" w:hAnsi="Verdana"/>
          <w:i/>
          <w:color w:val="000000" w:themeColor="text1"/>
          <w:sz w:val="20"/>
          <w:szCs w:val="20"/>
        </w:rPr>
        <w:t xml:space="preserve"> usum</w:t>
      </w:r>
      <w:r w:rsidRPr="009E2185">
        <w:rPr>
          <w:rFonts w:ascii="Verdana" w:hAnsi="Verdana"/>
          <w:color w:val="000000" w:themeColor="text1"/>
          <w:sz w:val="20"/>
          <w:szCs w:val="20"/>
        </w:rPr>
        <w:t>), na mocy których osobom tym przyznane zostaną prawa do korzystania z:</w:t>
      </w:r>
      <w:r w:rsidRPr="009E2185">
        <w:rPr>
          <w:rFonts w:ascii="Verdana" w:hAnsi="Verdana"/>
          <w:color w:val="000000" w:themeColor="text1"/>
          <w:sz w:val="20"/>
          <w:szCs w:val="20"/>
        </w:rPr>
        <w:tab/>
      </w:r>
    </w:p>
    <w:p w14:paraId="6F1CA698" w14:textId="1073E3BC" w:rsidR="0002698A" w:rsidRPr="009E2185" w:rsidRDefault="0002698A" w:rsidP="00CE3729">
      <w:pPr>
        <w:pStyle w:val="Akapitzlist"/>
        <w:numPr>
          <w:ilvl w:val="0"/>
          <w:numId w:val="44"/>
        </w:numPr>
        <w:suppressLineNumbers/>
        <w:tabs>
          <w:tab w:val="right" w:pos="851"/>
          <w:tab w:val="right" w:leader="hyphen" w:pos="8640"/>
        </w:tabs>
        <w:autoSpaceDE/>
        <w:autoSpaceDN/>
        <w:ind w:left="851" w:hanging="284"/>
        <w:contextualSpacing w:val="0"/>
        <w:jc w:val="both"/>
        <w:rPr>
          <w:rFonts w:ascii="Verdana" w:hAnsi="Verdana"/>
          <w:color w:val="000000" w:themeColor="text1"/>
          <w:sz w:val="20"/>
          <w:szCs w:val="20"/>
        </w:rPr>
      </w:pPr>
      <w:r w:rsidRPr="009E2185">
        <w:rPr>
          <w:rFonts w:ascii="Verdana" w:hAnsi="Verdana"/>
          <w:color w:val="000000" w:themeColor="text1"/>
          <w:sz w:val="20"/>
          <w:szCs w:val="20"/>
        </w:rPr>
        <w:t>tarasów, ogródków, przylegających do danych lokali,</w:t>
      </w:r>
      <w:r w:rsidRPr="009E2185">
        <w:rPr>
          <w:rFonts w:ascii="Verdana" w:hAnsi="Verdana"/>
          <w:color w:val="000000" w:themeColor="text1"/>
          <w:sz w:val="20"/>
          <w:szCs w:val="20"/>
        </w:rPr>
        <w:tab/>
      </w:r>
    </w:p>
    <w:p w14:paraId="393013D9" w14:textId="3D442230" w:rsidR="0002698A" w:rsidRPr="009E2185" w:rsidRDefault="0002698A" w:rsidP="0002698A">
      <w:pPr>
        <w:pStyle w:val="Akapitzlist"/>
        <w:suppressLineNumbers/>
        <w:tabs>
          <w:tab w:val="right" w:leader="hyphen" w:pos="8640"/>
        </w:tabs>
        <w:autoSpaceDE/>
        <w:autoSpaceDN/>
        <w:ind w:left="714"/>
        <w:contextualSpacing w:val="0"/>
        <w:jc w:val="both"/>
        <w:rPr>
          <w:rFonts w:ascii="Verdana" w:hAnsi="Verdana"/>
          <w:color w:val="000000" w:themeColor="text1"/>
          <w:sz w:val="20"/>
          <w:szCs w:val="20"/>
        </w:rPr>
      </w:pPr>
      <w:r w:rsidRPr="009E2185">
        <w:rPr>
          <w:rFonts w:ascii="Verdana" w:hAnsi="Verdana"/>
          <w:color w:val="000000" w:themeColor="text1"/>
          <w:sz w:val="20"/>
          <w:szCs w:val="20"/>
        </w:rPr>
        <w:t>innych niż przyznane Nabywcy w</w:t>
      </w:r>
      <w:r w:rsidR="003F0CE6" w:rsidRPr="009E2185">
        <w:rPr>
          <w:rFonts w:ascii="Verdana" w:hAnsi="Verdana"/>
          <w:color w:val="000000" w:themeColor="text1"/>
          <w:sz w:val="20"/>
          <w:szCs w:val="20"/>
        </w:rPr>
        <w:t xml:space="preserve"> </w:t>
      </w:r>
      <w:r w:rsidRPr="009E2185">
        <w:rPr>
          <w:rFonts w:ascii="Verdana" w:hAnsi="Verdana"/>
          <w:color w:val="000000" w:themeColor="text1"/>
          <w:sz w:val="20"/>
          <w:szCs w:val="20"/>
        </w:rPr>
        <w:t>treści Umowy,</w:t>
      </w:r>
      <w:r w:rsidRPr="009E2185">
        <w:rPr>
          <w:rFonts w:ascii="Verdana" w:hAnsi="Verdana"/>
          <w:color w:val="000000" w:themeColor="text1"/>
          <w:sz w:val="20"/>
          <w:szCs w:val="20"/>
        </w:rPr>
        <w:tab/>
      </w:r>
    </w:p>
    <w:p w14:paraId="047644C7" w14:textId="7C7C773F" w:rsidR="0002698A" w:rsidRPr="009E2185" w:rsidRDefault="0002698A" w:rsidP="0002698A">
      <w:pPr>
        <w:pStyle w:val="Akapitzlist"/>
        <w:numPr>
          <w:ilvl w:val="0"/>
          <w:numId w:val="31"/>
        </w:numPr>
        <w:suppressLineNumbers/>
        <w:tabs>
          <w:tab w:val="right" w:pos="720"/>
          <w:tab w:val="right" w:leader="hyphen" w:pos="8640"/>
        </w:tabs>
        <w:autoSpaceDE/>
        <w:autoSpaceDN/>
        <w:contextualSpacing w:val="0"/>
        <w:jc w:val="both"/>
        <w:rPr>
          <w:rFonts w:ascii="Verdana" w:hAnsi="Verdana"/>
          <w:color w:val="000000" w:themeColor="text1"/>
          <w:sz w:val="20"/>
          <w:szCs w:val="20"/>
        </w:rPr>
      </w:pPr>
      <w:r w:rsidRPr="009E2185">
        <w:rPr>
          <w:rFonts w:ascii="Verdana" w:hAnsi="Verdana"/>
          <w:color w:val="000000" w:themeColor="text1"/>
          <w:sz w:val="20"/>
          <w:szCs w:val="20"/>
        </w:rPr>
        <w:t>mogą zostać wpisane, po ich uprzednim ustanowieniu, roszczenia przyszłych nabywców lokali (innych niż będący przedmiotem Umowy) o</w:t>
      </w:r>
      <w:r w:rsidR="003F0CE6" w:rsidRPr="009E2185">
        <w:rPr>
          <w:rFonts w:ascii="Verdana" w:hAnsi="Verdana"/>
          <w:color w:val="000000" w:themeColor="text1"/>
          <w:sz w:val="20"/>
          <w:szCs w:val="20"/>
        </w:rPr>
        <w:t xml:space="preserve"> </w:t>
      </w:r>
      <w:r w:rsidRPr="009E2185">
        <w:rPr>
          <w:rFonts w:ascii="Verdana" w:hAnsi="Verdana"/>
          <w:color w:val="000000" w:themeColor="text1"/>
          <w:sz w:val="20"/>
          <w:szCs w:val="20"/>
        </w:rPr>
        <w:t>ustanowienie odrębnej własności lokali mieszkalnych i</w:t>
      </w:r>
      <w:r w:rsidR="003D75F8" w:rsidRPr="009E2185">
        <w:rPr>
          <w:rFonts w:ascii="Verdana" w:hAnsi="Verdana"/>
          <w:color w:val="000000" w:themeColor="text1"/>
          <w:sz w:val="20"/>
          <w:szCs w:val="20"/>
        </w:rPr>
        <w:t xml:space="preserve"> </w:t>
      </w:r>
      <w:r w:rsidRPr="009E2185">
        <w:rPr>
          <w:rFonts w:ascii="Verdana" w:hAnsi="Verdana"/>
          <w:color w:val="000000" w:themeColor="text1"/>
          <w:sz w:val="20"/>
          <w:szCs w:val="20"/>
        </w:rPr>
        <w:t>przeniesienie ich własności, jak również roszczenia o</w:t>
      </w:r>
      <w:r w:rsidR="003D75F8" w:rsidRPr="009E2185">
        <w:rPr>
          <w:rFonts w:ascii="Verdana" w:hAnsi="Verdana"/>
          <w:color w:val="000000" w:themeColor="text1"/>
          <w:sz w:val="20"/>
          <w:szCs w:val="20"/>
        </w:rPr>
        <w:t xml:space="preserve"> </w:t>
      </w:r>
      <w:r w:rsidRPr="009E2185">
        <w:rPr>
          <w:rFonts w:ascii="Verdana" w:hAnsi="Verdana"/>
          <w:color w:val="000000" w:themeColor="text1"/>
          <w:sz w:val="20"/>
          <w:szCs w:val="20"/>
        </w:rPr>
        <w:t>podział rzeczy wspólnej do korzystania, na mocy których osobom tym przyznane zostaną prawa do korzystania z tarasów/ogródków/miejsc postojowych, innych niż przyznane Nabywcy w</w:t>
      </w:r>
      <w:r w:rsidR="002D0936" w:rsidRPr="009E2185">
        <w:rPr>
          <w:rFonts w:ascii="Verdana" w:hAnsi="Verdana"/>
          <w:color w:val="000000" w:themeColor="text1"/>
          <w:sz w:val="20"/>
          <w:szCs w:val="20"/>
        </w:rPr>
        <w:t xml:space="preserve"> </w:t>
      </w:r>
      <w:r w:rsidRPr="009E2185">
        <w:rPr>
          <w:rFonts w:ascii="Verdana" w:hAnsi="Verdana"/>
          <w:color w:val="000000" w:themeColor="text1"/>
          <w:sz w:val="20"/>
          <w:szCs w:val="20"/>
        </w:rPr>
        <w:t>treści Umowy,</w:t>
      </w:r>
      <w:r w:rsidRPr="009E2185">
        <w:rPr>
          <w:rFonts w:ascii="Verdana" w:hAnsi="Verdana"/>
          <w:color w:val="000000" w:themeColor="text1"/>
          <w:sz w:val="20"/>
          <w:szCs w:val="20"/>
        </w:rPr>
        <w:tab/>
      </w:r>
    </w:p>
    <w:p w14:paraId="48392AB5" w14:textId="77777777" w:rsidR="0002698A" w:rsidRPr="009E2185" w:rsidRDefault="0002698A" w:rsidP="0002698A">
      <w:pPr>
        <w:suppressLineNumbers/>
        <w:tabs>
          <w:tab w:val="right" w:leader="hyphen" w:pos="8640"/>
        </w:tabs>
        <w:ind w:left="357"/>
        <w:jc w:val="both"/>
        <w:rPr>
          <w:rFonts w:ascii="Verdana" w:hAnsi="Verdana"/>
          <w:color w:val="000000" w:themeColor="text1"/>
          <w:sz w:val="20"/>
          <w:szCs w:val="20"/>
        </w:rPr>
      </w:pPr>
      <w:r w:rsidRPr="009E2185">
        <w:rPr>
          <w:rFonts w:ascii="Verdana" w:hAnsi="Verdana"/>
          <w:color w:val="000000" w:themeColor="text1"/>
          <w:sz w:val="20"/>
          <w:szCs w:val="20"/>
        </w:rPr>
        <w:t>na co Nabywca wyraża zgodę.</w:t>
      </w:r>
      <w:r w:rsidRPr="009E2185">
        <w:rPr>
          <w:rFonts w:ascii="Verdana" w:hAnsi="Verdana"/>
          <w:color w:val="000000" w:themeColor="text1"/>
          <w:sz w:val="20"/>
          <w:szCs w:val="20"/>
        </w:rPr>
        <w:tab/>
      </w:r>
    </w:p>
    <w:p w14:paraId="2AE1F334" w14:textId="77777777" w:rsidR="00CF03E8" w:rsidRPr="009E2185" w:rsidRDefault="00CF03E8" w:rsidP="00CF03E8">
      <w:pPr>
        <w:pStyle w:val="Akapitzlist"/>
        <w:suppressLineNumbers/>
        <w:tabs>
          <w:tab w:val="right" w:leader="hyphen" w:pos="8640"/>
        </w:tabs>
        <w:autoSpaceDE/>
        <w:autoSpaceDN/>
        <w:ind w:left="0"/>
        <w:contextualSpacing w:val="0"/>
        <w:jc w:val="both"/>
        <w:rPr>
          <w:rFonts w:ascii="Verdana" w:hAnsi="Verdana"/>
          <w:b/>
          <w:bCs/>
          <w:sz w:val="20"/>
          <w:szCs w:val="20"/>
        </w:rPr>
      </w:pPr>
    </w:p>
    <w:p w14:paraId="393BD913" w14:textId="77777777" w:rsidR="00CF03E8" w:rsidRPr="009E2185" w:rsidRDefault="00CF03E8" w:rsidP="00CF03E8">
      <w:pPr>
        <w:jc w:val="center"/>
        <w:rPr>
          <w:rFonts w:ascii="Verdana" w:hAnsi="Verdana"/>
          <w:bCs/>
          <w:sz w:val="20"/>
          <w:szCs w:val="20"/>
        </w:rPr>
      </w:pPr>
      <w:r w:rsidRPr="009E2185">
        <w:rPr>
          <w:rFonts w:ascii="Verdana" w:hAnsi="Verdana"/>
          <w:bCs/>
          <w:sz w:val="20"/>
          <w:szCs w:val="20"/>
        </w:rPr>
        <w:t xml:space="preserve">§ </w:t>
      </w:r>
      <w:r w:rsidRPr="009E2185">
        <w:rPr>
          <w:rFonts w:ascii="Verdana" w:hAnsi="Verdana"/>
          <w:bCs/>
          <w:sz w:val="20"/>
          <w:szCs w:val="20"/>
        </w:rPr>
        <w:fldChar w:fldCharType="begin"/>
      </w:r>
      <w:r w:rsidRPr="009E2185">
        <w:rPr>
          <w:rFonts w:ascii="Verdana" w:hAnsi="Verdana"/>
          <w:bCs/>
          <w:sz w:val="20"/>
          <w:szCs w:val="20"/>
        </w:rPr>
        <w:instrText xml:space="preserve"> AUTONUMLGL \* ARABIC </w:instrText>
      </w:r>
      <w:r w:rsidRPr="009E2185">
        <w:rPr>
          <w:rFonts w:ascii="Verdana" w:hAnsi="Verdana"/>
          <w:bCs/>
          <w:sz w:val="20"/>
          <w:szCs w:val="20"/>
        </w:rPr>
        <w:fldChar w:fldCharType="end"/>
      </w:r>
    </w:p>
    <w:p w14:paraId="480376CF" w14:textId="77777777" w:rsidR="00CF03E8" w:rsidRPr="009E2185" w:rsidRDefault="00CF03E8" w:rsidP="00CF03E8">
      <w:pPr>
        <w:tabs>
          <w:tab w:val="right" w:leader="hyphen" w:pos="9080"/>
        </w:tabs>
        <w:jc w:val="center"/>
        <w:rPr>
          <w:rFonts w:ascii="Verdana" w:hAnsi="Verdana"/>
          <w:sz w:val="20"/>
          <w:szCs w:val="20"/>
        </w:rPr>
      </w:pPr>
      <w:r w:rsidRPr="009E2185">
        <w:rPr>
          <w:rFonts w:ascii="Verdana" w:hAnsi="Verdana"/>
          <w:sz w:val="20"/>
          <w:szCs w:val="20"/>
        </w:rPr>
        <w:t>[PRZEDSIĘWZIĘCIE DEWELOPERSKIE, POZWOLENIE NA BUDOWĘ]</w:t>
      </w:r>
    </w:p>
    <w:p w14:paraId="47F1B2EC" w14:textId="3E85B797" w:rsidR="00CF03E8" w:rsidRPr="009E2185" w:rsidRDefault="00CF03E8" w:rsidP="00CF03E8">
      <w:pPr>
        <w:pStyle w:val="Tekstpodstawowywcity2"/>
        <w:tabs>
          <w:tab w:val="right" w:leader="hyphen" w:pos="8640"/>
        </w:tabs>
        <w:spacing w:after="0" w:line="240" w:lineRule="auto"/>
        <w:ind w:left="0"/>
        <w:jc w:val="both"/>
        <w:rPr>
          <w:rFonts w:ascii="Verdana" w:hAnsi="Verdana"/>
          <w:sz w:val="20"/>
          <w:szCs w:val="20"/>
          <w:lang w:val="pl-PL"/>
        </w:rPr>
      </w:pPr>
      <w:r w:rsidRPr="009E2185">
        <w:rPr>
          <w:rFonts w:ascii="Verdana" w:hAnsi="Verdana"/>
          <w:sz w:val="20"/>
          <w:szCs w:val="20"/>
        </w:rPr>
        <w:t>Stawając</w:t>
      </w:r>
      <w:r w:rsidRPr="009E2185">
        <w:rPr>
          <w:rFonts w:ascii="Verdana" w:hAnsi="Verdana"/>
          <w:sz w:val="20"/>
          <w:szCs w:val="20"/>
          <w:lang w:val="pl-PL"/>
        </w:rPr>
        <w:t>y</w:t>
      </w:r>
      <w:r w:rsidRPr="009E2185">
        <w:rPr>
          <w:rFonts w:ascii="Verdana" w:hAnsi="Verdana"/>
          <w:sz w:val="20"/>
          <w:szCs w:val="20"/>
        </w:rPr>
        <w:t xml:space="preserve"> ad. 1 działając</w:t>
      </w:r>
      <w:r w:rsidRPr="009E2185">
        <w:rPr>
          <w:rFonts w:ascii="Verdana" w:hAnsi="Verdana"/>
          <w:sz w:val="20"/>
          <w:szCs w:val="20"/>
          <w:lang w:val="pl-PL"/>
        </w:rPr>
        <w:t>y</w:t>
      </w:r>
      <w:r w:rsidRPr="009E2185">
        <w:rPr>
          <w:rFonts w:ascii="Verdana" w:hAnsi="Verdana"/>
          <w:sz w:val="20"/>
          <w:szCs w:val="20"/>
        </w:rPr>
        <w:t xml:space="preserve"> w</w:t>
      </w:r>
      <w:r w:rsidR="003F0CE6" w:rsidRPr="009E2185">
        <w:rPr>
          <w:rFonts w:ascii="Verdana" w:hAnsi="Verdana"/>
          <w:sz w:val="20"/>
          <w:szCs w:val="20"/>
          <w:lang w:val="pl-PL"/>
        </w:rPr>
        <w:t xml:space="preserve"> </w:t>
      </w:r>
      <w:r w:rsidRPr="009E2185">
        <w:rPr>
          <w:rFonts w:ascii="Verdana" w:hAnsi="Verdana"/>
          <w:sz w:val="20"/>
          <w:szCs w:val="20"/>
        </w:rPr>
        <w:t>imieniu i</w:t>
      </w:r>
      <w:r w:rsidR="003F0CE6" w:rsidRPr="009E2185">
        <w:rPr>
          <w:rFonts w:ascii="Verdana" w:hAnsi="Verdana"/>
          <w:sz w:val="20"/>
          <w:szCs w:val="20"/>
          <w:lang w:val="pl-PL"/>
        </w:rPr>
        <w:t xml:space="preserve"> </w:t>
      </w:r>
      <w:r w:rsidRPr="009E2185">
        <w:rPr>
          <w:rFonts w:ascii="Verdana" w:hAnsi="Verdana"/>
          <w:sz w:val="20"/>
          <w:szCs w:val="20"/>
        </w:rPr>
        <w:t xml:space="preserve">na rzecz </w:t>
      </w:r>
      <w:r w:rsidRPr="009E2185">
        <w:rPr>
          <w:rFonts w:ascii="Verdana" w:hAnsi="Verdana"/>
          <w:sz w:val="20"/>
          <w:szCs w:val="20"/>
          <w:lang w:val="pl-PL"/>
        </w:rPr>
        <w:t xml:space="preserve">Spółki </w:t>
      </w:r>
      <w:r w:rsidRPr="009E2185">
        <w:rPr>
          <w:rFonts w:ascii="Verdana" w:hAnsi="Verdana"/>
          <w:sz w:val="20"/>
          <w:szCs w:val="20"/>
        </w:rPr>
        <w:t>oświadcza, że:</w:t>
      </w:r>
      <w:r w:rsidRPr="009E2185">
        <w:rPr>
          <w:rFonts w:ascii="Verdana" w:hAnsi="Verdana"/>
          <w:sz w:val="20"/>
          <w:szCs w:val="20"/>
        </w:rPr>
        <w:tab/>
      </w:r>
    </w:p>
    <w:p w14:paraId="51CF4982" w14:textId="524CCAED" w:rsidR="00CF03E8" w:rsidRPr="009E2185" w:rsidRDefault="00CF03E8" w:rsidP="00CF03E8">
      <w:pPr>
        <w:pStyle w:val="Tekstpodstawowywcity2"/>
        <w:numPr>
          <w:ilvl w:val="0"/>
          <w:numId w:val="6"/>
        </w:numPr>
        <w:tabs>
          <w:tab w:val="right" w:pos="360"/>
          <w:tab w:val="right" w:leader="hyphen" w:pos="8640"/>
        </w:tabs>
        <w:suppressAutoHyphens/>
        <w:autoSpaceDE/>
        <w:autoSpaceDN/>
        <w:spacing w:after="0" w:line="240" w:lineRule="auto"/>
        <w:ind w:left="357" w:hanging="357"/>
        <w:jc w:val="both"/>
        <w:rPr>
          <w:rFonts w:ascii="Verdana" w:hAnsi="Verdana"/>
          <w:sz w:val="20"/>
          <w:szCs w:val="20"/>
        </w:rPr>
      </w:pPr>
      <w:r w:rsidRPr="009E2185">
        <w:rPr>
          <w:rFonts w:ascii="Verdana" w:hAnsi="Verdana"/>
          <w:sz w:val="20"/>
          <w:szCs w:val="20"/>
        </w:rPr>
        <w:t xml:space="preserve">na podstawie ostatecznej decyzji numer </w:t>
      </w:r>
      <w:r w:rsidR="00CE3729" w:rsidRPr="009E2185">
        <w:rPr>
          <w:rFonts w:ascii="Verdana" w:hAnsi="Verdana"/>
          <w:sz w:val="20"/>
          <w:szCs w:val="20"/>
        </w:rPr>
        <w:t>387</w:t>
      </w:r>
      <w:r w:rsidR="00963044" w:rsidRPr="009E2185">
        <w:rPr>
          <w:rFonts w:ascii="Verdana" w:hAnsi="Verdana"/>
          <w:sz w:val="20"/>
          <w:szCs w:val="20"/>
          <w:lang w:val="pl-PL"/>
        </w:rPr>
        <w:t>/202</w:t>
      </w:r>
      <w:r w:rsidR="00CE3729" w:rsidRPr="009E2185">
        <w:rPr>
          <w:rFonts w:ascii="Verdana" w:hAnsi="Verdana"/>
          <w:sz w:val="20"/>
          <w:szCs w:val="20"/>
          <w:lang w:val="pl-PL"/>
        </w:rPr>
        <w:t>2</w:t>
      </w:r>
      <w:r w:rsidRPr="009E2185">
        <w:rPr>
          <w:rFonts w:ascii="Verdana" w:hAnsi="Verdana"/>
          <w:sz w:val="20"/>
          <w:szCs w:val="20"/>
        </w:rPr>
        <w:t xml:space="preserve">, wydanej </w:t>
      </w:r>
      <w:r w:rsidRPr="009E2185">
        <w:rPr>
          <w:rFonts w:ascii="Verdana" w:hAnsi="Verdana"/>
          <w:sz w:val="20"/>
          <w:szCs w:val="20"/>
          <w:lang w:val="pl-PL"/>
        </w:rPr>
        <w:t xml:space="preserve">przez </w:t>
      </w:r>
      <w:r w:rsidRPr="009E2185">
        <w:rPr>
          <w:rFonts w:ascii="Verdana" w:hAnsi="Verdana"/>
          <w:sz w:val="20"/>
          <w:szCs w:val="20"/>
        </w:rPr>
        <w:t xml:space="preserve">Prezydenta Miasta </w:t>
      </w:r>
      <w:r w:rsidR="00CE3729" w:rsidRPr="009E2185">
        <w:rPr>
          <w:rFonts w:ascii="Verdana" w:hAnsi="Verdana"/>
          <w:sz w:val="20"/>
          <w:szCs w:val="20"/>
        </w:rPr>
        <w:t>Gliwice</w:t>
      </w:r>
      <w:r w:rsidRPr="009E2185">
        <w:rPr>
          <w:rFonts w:ascii="Verdana" w:hAnsi="Verdana"/>
          <w:sz w:val="20"/>
          <w:szCs w:val="20"/>
          <w:lang w:val="pl-PL"/>
        </w:rPr>
        <w:t xml:space="preserve"> w</w:t>
      </w:r>
      <w:r w:rsidR="00FF5862" w:rsidRPr="009E2185">
        <w:rPr>
          <w:rFonts w:ascii="Verdana" w:hAnsi="Verdana"/>
          <w:sz w:val="20"/>
          <w:szCs w:val="20"/>
          <w:lang w:val="pl-PL"/>
        </w:rPr>
        <w:t xml:space="preserve"> </w:t>
      </w:r>
      <w:r w:rsidRPr="009E2185">
        <w:rPr>
          <w:rFonts w:ascii="Verdana" w:hAnsi="Verdana"/>
          <w:sz w:val="20"/>
          <w:szCs w:val="20"/>
        </w:rPr>
        <w:t xml:space="preserve">dniu </w:t>
      </w:r>
      <w:r w:rsidR="00CE3729" w:rsidRPr="009E2185">
        <w:rPr>
          <w:rFonts w:ascii="Verdana" w:hAnsi="Verdana"/>
          <w:sz w:val="20"/>
          <w:szCs w:val="20"/>
          <w:lang w:val="pl-PL"/>
        </w:rPr>
        <w:t>10</w:t>
      </w:r>
      <w:r w:rsidR="00963044" w:rsidRPr="009E2185">
        <w:rPr>
          <w:rFonts w:ascii="Verdana" w:hAnsi="Verdana"/>
          <w:sz w:val="20"/>
          <w:szCs w:val="20"/>
          <w:lang w:val="pl-PL"/>
        </w:rPr>
        <w:t xml:space="preserve"> </w:t>
      </w:r>
      <w:r w:rsidR="00CE3729" w:rsidRPr="009E2185">
        <w:rPr>
          <w:rFonts w:ascii="Verdana" w:hAnsi="Verdana"/>
          <w:sz w:val="20"/>
          <w:szCs w:val="20"/>
          <w:lang w:val="pl-PL"/>
        </w:rPr>
        <w:t>czerwca</w:t>
      </w:r>
      <w:r w:rsidR="00963044" w:rsidRPr="009E2185">
        <w:rPr>
          <w:rFonts w:ascii="Verdana" w:hAnsi="Verdana"/>
          <w:sz w:val="20"/>
          <w:szCs w:val="20"/>
          <w:lang w:val="pl-PL"/>
        </w:rPr>
        <w:t xml:space="preserve"> 202</w:t>
      </w:r>
      <w:r w:rsidR="00CE3729" w:rsidRPr="009E2185">
        <w:rPr>
          <w:rFonts w:ascii="Verdana" w:hAnsi="Verdana"/>
          <w:sz w:val="20"/>
          <w:szCs w:val="20"/>
          <w:lang w:val="pl-PL"/>
        </w:rPr>
        <w:t>2</w:t>
      </w:r>
      <w:r w:rsidRPr="009E2185">
        <w:rPr>
          <w:rFonts w:ascii="Verdana" w:hAnsi="Verdana"/>
          <w:sz w:val="20"/>
          <w:szCs w:val="20"/>
        </w:rPr>
        <w:t xml:space="preserve"> roku,</w:t>
      </w:r>
      <w:r w:rsidR="00963044" w:rsidRPr="009E2185">
        <w:rPr>
          <w:rFonts w:ascii="Verdana" w:hAnsi="Verdana"/>
          <w:sz w:val="20"/>
          <w:szCs w:val="20"/>
          <w:lang w:val="pl-PL"/>
        </w:rPr>
        <w:t xml:space="preserve"> </w:t>
      </w:r>
      <w:r w:rsidRPr="009E2185">
        <w:rPr>
          <w:rFonts w:ascii="Verdana" w:hAnsi="Verdana"/>
          <w:sz w:val="20"/>
          <w:szCs w:val="20"/>
        </w:rPr>
        <w:t>zatwierdzającej projekt budowlany i</w:t>
      </w:r>
      <w:r w:rsidR="003F0CE6" w:rsidRPr="009E2185">
        <w:rPr>
          <w:rFonts w:ascii="Verdana" w:hAnsi="Verdana"/>
          <w:sz w:val="20"/>
          <w:szCs w:val="20"/>
          <w:lang w:val="pl-PL"/>
        </w:rPr>
        <w:t xml:space="preserve"> </w:t>
      </w:r>
      <w:r w:rsidRPr="009E2185">
        <w:rPr>
          <w:rFonts w:ascii="Verdana" w:hAnsi="Verdana"/>
          <w:sz w:val="20"/>
          <w:szCs w:val="20"/>
        </w:rPr>
        <w:t xml:space="preserve">udzielającej </w:t>
      </w:r>
      <w:r w:rsidRPr="009E2185">
        <w:rPr>
          <w:rFonts w:ascii="Verdana" w:hAnsi="Verdana"/>
          <w:sz w:val="20"/>
          <w:szCs w:val="20"/>
          <w:lang w:val="pl-PL"/>
        </w:rPr>
        <w:t xml:space="preserve">dla RENNER </w:t>
      </w:r>
      <w:r w:rsidRPr="009E2185">
        <w:rPr>
          <w:rFonts w:ascii="Verdana" w:hAnsi="Verdana"/>
          <w:sz w:val="20"/>
          <w:szCs w:val="20"/>
        </w:rPr>
        <w:t xml:space="preserve">pozwolenia na budowę obejmującej </w:t>
      </w:r>
      <w:r w:rsidRPr="009E2185">
        <w:rPr>
          <w:rFonts w:ascii="Verdana" w:hAnsi="Verdana"/>
          <w:sz w:val="20"/>
          <w:szCs w:val="20"/>
          <w:lang w:val="pl-PL"/>
        </w:rPr>
        <w:t>budowę</w:t>
      </w:r>
      <w:r w:rsidR="00963044" w:rsidRPr="009E2185">
        <w:rPr>
          <w:rFonts w:ascii="Verdana" w:hAnsi="Verdana"/>
          <w:sz w:val="20"/>
          <w:szCs w:val="20"/>
          <w:lang w:val="pl-PL"/>
        </w:rPr>
        <w:t xml:space="preserve"> </w:t>
      </w:r>
      <w:r w:rsidR="00CE3729" w:rsidRPr="009E2185">
        <w:rPr>
          <w:rFonts w:ascii="Verdana" w:hAnsi="Verdana"/>
          <w:sz w:val="20"/>
          <w:szCs w:val="20"/>
          <w:lang w:val="pl-PL"/>
        </w:rPr>
        <w:t xml:space="preserve">ośmiu budynków mieszkalnych wielorodzinnych, w tym dwóch </w:t>
      </w:r>
      <w:r w:rsidR="00A1727E" w:rsidRPr="009E2185">
        <w:rPr>
          <w:rFonts w:ascii="Verdana" w:hAnsi="Verdana"/>
          <w:sz w:val="20"/>
          <w:szCs w:val="20"/>
          <w:lang w:val="pl-PL"/>
        </w:rPr>
        <w:t>z lokalami usługowymi w parterze, z garażami podziemnymi oraz zagospodarowaniem terenu obejmującym infrastrukturę techniczną i towarzyszącą  przy ul. Ignacego Daszyńskiego w Gliwicach  na działkach nr 235/4, 235/11, 235/12, 235/13, 235/14, 235/15, 235/16</w:t>
      </w:r>
      <w:r w:rsidRPr="009E2185">
        <w:rPr>
          <w:rFonts w:ascii="Verdana" w:hAnsi="Verdana"/>
          <w:sz w:val="20"/>
          <w:szCs w:val="20"/>
          <w:lang w:val="pl-PL"/>
        </w:rPr>
        <w:t xml:space="preserve"> –</w:t>
      </w:r>
      <w:r w:rsidRPr="009E2185">
        <w:rPr>
          <w:rFonts w:ascii="Verdana" w:hAnsi="Verdana"/>
          <w:sz w:val="20"/>
          <w:szCs w:val="20"/>
        </w:rPr>
        <w:t xml:space="preserve"> zwanej dalej również</w:t>
      </w:r>
      <w:r w:rsidRPr="009E2185">
        <w:rPr>
          <w:rFonts w:ascii="Verdana" w:hAnsi="Verdana"/>
          <w:b/>
          <w:sz w:val="20"/>
          <w:szCs w:val="20"/>
        </w:rPr>
        <w:t xml:space="preserve"> Pozwoleniem na </w:t>
      </w:r>
      <w:r w:rsidRPr="009E2185">
        <w:rPr>
          <w:rFonts w:ascii="Verdana" w:hAnsi="Verdana"/>
          <w:b/>
          <w:sz w:val="20"/>
          <w:szCs w:val="20"/>
          <w:lang w:val="pl-PL"/>
        </w:rPr>
        <w:t xml:space="preserve">Budowę </w:t>
      </w:r>
      <w:r w:rsidRPr="009E2185">
        <w:rPr>
          <w:rFonts w:ascii="Verdana" w:hAnsi="Verdana"/>
          <w:sz w:val="20"/>
          <w:szCs w:val="20"/>
          <w:lang w:val="pl-PL"/>
        </w:rPr>
        <w:t>–</w:t>
      </w:r>
      <w:r w:rsidRPr="009E2185">
        <w:rPr>
          <w:rFonts w:ascii="Verdana" w:hAnsi="Verdana"/>
          <w:sz w:val="20"/>
          <w:szCs w:val="20"/>
        </w:rPr>
        <w:t xml:space="preserve"> prowadzone jest przez</w:t>
      </w:r>
      <w:r w:rsidRPr="009E2185">
        <w:rPr>
          <w:rFonts w:ascii="Verdana" w:hAnsi="Verdana"/>
          <w:b/>
          <w:sz w:val="20"/>
          <w:szCs w:val="20"/>
        </w:rPr>
        <w:t xml:space="preserve"> </w:t>
      </w:r>
      <w:r w:rsidRPr="009E2185">
        <w:rPr>
          <w:rFonts w:ascii="Verdana" w:hAnsi="Verdana"/>
          <w:sz w:val="20"/>
          <w:szCs w:val="20"/>
          <w:lang w:val="pl-PL"/>
        </w:rPr>
        <w:t xml:space="preserve">Dewelopera </w:t>
      </w:r>
      <w:r w:rsidRPr="009E2185">
        <w:rPr>
          <w:rFonts w:ascii="Verdana" w:hAnsi="Verdana"/>
          <w:sz w:val="20"/>
          <w:szCs w:val="20"/>
        </w:rPr>
        <w:t xml:space="preserve">przedsięwzięcie deweloperskie polegające na budowie </w:t>
      </w:r>
      <w:r w:rsidR="00A1727E" w:rsidRPr="009E2185">
        <w:rPr>
          <w:rFonts w:ascii="Verdana" w:hAnsi="Verdana"/>
          <w:sz w:val="20"/>
          <w:szCs w:val="20"/>
        </w:rPr>
        <w:t>dwóch</w:t>
      </w:r>
      <w:r w:rsidR="00FF5862" w:rsidRPr="009E2185">
        <w:rPr>
          <w:rFonts w:ascii="Verdana" w:hAnsi="Verdana"/>
          <w:sz w:val="20"/>
          <w:szCs w:val="20"/>
          <w:lang w:val="pl-PL"/>
        </w:rPr>
        <w:t xml:space="preserve"> </w:t>
      </w:r>
      <w:r w:rsidRPr="009E2185">
        <w:rPr>
          <w:rFonts w:ascii="Verdana" w:hAnsi="Verdana"/>
          <w:sz w:val="20"/>
          <w:szCs w:val="20"/>
        </w:rPr>
        <w:t>budynk</w:t>
      </w:r>
      <w:r w:rsidRPr="009E2185">
        <w:rPr>
          <w:rFonts w:ascii="Verdana" w:hAnsi="Verdana"/>
          <w:sz w:val="20"/>
          <w:szCs w:val="20"/>
          <w:lang w:val="pl-PL"/>
        </w:rPr>
        <w:t>ów mieszkalnych</w:t>
      </w:r>
      <w:r w:rsidRPr="009E2185">
        <w:rPr>
          <w:rFonts w:ascii="Verdana" w:hAnsi="Verdana"/>
          <w:sz w:val="20"/>
          <w:szCs w:val="20"/>
        </w:rPr>
        <w:t xml:space="preserve"> </w:t>
      </w:r>
      <w:r w:rsidR="00FF5862" w:rsidRPr="009E2185">
        <w:rPr>
          <w:rFonts w:ascii="Verdana" w:hAnsi="Verdana"/>
          <w:sz w:val="20"/>
          <w:szCs w:val="20"/>
          <w:lang w:val="pl-PL"/>
        </w:rPr>
        <w:t>wielorodzinnych wraz z garażem podziemnym oraz towarzyszącą infrastrukturą techniczną i zagospodarowaniem terenu</w:t>
      </w:r>
      <w:r w:rsidRPr="009E2185">
        <w:rPr>
          <w:rFonts w:ascii="Verdana" w:hAnsi="Verdana"/>
          <w:sz w:val="20"/>
          <w:szCs w:val="20"/>
        </w:rPr>
        <w:t>, bliżej opisane w</w:t>
      </w:r>
      <w:r w:rsidR="003F0CE6" w:rsidRPr="009E2185">
        <w:rPr>
          <w:rFonts w:ascii="Verdana" w:hAnsi="Verdana"/>
          <w:sz w:val="20"/>
          <w:szCs w:val="20"/>
          <w:lang w:val="pl-PL"/>
        </w:rPr>
        <w:t xml:space="preserve"> </w:t>
      </w:r>
      <w:r w:rsidRPr="009E2185">
        <w:rPr>
          <w:rFonts w:ascii="Verdana" w:hAnsi="Verdana"/>
          <w:bCs/>
          <w:sz w:val="20"/>
          <w:szCs w:val="20"/>
        </w:rPr>
        <w:t>§</w:t>
      </w:r>
      <w:r w:rsidR="003F0CE6" w:rsidRPr="009E2185">
        <w:rPr>
          <w:rFonts w:ascii="Verdana" w:hAnsi="Verdana"/>
          <w:sz w:val="20"/>
          <w:szCs w:val="20"/>
          <w:lang w:val="pl-PL"/>
        </w:rPr>
        <w:t xml:space="preserve"> </w:t>
      </w:r>
      <w:r w:rsidRPr="009E2185">
        <w:rPr>
          <w:rFonts w:ascii="Verdana" w:hAnsi="Verdana"/>
          <w:sz w:val="20"/>
          <w:szCs w:val="20"/>
        </w:rPr>
        <w:t>4</w:t>
      </w:r>
      <w:r w:rsidR="003F0CE6" w:rsidRPr="009E2185">
        <w:rPr>
          <w:rFonts w:ascii="Verdana" w:hAnsi="Verdana"/>
          <w:sz w:val="20"/>
          <w:szCs w:val="20"/>
          <w:lang w:val="pl-PL"/>
        </w:rPr>
        <w:t xml:space="preserve"> </w:t>
      </w:r>
      <w:r w:rsidRPr="009E2185">
        <w:rPr>
          <w:rFonts w:ascii="Verdana" w:hAnsi="Verdana"/>
          <w:sz w:val="20"/>
          <w:szCs w:val="20"/>
        </w:rPr>
        <w:t>tego aktu</w:t>
      </w:r>
      <w:r w:rsidRPr="009E2185">
        <w:rPr>
          <w:rFonts w:ascii="Verdana" w:hAnsi="Verdana"/>
          <w:sz w:val="20"/>
          <w:szCs w:val="20"/>
          <w:lang w:val="pl-PL"/>
        </w:rPr>
        <w:t xml:space="preserve"> –</w:t>
      </w:r>
      <w:r w:rsidRPr="009E2185">
        <w:rPr>
          <w:rFonts w:ascii="Verdana" w:hAnsi="Verdana"/>
          <w:sz w:val="20"/>
          <w:szCs w:val="20"/>
        </w:rPr>
        <w:t xml:space="preserve"> zwane również w</w:t>
      </w:r>
      <w:r w:rsidR="003F0CE6" w:rsidRPr="009E2185">
        <w:rPr>
          <w:rFonts w:ascii="Verdana" w:hAnsi="Verdana"/>
          <w:sz w:val="20"/>
          <w:szCs w:val="20"/>
          <w:lang w:val="pl-PL"/>
        </w:rPr>
        <w:t xml:space="preserve"> </w:t>
      </w:r>
      <w:r w:rsidRPr="009E2185">
        <w:rPr>
          <w:rFonts w:ascii="Verdana" w:hAnsi="Verdana"/>
          <w:sz w:val="20"/>
          <w:szCs w:val="20"/>
        </w:rPr>
        <w:t>niniejszej</w:t>
      </w:r>
      <w:r w:rsidRPr="009E2185">
        <w:rPr>
          <w:rFonts w:ascii="Verdana" w:hAnsi="Verdana"/>
          <w:b/>
          <w:sz w:val="20"/>
          <w:szCs w:val="20"/>
        </w:rPr>
        <w:t xml:space="preserve"> </w:t>
      </w:r>
      <w:r w:rsidRPr="009E2185">
        <w:rPr>
          <w:rFonts w:ascii="Verdana" w:hAnsi="Verdana"/>
          <w:sz w:val="20"/>
          <w:szCs w:val="20"/>
        </w:rPr>
        <w:t>Umowie</w:t>
      </w:r>
      <w:r w:rsidRPr="009E2185">
        <w:rPr>
          <w:rFonts w:ascii="Verdana" w:hAnsi="Verdana"/>
          <w:b/>
          <w:sz w:val="20"/>
          <w:szCs w:val="20"/>
        </w:rPr>
        <w:t xml:space="preserve"> Przedsięwzięciem </w:t>
      </w:r>
      <w:r w:rsidRPr="009E2185">
        <w:rPr>
          <w:rFonts w:ascii="Verdana" w:hAnsi="Verdana"/>
          <w:b/>
          <w:sz w:val="20"/>
          <w:szCs w:val="20"/>
          <w:lang w:val="pl-PL"/>
        </w:rPr>
        <w:t>Deweloperskim lub Przedsięwzięciem</w:t>
      </w:r>
      <w:r w:rsidRPr="009E2185">
        <w:rPr>
          <w:rFonts w:ascii="Verdana" w:hAnsi="Verdana"/>
          <w:sz w:val="20"/>
          <w:szCs w:val="20"/>
        </w:rPr>
        <w:t>,</w:t>
      </w:r>
      <w:r w:rsidRPr="009E2185">
        <w:rPr>
          <w:rFonts w:ascii="Verdana" w:hAnsi="Verdana"/>
          <w:sz w:val="20"/>
          <w:szCs w:val="20"/>
        </w:rPr>
        <w:tab/>
      </w:r>
    </w:p>
    <w:p w14:paraId="17D4219B" w14:textId="01C8B718" w:rsidR="000B4297" w:rsidRPr="009E2185" w:rsidRDefault="000B4297" w:rsidP="000B4297">
      <w:pPr>
        <w:pStyle w:val="Tekstpodstawowywcity2"/>
        <w:numPr>
          <w:ilvl w:val="0"/>
          <w:numId w:val="6"/>
        </w:numPr>
        <w:tabs>
          <w:tab w:val="right" w:pos="360"/>
          <w:tab w:val="right" w:leader="hyphen" w:pos="8640"/>
        </w:tabs>
        <w:suppressAutoHyphens/>
        <w:autoSpaceDE/>
        <w:autoSpaceDN/>
        <w:spacing w:after="0" w:line="240" w:lineRule="auto"/>
        <w:ind w:left="357" w:hanging="357"/>
        <w:jc w:val="both"/>
        <w:rPr>
          <w:rFonts w:ascii="Verdana" w:hAnsi="Verdana"/>
          <w:color w:val="000000" w:themeColor="text1"/>
          <w:sz w:val="20"/>
          <w:szCs w:val="20"/>
        </w:rPr>
      </w:pPr>
      <w:r w:rsidRPr="009E2185">
        <w:rPr>
          <w:rFonts w:ascii="Verdana" w:hAnsi="Verdana"/>
          <w:bCs/>
          <w:color w:val="000000" w:themeColor="text1"/>
          <w:sz w:val="20"/>
          <w:szCs w:val="20"/>
        </w:rPr>
        <w:t xml:space="preserve">Pozwolenie na </w:t>
      </w:r>
      <w:r w:rsidRPr="009E2185">
        <w:rPr>
          <w:rFonts w:ascii="Verdana" w:hAnsi="Verdana"/>
          <w:bCs/>
          <w:color w:val="000000" w:themeColor="text1"/>
          <w:sz w:val="20"/>
          <w:szCs w:val="20"/>
          <w:lang w:val="pl-PL"/>
        </w:rPr>
        <w:t xml:space="preserve">Budowę </w:t>
      </w:r>
      <w:r w:rsidRPr="009E2185">
        <w:rPr>
          <w:rFonts w:ascii="Verdana" w:hAnsi="Verdana"/>
          <w:color w:val="000000" w:themeColor="text1"/>
          <w:sz w:val="20"/>
          <w:szCs w:val="20"/>
        </w:rPr>
        <w:t>jest ostateczne i</w:t>
      </w:r>
      <w:r w:rsidR="00FF5862" w:rsidRPr="009E2185">
        <w:rPr>
          <w:rFonts w:ascii="Verdana" w:hAnsi="Verdana"/>
          <w:color w:val="000000" w:themeColor="text1"/>
          <w:sz w:val="20"/>
          <w:szCs w:val="20"/>
          <w:lang w:val="pl-PL"/>
        </w:rPr>
        <w:t xml:space="preserve"> </w:t>
      </w:r>
      <w:r w:rsidRPr="009E2185">
        <w:rPr>
          <w:rFonts w:ascii="Verdana" w:hAnsi="Verdana"/>
          <w:color w:val="000000" w:themeColor="text1"/>
          <w:sz w:val="20"/>
          <w:szCs w:val="20"/>
        </w:rPr>
        <w:t>nie zostało do dnia dzisiejszego zaskarżone, a</w:t>
      </w:r>
      <w:r w:rsidR="00FF5862" w:rsidRPr="009E2185">
        <w:rPr>
          <w:rFonts w:ascii="Verdana" w:hAnsi="Verdana"/>
          <w:color w:val="000000" w:themeColor="text1"/>
          <w:sz w:val="20"/>
          <w:szCs w:val="20"/>
          <w:lang w:val="pl-PL"/>
        </w:rPr>
        <w:t xml:space="preserve"> </w:t>
      </w:r>
      <w:r w:rsidRPr="009E2185">
        <w:rPr>
          <w:rFonts w:ascii="Verdana" w:hAnsi="Verdana"/>
          <w:color w:val="000000" w:themeColor="text1"/>
          <w:sz w:val="20"/>
          <w:szCs w:val="20"/>
        </w:rPr>
        <w:t>nadto nie jest prowadzone na dzień dzisiejszy żadne postępowanie administracyjne dotyczące jego uchylenia lub stwierdzenia nieważności.</w:t>
      </w:r>
      <w:r w:rsidRPr="009E2185">
        <w:rPr>
          <w:rFonts w:ascii="Verdana" w:hAnsi="Verdana"/>
          <w:color w:val="000000" w:themeColor="text1"/>
          <w:sz w:val="20"/>
          <w:szCs w:val="20"/>
        </w:rPr>
        <w:tab/>
      </w:r>
    </w:p>
    <w:p w14:paraId="5EBA9A36" w14:textId="77777777" w:rsidR="00730754" w:rsidRPr="009E2185" w:rsidRDefault="00730754" w:rsidP="00D712F3">
      <w:pPr>
        <w:rPr>
          <w:rFonts w:ascii="Verdana" w:hAnsi="Verdana"/>
          <w:bCs/>
          <w:sz w:val="20"/>
          <w:szCs w:val="20"/>
        </w:rPr>
      </w:pPr>
    </w:p>
    <w:p w14:paraId="38A94E0A" w14:textId="59E91AEB" w:rsidR="002A70EE" w:rsidRPr="009E2185" w:rsidRDefault="002A70EE" w:rsidP="002A70EE">
      <w:pPr>
        <w:jc w:val="center"/>
        <w:rPr>
          <w:rFonts w:ascii="Verdana" w:hAnsi="Verdana"/>
          <w:bCs/>
          <w:sz w:val="20"/>
          <w:szCs w:val="20"/>
        </w:rPr>
      </w:pPr>
      <w:r w:rsidRPr="009E2185">
        <w:rPr>
          <w:rFonts w:ascii="Verdana" w:hAnsi="Verdana"/>
          <w:bCs/>
          <w:sz w:val="20"/>
          <w:szCs w:val="20"/>
        </w:rPr>
        <w:t xml:space="preserve">§ </w:t>
      </w:r>
      <w:r w:rsidRPr="009E2185">
        <w:rPr>
          <w:rFonts w:ascii="Verdana" w:hAnsi="Verdana"/>
          <w:bCs/>
          <w:sz w:val="20"/>
          <w:szCs w:val="20"/>
        </w:rPr>
        <w:fldChar w:fldCharType="begin"/>
      </w:r>
      <w:r w:rsidRPr="009E2185">
        <w:rPr>
          <w:rFonts w:ascii="Verdana" w:hAnsi="Verdana"/>
          <w:bCs/>
          <w:sz w:val="20"/>
          <w:szCs w:val="20"/>
        </w:rPr>
        <w:instrText xml:space="preserve"> AUTONUMLGL \* ARABIC </w:instrText>
      </w:r>
      <w:r w:rsidRPr="009E2185">
        <w:rPr>
          <w:rFonts w:ascii="Verdana" w:hAnsi="Verdana"/>
          <w:bCs/>
          <w:sz w:val="20"/>
          <w:szCs w:val="20"/>
        </w:rPr>
        <w:fldChar w:fldCharType="end"/>
      </w:r>
    </w:p>
    <w:p w14:paraId="5223AB6D" w14:textId="77777777" w:rsidR="002A70EE" w:rsidRPr="009E2185" w:rsidRDefault="002A70EE" w:rsidP="002A70EE">
      <w:pPr>
        <w:tabs>
          <w:tab w:val="right" w:leader="hyphen" w:pos="9080"/>
        </w:tabs>
        <w:jc w:val="center"/>
        <w:rPr>
          <w:rFonts w:ascii="Verdana" w:hAnsi="Verdana"/>
          <w:sz w:val="20"/>
          <w:szCs w:val="20"/>
        </w:rPr>
      </w:pPr>
      <w:r w:rsidRPr="009E2185">
        <w:rPr>
          <w:rFonts w:ascii="Verdana" w:hAnsi="Verdana"/>
          <w:sz w:val="20"/>
          <w:szCs w:val="20"/>
        </w:rPr>
        <w:t>[POŁOŻENIE ORAZ ISTOTNE CECHY BUDYNK</w:t>
      </w:r>
      <w:r w:rsidR="009A7C96" w:rsidRPr="009E2185">
        <w:rPr>
          <w:rFonts w:ascii="Verdana" w:hAnsi="Verdana"/>
          <w:sz w:val="20"/>
          <w:szCs w:val="20"/>
        </w:rPr>
        <w:t>ÓW</w:t>
      </w:r>
      <w:r w:rsidRPr="009E2185">
        <w:rPr>
          <w:rFonts w:ascii="Verdana" w:hAnsi="Verdana"/>
          <w:sz w:val="20"/>
          <w:szCs w:val="20"/>
        </w:rPr>
        <w:t>]</w:t>
      </w:r>
    </w:p>
    <w:p w14:paraId="3D744D9D" w14:textId="4683A862" w:rsidR="002A70EE" w:rsidRPr="009E2185" w:rsidRDefault="002A70EE" w:rsidP="002A70EE">
      <w:pPr>
        <w:tabs>
          <w:tab w:val="right" w:leader="hyphen" w:pos="8640"/>
        </w:tabs>
        <w:jc w:val="both"/>
        <w:rPr>
          <w:rFonts w:ascii="Verdana" w:hAnsi="Verdana"/>
          <w:b/>
          <w:sz w:val="20"/>
          <w:szCs w:val="20"/>
        </w:rPr>
      </w:pPr>
      <w:r w:rsidRPr="009E2185">
        <w:rPr>
          <w:rFonts w:ascii="Verdana" w:hAnsi="Verdana"/>
          <w:sz w:val="20"/>
          <w:szCs w:val="20"/>
        </w:rPr>
        <w:t>Stawający ad. 1 działający</w:t>
      </w:r>
      <w:r w:rsidR="00CD3D10" w:rsidRPr="009E2185">
        <w:rPr>
          <w:rFonts w:ascii="Verdana" w:hAnsi="Verdana"/>
          <w:sz w:val="20"/>
          <w:szCs w:val="20"/>
        </w:rPr>
        <w:t xml:space="preserve"> w</w:t>
      </w:r>
      <w:r w:rsidR="003F0CE6" w:rsidRPr="009E2185">
        <w:rPr>
          <w:rFonts w:ascii="Verdana" w:hAnsi="Verdana"/>
          <w:sz w:val="20"/>
          <w:szCs w:val="20"/>
        </w:rPr>
        <w:t xml:space="preserve"> </w:t>
      </w:r>
      <w:r w:rsidRPr="009E2185">
        <w:rPr>
          <w:rFonts w:ascii="Verdana" w:hAnsi="Verdana"/>
          <w:sz w:val="20"/>
          <w:szCs w:val="20"/>
        </w:rPr>
        <w:t>imieniu</w:t>
      </w:r>
      <w:r w:rsidR="00CD3D10" w:rsidRPr="009E2185">
        <w:rPr>
          <w:rFonts w:ascii="Verdana" w:hAnsi="Verdana"/>
          <w:sz w:val="20"/>
          <w:szCs w:val="20"/>
        </w:rPr>
        <w:t xml:space="preserve"> i</w:t>
      </w:r>
      <w:r w:rsidR="003F0CE6" w:rsidRPr="009E2185">
        <w:rPr>
          <w:rFonts w:ascii="Verdana" w:hAnsi="Verdana"/>
          <w:sz w:val="20"/>
          <w:szCs w:val="20"/>
        </w:rPr>
        <w:t xml:space="preserve"> </w:t>
      </w:r>
      <w:r w:rsidRPr="009E2185">
        <w:rPr>
          <w:rFonts w:ascii="Verdana" w:hAnsi="Verdana"/>
          <w:sz w:val="20"/>
          <w:szCs w:val="20"/>
        </w:rPr>
        <w:t>na rzecz Spółki oświadcza, że:</w:t>
      </w:r>
      <w:r w:rsidRPr="009E2185">
        <w:rPr>
          <w:rFonts w:ascii="Verdana" w:hAnsi="Verdana"/>
          <w:sz w:val="20"/>
          <w:szCs w:val="20"/>
        </w:rPr>
        <w:tab/>
      </w:r>
    </w:p>
    <w:p w14:paraId="31D251C8" w14:textId="5D146E6B" w:rsidR="002A70EE" w:rsidRPr="009E2185" w:rsidRDefault="002A70EE" w:rsidP="002A70EE">
      <w:pPr>
        <w:pStyle w:val="Tekstpodstawowywcity2"/>
        <w:numPr>
          <w:ilvl w:val="0"/>
          <w:numId w:val="12"/>
        </w:numPr>
        <w:tabs>
          <w:tab w:val="right" w:pos="720"/>
          <w:tab w:val="right" w:leader="hyphen" w:pos="8640"/>
        </w:tabs>
        <w:suppressAutoHyphens/>
        <w:autoSpaceDE/>
        <w:autoSpaceDN/>
        <w:spacing w:after="0" w:line="240" w:lineRule="auto"/>
        <w:ind w:left="714" w:hanging="357"/>
        <w:jc w:val="both"/>
        <w:rPr>
          <w:rFonts w:ascii="Verdana" w:hAnsi="Verdana"/>
          <w:bCs/>
          <w:sz w:val="20"/>
          <w:szCs w:val="20"/>
        </w:rPr>
      </w:pPr>
      <w:r w:rsidRPr="009E2185">
        <w:rPr>
          <w:rFonts w:ascii="Verdana" w:hAnsi="Verdana"/>
          <w:sz w:val="20"/>
          <w:szCs w:val="20"/>
        </w:rPr>
        <w:t xml:space="preserve">na podstawie </w:t>
      </w:r>
      <w:r w:rsidRPr="009E2185">
        <w:rPr>
          <w:rFonts w:ascii="Verdana" w:hAnsi="Verdana"/>
          <w:bCs/>
          <w:sz w:val="20"/>
          <w:szCs w:val="20"/>
        </w:rPr>
        <w:t xml:space="preserve">Pozwolenia na </w:t>
      </w:r>
      <w:r w:rsidR="004702C6" w:rsidRPr="009E2185">
        <w:rPr>
          <w:rFonts w:ascii="Verdana" w:hAnsi="Verdana"/>
          <w:bCs/>
          <w:sz w:val="20"/>
          <w:szCs w:val="20"/>
          <w:lang w:val="pl-PL"/>
        </w:rPr>
        <w:t>Budowę</w:t>
      </w:r>
      <w:r w:rsidRPr="009E2185">
        <w:rPr>
          <w:rFonts w:ascii="Verdana" w:hAnsi="Verdana"/>
          <w:bCs/>
          <w:sz w:val="20"/>
          <w:szCs w:val="20"/>
        </w:rPr>
        <w:t xml:space="preserve"> </w:t>
      </w:r>
      <w:r w:rsidRPr="009E2185">
        <w:rPr>
          <w:rFonts w:ascii="Verdana" w:hAnsi="Verdana"/>
          <w:sz w:val="20"/>
          <w:szCs w:val="20"/>
        </w:rPr>
        <w:t xml:space="preserve">na </w:t>
      </w:r>
      <w:r w:rsidRPr="009E2185">
        <w:rPr>
          <w:rFonts w:ascii="Verdana" w:hAnsi="Verdana"/>
          <w:bCs/>
          <w:sz w:val="20"/>
          <w:szCs w:val="20"/>
        </w:rPr>
        <w:t xml:space="preserve">Nieruchomości </w:t>
      </w:r>
      <w:r w:rsidR="004702C6" w:rsidRPr="009E2185">
        <w:rPr>
          <w:rFonts w:ascii="Verdana" w:hAnsi="Verdana"/>
          <w:bCs/>
          <w:sz w:val="20"/>
          <w:szCs w:val="20"/>
          <w:lang w:val="pl-PL"/>
        </w:rPr>
        <w:t xml:space="preserve">Deweloperskiej </w:t>
      </w:r>
      <w:r w:rsidR="004702C6" w:rsidRPr="009E2185">
        <w:rPr>
          <w:rFonts w:ascii="Verdana" w:hAnsi="Verdana"/>
          <w:sz w:val="20"/>
          <w:szCs w:val="20"/>
          <w:lang w:val="pl-PL"/>
        </w:rPr>
        <w:t>wybudowa</w:t>
      </w:r>
      <w:r w:rsidR="00A1727E" w:rsidRPr="009E2185">
        <w:rPr>
          <w:rFonts w:ascii="Verdana" w:hAnsi="Verdana"/>
          <w:sz w:val="20"/>
          <w:szCs w:val="20"/>
          <w:lang w:val="pl-PL"/>
        </w:rPr>
        <w:t>ne zostaną 2</w:t>
      </w:r>
      <w:r w:rsidR="005058FC" w:rsidRPr="009E2185">
        <w:rPr>
          <w:rFonts w:ascii="Verdana" w:hAnsi="Verdana"/>
          <w:sz w:val="20"/>
          <w:szCs w:val="20"/>
          <w:lang w:val="pl-PL"/>
        </w:rPr>
        <w:t xml:space="preserve"> </w:t>
      </w:r>
      <w:r w:rsidR="004702C6" w:rsidRPr="009E2185">
        <w:rPr>
          <w:rFonts w:ascii="Verdana" w:hAnsi="Verdana"/>
          <w:sz w:val="20"/>
          <w:szCs w:val="20"/>
          <w:lang w:val="pl-PL"/>
        </w:rPr>
        <w:t>(</w:t>
      </w:r>
      <w:r w:rsidR="00A1727E" w:rsidRPr="009E2185">
        <w:rPr>
          <w:rFonts w:ascii="Verdana" w:hAnsi="Verdana"/>
          <w:sz w:val="20"/>
          <w:szCs w:val="20"/>
          <w:lang w:val="pl-PL"/>
        </w:rPr>
        <w:t>dwa</w:t>
      </w:r>
      <w:r w:rsidR="004702C6" w:rsidRPr="009E2185">
        <w:rPr>
          <w:rFonts w:ascii="Verdana" w:hAnsi="Verdana"/>
          <w:sz w:val="20"/>
          <w:szCs w:val="20"/>
          <w:lang w:val="pl-PL"/>
        </w:rPr>
        <w:t xml:space="preserve">) </w:t>
      </w:r>
      <w:r w:rsidR="005058FC" w:rsidRPr="009E2185">
        <w:rPr>
          <w:rFonts w:ascii="Verdana" w:hAnsi="Verdana"/>
          <w:sz w:val="20"/>
          <w:szCs w:val="20"/>
          <w:lang w:val="pl-PL"/>
        </w:rPr>
        <w:t>budynk</w:t>
      </w:r>
      <w:r w:rsidR="00A1727E" w:rsidRPr="009E2185">
        <w:rPr>
          <w:rFonts w:ascii="Verdana" w:hAnsi="Verdana"/>
          <w:sz w:val="20"/>
          <w:szCs w:val="20"/>
          <w:lang w:val="pl-PL"/>
        </w:rPr>
        <w:t>i</w:t>
      </w:r>
      <w:r w:rsidR="005058FC" w:rsidRPr="009E2185">
        <w:rPr>
          <w:rFonts w:ascii="Verdana" w:hAnsi="Verdana"/>
          <w:sz w:val="20"/>
          <w:szCs w:val="20"/>
          <w:lang w:val="pl-PL"/>
        </w:rPr>
        <w:t xml:space="preserve"> </w:t>
      </w:r>
      <w:r w:rsidRPr="009E2185">
        <w:rPr>
          <w:rFonts w:ascii="Verdana" w:hAnsi="Verdana"/>
          <w:sz w:val="20"/>
          <w:szCs w:val="20"/>
        </w:rPr>
        <w:t>mieszkaln</w:t>
      </w:r>
      <w:r w:rsidR="00624A16" w:rsidRPr="009E2185">
        <w:rPr>
          <w:rFonts w:ascii="Verdana" w:hAnsi="Verdana"/>
          <w:sz w:val="20"/>
          <w:szCs w:val="20"/>
          <w:lang w:val="pl-PL"/>
        </w:rPr>
        <w:t>e</w:t>
      </w:r>
      <w:r w:rsidRPr="009E2185">
        <w:rPr>
          <w:rFonts w:ascii="Verdana" w:hAnsi="Verdana"/>
          <w:sz w:val="20"/>
          <w:szCs w:val="20"/>
        </w:rPr>
        <w:t xml:space="preserve"> </w:t>
      </w:r>
      <w:r w:rsidR="005058FC" w:rsidRPr="009E2185">
        <w:rPr>
          <w:rFonts w:ascii="Verdana" w:hAnsi="Verdana"/>
          <w:sz w:val="20"/>
          <w:szCs w:val="20"/>
          <w:lang w:val="pl-PL"/>
        </w:rPr>
        <w:t>wiel</w:t>
      </w:r>
      <w:r w:rsidR="004702C6" w:rsidRPr="009E2185">
        <w:rPr>
          <w:rFonts w:ascii="Verdana" w:hAnsi="Verdana"/>
          <w:sz w:val="20"/>
          <w:szCs w:val="20"/>
          <w:lang w:val="pl-PL"/>
        </w:rPr>
        <w:t>orodzinn</w:t>
      </w:r>
      <w:r w:rsidR="00624A16" w:rsidRPr="009E2185">
        <w:rPr>
          <w:rFonts w:ascii="Verdana" w:hAnsi="Verdana"/>
          <w:sz w:val="20"/>
          <w:szCs w:val="20"/>
          <w:lang w:val="pl-PL"/>
        </w:rPr>
        <w:t>e</w:t>
      </w:r>
      <w:r w:rsidR="00966170" w:rsidRPr="009E2185">
        <w:rPr>
          <w:rFonts w:ascii="Verdana" w:hAnsi="Verdana"/>
          <w:sz w:val="20"/>
          <w:szCs w:val="20"/>
          <w:lang w:val="pl-PL"/>
        </w:rPr>
        <w:t xml:space="preserve"> połączon</w:t>
      </w:r>
      <w:r w:rsidR="00624A16" w:rsidRPr="009E2185">
        <w:rPr>
          <w:rFonts w:ascii="Verdana" w:hAnsi="Verdana"/>
          <w:sz w:val="20"/>
          <w:szCs w:val="20"/>
          <w:lang w:val="pl-PL"/>
        </w:rPr>
        <w:t>e</w:t>
      </w:r>
      <w:r w:rsidR="00966170" w:rsidRPr="009E2185">
        <w:rPr>
          <w:rFonts w:ascii="Verdana" w:hAnsi="Verdana"/>
          <w:sz w:val="20"/>
          <w:szCs w:val="20"/>
          <w:lang w:val="pl-PL"/>
        </w:rPr>
        <w:t xml:space="preserve"> garażem podziemnym, wraz z infrastrukturą towarzyszącą</w:t>
      </w:r>
      <w:r w:rsidR="004702C6" w:rsidRPr="009E2185">
        <w:rPr>
          <w:rFonts w:ascii="Verdana" w:hAnsi="Verdana"/>
          <w:sz w:val="20"/>
          <w:szCs w:val="20"/>
          <w:lang w:val="pl-PL"/>
        </w:rPr>
        <w:t xml:space="preserve"> </w:t>
      </w:r>
      <w:r w:rsidRPr="009E2185">
        <w:rPr>
          <w:rFonts w:ascii="Verdana" w:hAnsi="Verdana"/>
          <w:sz w:val="20"/>
          <w:szCs w:val="20"/>
          <w:lang w:val="pl-PL"/>
        </w:rPr>
        <w:t>–</w:t>
      </w:r>
      <w:r w:rsidRPr="009E2185">
        <w:rPr>
          <w:rFonts w:ascii="Verdana" w:hAnsi="Verdana"/>
          <w:bCs/>
          <w:sz w:val="20"/>
          <w:szCs w:val="20"/>
        </w:rPr>
        <w:t xml:space="preserve"> zwan</w:t>
      </w:r>
      <w:r w:rsidR="004702C6" w:rsidRPr="009E2185">
        <w:rPr>
          <w:rFonts w:ascii="Verdana" w:hAnsi="Verdana"/>
          <w:bCs/>
          <w:sz w:val="20"/>
          <w:szCs w:val="20"/>
          <w:lang w:val="pl-PL"/>
        </w:rPr>
        <w:t>e</w:t>
      </w:r>
      <w:r w:rsidRPr="009E2185">
        <w:rPr>
          <w:rFonts w:ascii="Verdana" w:hAnsi="Verdana"/>
          <w:bCs/>
          <w:sz w:val="20"/>
          <w:szCs w:val="20"/>
          <w:lang w:val="pl-PL"/>
        </w:rPr>
        <w:t xml:space="preserve"> </w:t>
      </w:r>
      <w:r w:rsidRPr="009E2185">
        <w:rPr>
          <w:rFonts w:ascii="Verdana" w:hAnsi="Verdana"/>
          <w:bCs/>
          <w:sz w:val="20"/>
          <w:szCs w:val="20"/>
        </w:rPr>
        <w:t xml:space="preserve">dalej </w:t>
      </w:r>
      <w:r w:rsidRPr="009E2185">
        <w:rPr>
          <w:rFonts w:ascii="Verdana" w:hAnsi="Verdana"/>
          <w:b/>
          <w:bCs/>
          <w:sz w:val="20"/>
          <w:szCs w:val="20"/>
        </w:rPr>
        <w:t>Budynk</w:t>
      </w:r>
      <w:r w:rsidR="004702C6" w:rsidRPr="009E2185">
        <w:rPr>
          <w:rFonts w:ascii="Verdana" w:hAnsi="Verdana"/>
          <w:b/>
          <w:bCs/>
          <w:sz w:val="20"/>
          <w:szCs w:val="20"/>
          <w:lang w:val="pl-PL"/>
        </w:rPr>
        <w:t>ami</w:t>
      </w:r>
      <w:r w:rsidRPr="009E2185">
        <w:rPr>
          <w:rFonts w:ascii="Verdana" w:hAnsi="Verdana"/>
          <w:b/>
          <w:bCs/>
          <w:sz w:val="20"/>
          <w:szCs w:val="20"/>
          <w:lang w:val="pl-PL"/>
        </w:rPr>
        <w:t xml:space="preserve"> </w:t>
      </w:r>
      <w:r w:rsidRPr="009E2185">
        <w:rPr>
          <w:rFonts w:ascii="Verdana" w:hAnsi="Verdana"/>
          <w:bCs/>
          <w:sz w:val="20"/>
          <w:szCs w:val="20"/>
          <w:lang w:val="pl-PL"/>
        </w:rPr>
        <w:t>–</w:t>
      </w:r>
      <w:r w:rsidRPr="009E2185">
        <w:rPr>
          <w:rFonts w:ascii="Verdana" w:hAnsi="Verdana"/>
          <w:bCs/>
          <w:sz w:val="20"/>
          <w:szCs w:val="20"/>
        </w:rPr>
        <w:t xml:space="preserve"> któr</w:t>
      </w:r>
      <w:r w:rsidR="004702C6" w:rsidRPr="009E2185">
        <w:rPr>
          <w:rFonts w:ascii="Verdana" w:hAnsi="Verdana"/>
          <w:bCs/>
          <w:sz w:val="20"/>
          <w:szCs w:val="20"/>
          <w:lang w:val="pl-PL"/>
        </w:rPr>
        <w:t>ych</w:t>
      </w:r>
      <w:r w:rsidRPr="009E2185">
        <w:rPr>
          <w:rFonts w:ascii="Verdana" w:hAnsi="Verdana"/>
          <w:bCs/>
          <w:sz w:val="20"/>
          <w:szCs w:val="20"/>
        </w:rPr>
        <w:t xml:space="preserve"> położenie przedstawia </w:t>
      </w:r>
      <w:r w:rsidR="0036161D" w:rsidRPr="009E2185">
        <w:rPr>
          <w:rFonts w:ascii="Verdana" w:hAnsi="Verdana"/>
          <w:bCs/>
          <w:sz w:val="20"/>
          <w:szCs w:val="20"/>
          <w:lang w:val="pl-PL"/>
        </w:rPr>
        <w:t xml:space="preserve">plan </w:t>
      </w:r>
      <w:r w:rsidR="0036161D" w:rsidRPr="009E2185">
        <w:rPr>
          <w:rFonts w:ascii="Verdana" w:hAnsi="Verdana" w:cs="Arial"/>
          <w:sz w:val="20"/>
          <w:szCs w:val="20"/>
        </w:rPr>
        <w:t>zagospodarowania terenu</w:t>
      </w:r>
      <w:r w:rsidR="0036161D" w:rsidRPr="009E2185" w:rsidDel="0036161D">
        <w:rPr>
          <w:rFonts w:ascii="Verdana" w:hAnsi="Verdana"/>
          <w:bCs/>
          <w:sz w:val="20"/>
          <w:szCs w:val="20"/>
        </w:rPr>
        <w:t xml:space="preserve"> </w:t>
      </w:r>
      <w:r w:rsidRPr="009E2185">
        <w:rPr>
          <w:rFonts w:ascii="Verdana" w:hAnsi="Verdana"/>
          <w:bCs/>
          <w:sz w:val="20"/>
          <w:szCs w:val="20"/>
        </w:rPr>
        <w:t>stanowiąc</w:t>
      </w:r>
      <w:r w:rsidR="0036161D" w:rsidRPr="009E2185">
        <w:rPr>
          <w:rFonts w:ascii="Verdana" w:hAnsi="Verdana"/>
          <w:bCs/>
          <w:sz w:val="20"/>
          <w:szCs w:val="20"/>
          <w:lang w:val="pl-PL"/>
        </w:rPr>
        <w:t>y</w:t>
      </w:r>
      <w:r w:rsidRPr="009E2185">
        <w:rPr>
          <w:rFonts w:ascii="Verdana" w:hAnsi="Verdana"/>
          <w:bCs/>
          <w:sz w:val="20"/>
          <w:szCs w:val="20"/>
        </w:rPr>
        <w:t xml:space="preserve"> </w:t>
      </w:r>
      <w:r w:rsidRPr="009E2185">
        <w:rPr>
          <w:rFonts w:ascii="Verdana" w:hAnsi="Verdana" w:cs="Arial"/>
          <w:sz w:val="20"/>
          <w:szCs w:val="20"/>
        </w:rPr>
        <w:t xml:space="preserve">załącznik nr </w:t>
      </w:r>
      <w:r w:rsidR="001C2DEB" w:rsidRPr="009E2185">
        <w:rPr>
          <w:rFonts w:ascii="Verdana" w:hAnsi="Verdana" w:cs="Arial"/>
          <w:sz w:val="20"/>
          <w:szCs w:val="20"/>
          <w:lang w:val="pl-PL"/>
        </w:rPr>
        <w:t>1</w:t>
      </w:r>
      <w:r w:rsidRPr="009E2185">
        <w:rPr>
          <w:rFonts w:ascii="Verdana" w:hAnsi="Verdana" w:cs="Arial"/>
          <w:sz w:val="20"/>
          <w:szCs w:val="20"/>
        </w:rPr>
        <w:t xml:space="preserve"> do </w:t>
      </w:r>
      <w:r w:rsidRPr="009E2185">
        <w:rPr>
          <w:rFonts w:ascii="Verdana" w:hAnsi="Verdana" w:cs="Arial"/>
          <w:sz w:val="20"/>
          <w:szCs w:val="20"/>
          <w:lang w:val="pl-PL"/>
        </w:rPr>
        <w:t xml:space="preserve">Prospektu Informacyjnego </w:t>
      </w:r>
      <w:r w:rsidRPr="009E2185">
        <w:rPr>
          <w:rFonts w:ascii="Verdana" w:hAnsi="Verdana" w:cs="Arial"/>
          <w:sz w:val="20"/>
          <w:szCs w:val="20"/>
        </w:rPr>
        <w:t>stanowiącego integralną część tego aktu</w:t>
      </w:r>
      <w:r w:rsidR="00474998" w:rsidRPr="009E2185">
        <w:rPr>
          <w:rFonts w:ascii="Verdana" w:hAnsi="Verdana" w:cs="Arial"/>
          <w:sz w:val="20"/>
          <w:szCs w:val="20"/>
          <w:lang w:val="pl-PL"/>
        </w:rPr>
        <w:t xml:space="preserve"> (</w:t>
      </w:r>
      <w:r w:rsidR="00474998" w:rsidRPr="009E2185">
        <w:rPr>
          <w:rFonts w:ascii="Verdana" w:hAnsi="Verdana" w:cs="Arial"/>
          <w:b/>
          <w:bCs/>
          <w:sz w:val="20"/>
          <w:szCs w:val="20"/>
          <w:lang w:val="pl-PL"/>
        </w:rPr>
        <w:t xml:space="preserve">Załącznik </w:t>
      </w:r>
      <w:r w:rsidR="001C2DEB" w:rsidRPr="009E2185">
        <w:rPr>
          <w:rFonts w:ascii="Verdana" w:hAnsi="Verdana" w:cs="Arial"/>
          <w:b/>
          <w:bCs/>
          <w:sz w:val="20"/>
          <w:szCs w:val="20"/>
          <w:lang w:val="pl-PL"/>
        </w:rPr>
        <w:t>1</w:t>
      </w:r>
      <w:r w:rsidR="009551F9" w:rsidRPr="009E2185">
        <w:rPr>
          <w:rFonts w:ascii="Verdana" w:hAnsi="Verdana" w:cs="Arial"/>
          <w:b/>
          <w:bCs/>
          <w:sz w:val="20"/>
          <w:szCs w:val="20"/>
          <w:lang w:val="pl-PL"/>
        </w:rPr>
        <w:t xml:space="preserve"> </w:t>
      </w:r>
      <w:r w:rsidR="00474998" w:rsidRPr="009E2185">
        <w:rPr>
          <w:rFonts w:ascii="Verdana" w:hAnsi="Verdana" w:cs="Arial"/>
          <w:b/>
          <w:bCs/>
          <w:sz w:val="20"/>
          <w:szCs w:val="20"/>
          <w:lang w:val="pl-PL"/>
        </w:rPr>
        <w:t>do aktu</w:t>
      </w:r>
      <w:r w:rsidR="00474998" w:rsidRPr="009E2185">
        <w:rPr>
          <w:rFonts w:ascii="Verdana" w:hAnsi="Verdana" w:cs="Arial"/>
          <w:sz w:val="20"/>
          <w:szCs w:val="20"/>
          <w:lang w:val="pl-PL"/>
        </w:rPr>
        <w:t>)</w:t>
      </w:r>
      <w:r w:rsidRPr="009E2185">
        <w:rPr>
          <w:rFonts w:ascii="Verdana" w:hAnsi="Verdana"/>
          <w:bCs/>
          <w:sz w:val="20"/>
          <w:szCs w:val="20"/>
        </w:rPr>
        <w:t>, przy czym:</w:t>
      </w:r>
      <w:r w:rsidRPr="009E2185">
        <w:rPr>
          <w:rFonts w:ascii="Verdana" w:hAnsi="Verdana"/>
          <w:bCs/>
          <w:sz w:val="20"/>
          <w:szCs w:val="20"/>
        </w:rPr>
        <w:tab/>
      </w:r>
    </w:p>
    <w:p w14:paraId="6C984603" w14:textId="2E857D11" w:rsidR="00791390" w:rsidRPr="009E2185" w:rsidRDefault="00791390" w:rsidP="00C00E9A">
      <w:pPr>
        <w:pStyle w:val="Tekstpodstawowywcity2"/>
        <w:numPr>
          <w:ilvl w:val="0"/>
          <w:numId w:val="28"/>
        </w:numPr>
        <w:tabs>
          <w:tab w:val="right" w:pos="1080"/>
          <w:tab w:val="right" w:leader="hyphen" w:pos="8640"/>
        </w:tabs>
        <w:suppressAutoHyphens/>
        <w:autoSpaceDE/>
        <w:autoSpaceDN/>
        <w:spacing w:after="0" w:line="240" w:lineRule="auto"/>
        <w:ind w:left="1071" w:hanging="357"/>
        <w:jc w:val="both"/>
        <w:rPr>
          <w:rFonts w:ascii="Verdana" w:hAnsi="Verdana"/>
          <w:bCs/>
          <w:sz w:val="20"/>
          <w:szCs w:val="20"/>
        </w:rPr>
      </w:pPr>
      <w:r w:rsidRPr="009E2185">
        <w:rPr>
          <w:rFonts w:ascii="Verdana" w:hAnsi="Verdana"/>
          <w:bCs/>
          <w:sz w:val="20"/>
          <w:szCs w:val="20"/>
          <w:lang w:val="pl-PL"/>
        </w:rPr>
        <w:t>w Budynkach znajdować się będzie łącznie</w:t>
      </w:r>
      <w:r w:rsidR="0036161D" w:rsidRPr="009E2185">
        <w:rPr>
          <w:rFonts w:ascii="Verdana" w:hAnsi="Verdana"/>
          <w:bCs/>
          <w:sz w:val="20"/>
          <w:szCs w:val="20"/>
          <w:lang w:val="pl-PL"/>
        </w:rPr>
        <w:t xml:space="preserve"> </w:t>
      </w:r>
      <w:r w:rsidR="00A1727E" w:rsidRPr="009E2185">
        <w:rPr>
          <w:rFonts w:ascii="Verdana" w:hAnsi="Verdana"/>
          <w:bCs/>
          <w:sz w:val="20"/>
          <w:szCs w:val="20"/>
          <w:lang w:val="pl-PL"/>
        </w:rPr>
        <w:t>56</w:t>
      </w:r>
      <w:r w:rsidR="0036161D" w:rsidRPr="009E2185">
        <w:rPr>
          <w:rFonts w:ascii="Verdana" w:hAnsi="Verdana"/>
          <w:bCs/>
          <w:sz w:val="20"/>
          <w:szCs w:val="20"/>
          <w:lang w:val="pl-PL"/>
        </w:rPr>
        <w:t xml:space="preserve"> (</w:t>
      </w:r>
      <w:r w:rsidR="00A1727E" w:rsidRPr="009E2185">
        <w:rPr>
          <w:rFonts w:ascii="Verdana" w:hAnsi="Verdana"/>
          <w:bCs/>
          <w:sz w:val="20"/>
          <w:szCs w:val="20"/>
          <w:lang w:val="pl-PL"/>
        </w:rPr>
        <w:t>pięćdziesiąt sześć)</w:t>
      </w:r>
      <w:r w:rsidR="0036161D" w:rsidRPr="009E2185">
        <w:rPr>
          <w:rFonts w:ascii="Verdana" w:hAnsi="Verdana"/>
          <w:bCs/>
          <w:sz w:val="20"/>
          <w:szCs w:val="20"/>
          <w:lang w:val="pl-PL"/>
        </w:rPr>
        <w:t xml:space="preserve"> </w:t>
      </w:r>
      <w:r w:rsidRPr="009E2185">
        <w:rPr>
          <w:rFonts w:ascii="Verdana" w:hAnsi="Verdana"/>
          <w:bCs/>
          <w:sz w:val="20"/>
          <w:szCs w:val="20"/>
          <w:lang w:val="pl-PL"/>
        </w:rPr>
        <w:t>lokali mieszkalnych</w:t>
      </w:r>
      <w:r w:rsidR="00A1727E" w:rsidRPr="009E2185">
        <w:rPr>
          <w:rFonts w:ascii="Verdana" w:hAnsi="Verdana"/>
          <w:bCs/>
          <w:sz w:val="20"/>
          <w:szCs w:val="20"/>
          <w:lang w:val="pl-PL"/>
        </w:rPr>
        <w:t xml:space="preserve"> oraz 4 (cztery) lokale </w:t>
      </w:r>
      <w:proofErr w:type="spellStart"/>
      <w:r w:rsidR="00A1727E" w:rsidRPr="009E2185">
        <w:rPr>
          <w:rFonts w:ascii="Verdana" w:hAnsi="Verdana"/>
          <w:bCs/>
          <w:sz w:val="20"/>
          <w:szCs w:val="20"/>
          <w:lang w:val="pl-PL"/>
        </w:rPr>
        <w:t>niemieszkalne-usługowe</w:t>
      </w:r>
      <w:proofErr w:type="spellEnd"/>
      <w:r w:rsidRPr="009E2185">
        <w:rPr>
          <w:rFonts w:ascii="Verdana" w:hAnsi="Verdana"/>
          <w:bCs/>
          <w:sz w:val="20"/>
          <w:szCs w:val="20"/>
          <w:lang w:val="pl-PL"/>
        </w:rPr>
        <w:tab/>
      </w:r>
    </w:p>
    <w:p w14:paraId="28C2D18F" w14:textId="10A22A5A" w:rsidR="002A70EE" w:rsidRPr="009E2185" w:rsidRDefault="00791390" w:rsidP="00C00E9A">
      <w:pPr>
        <w:pStyle w:val="Tekstpodstawowywcity2"/>
        <w:numPr>
          <w:ilvl w:val="0"/>
          <w:numId w:val="28"/>
        </w:numPr>
        <w:tabs>
          <w:tab w:val="right" w:pos="1080"/>
          <w:tab w:val="right" w:leader="hyphen" w:pos="8640"/>
        </w:tabs>
        <w:suppressAutoHyphens/>
        <w:autoSpaceDE/>
        <w:autoSpaceDN/>
        <w:spacing w:after="0" w:line="240" w:lineRule="auto"/>
        <w:ind w:left="1071" w:hanging="357"/>
        <w:jc w:val="both"/>
        <w:rPr>
          <w:rFonts w:ascii="Verdana" w:hAnsi="Verdana"/>
          <w:bCs/>
          <w:sz w:val="20"/>
          <w:szCs w:val="20"/>
        </w:rPr>
      </w:pPr>
      <w:r w:rsidRPr="009E2185">
        <w:rPr>
          <w:rFonts w:ascii="Verdana" w:hAnsi="Verdana"/>
          <w:bCs/>
          <w:sz w:val="20"/>
          <w:szCs w:val="20"/>
          <w:lang w:val="pl-PL"/>
        </w:rPr>
        <w:t>Budyn</w:t>
      </w:r>
      <w:r w:rsidR="00A1727E" w:rsidRPr="009E2185">
        <w:rPr>
          <w:rFonts w:ascii="Verdana" w:hAnsi="Verdana"/>
          <w:bCs/>
          <w:sz w:val="20"/>
          <w:szCs w:val="20"/>
          <w:lang w:val="pl-PL"/>
        </w:rPr>
        <w:t>ek I</w:t>
      </w:r>
      <w:r w:rsidRPr="009E2185">
        <w:rPr>
          <w:rFonts w:ascii="Verdana" w:hAnsi="Verdana"/>
          <w:bCs/>
          <w:sz w:val="20"/>
          <w:szCs w:val="20"/>
          <w:lang w:val="pl-PL"/>
        </w:rPr>
        <w:t xml:space="preserve"> </w:t>
      </w:r>
      <w:r w:rsidR="002A70EE" w:rsidRPr="009E2185">
        <w:rPr>
          <w:rFonts w:ascii="Verdana" w:hAnsi="Verdana"/>
          <w:bCs/>
          <w:sz w:val="20"/>
          <w:szCs w:val="20"/>
        </w:rPr>
        <w:t xml:space="preserve">posiadał będzie </w:t>
      </w:r>
      <w:r w:rsidR="00963044" w:rsidRPr="009E2185">
        <w:rPr>
          <w:rFonts w:ascii="Verdana" w:hAnsi="Verdana"/>
          <w:bCs/>
          <w:sz w:val="20"/>
          <w:szCs w:val="20"/>
          <w:lang w:val="pl-PL"/>
        </w:rPr>
        <w:t>4</w:t>
      </w:r>
      <w:r w:rsidR="002A70EE" w:rsidRPr="009E2185">
        <w:rPr>
          <w:rFonts w:ascii="Verdana" w:hAnsi="Verdana"/>
          <w:bCs/>
          <w:sz w:val="20"/>
          <w:szCs w:val="20"/>
        </w:rPr>
        <w:t xml:space="preserve"> (</w:t>
      </w:r>
      <w:r w:rsidR="00A1727E" w:rsidRPr="009E2185">
        <w:rPr>
          <w:rFonts w:ascii="Verdana" w:hAnsi="Verdana"/>
          <w:bCs/>
          <w:sz w:val="20"/>
          <w:szCs w:val="20"/>
        </w:rPr>
        <w:t>cztery</w:t>
      </w:r>
      <w:r w:rsidR="002A70EE" w:rsidRPr="009E2185">
        <w:rPr>
          <w:rFonts w:ascii="Verdana" w:hAnsi="Verdana"/>
          <w:bCs/>
          <w:sz w:val="20"/>
          <w:szCs w:val="20"/>
        </w:rPr>
        <w:t>) kondygnacj</w:t>
      </w:r>
      <w:r w:rsidRPr="009E2185">
        <w:rPr>
          <w:rFonts w:ascii="Verdana" w:hAnsi="Verdana"/>
          <w:bCs/>
          <w:sz w:val="20"/>
          <w:szCs w:val="20"/>
          <w:lang w:val="pl-PL"/>
        </w:rPr>
        <w:t>e</w:t>
      </w:r>
      <w:r w:rsidR="002A70EE" w:rsidRPr="009E2185">
        <w:rPr>
          <w:rFonts w:ascii="Verdana" w:hAnsi="Verdana"/>
          <w:bCs/>
          <w:sz w:val="20"/>
          <w:szCs w:val="20"/>
        </w:rPr>
        <w:t xml:space="preserve"> nadziemn</w:t>
      </w:r>
      <w:r w:rsidRPr="009E2185">
        <w:rPr>
          <w:rFonts w:ascii="Verdana" w:hAnsi="Verdana"/>
          <w:bCs/>
          <w:sz w:val="20"/>
          <w:szCs w:val="20"/>
          <w:lang w:val="pl-PL"/>
        </w:rPr>
        <w:t>e</w:t>
      </w:r>
      <w:r w:rsidR="002A70EE" w:rsidRPr="009E2185">
        <w:rPr>
          <w:rFonts w:ascii="Verdana" w:hAnsi="Verdana"/>
          <w:bCs/>
          <w:sz w:val="20"/>
          <w:szCs w:val="20"/>
          <w:lang w:val="pl-PL"/>
        </w:rPr>
        <w:t xml:space="preserve"> (parter</w:t>
      </w:r>
      <w:r w:rsidR="00CD3D10" w:rsidRPr="009E2185">
        <w:rPr>
          <w:rFonts w:ascii="Verdana" w:hAnsi="Verdana"/>
          <w:bCs/>
          <w:sz w:val="20"/>
          <w:szCs w:val="20"/>
          <w:lang w:val="pl-PL"/>
        </w:rPr>
        <w:t xml:space="preserve"> i</w:t>
      </w:r>
      <w:r w:rsidR="002D0936" w:rsidRPr="009E2185">
        <w:rPr>
          <w:rFonts w:ascii="Verdana" w:hAnsi="Verdana"/>
          <w:bCs/>
          <w:sz w:val="20"/>
          <w:szCs w:val="20"/>
          <w:lang w:val="pl-PL"/>
        </w:rPr>
        <w:t xml:space="preserve"> </w:t>
      </w:r>
      <w:r w:rsidR="00963044" w:rsidRPr="009E2185">
        <w:rPr>
          <w:rFonts w:ascii="Verdana" w:hAnsi="Verdana"/>
          <w:bCs/>
          <w:sz w:val="20"/>
          <w:szCs w:val="20"/>
          <w:lang w:val="pl-PL"/>
        </w:rPr>
        <w:t>trzy</w:t>
      </w:r>
      <w:r w:rsidRPr="009E2185">
        <w:rPr>
          <w:rFonts w:ascii="Verdana" w:hAnsi="Verdana"/>
          <w:bCs/>
          <w:sz w:val="20"/>
          <w:szCs w:val="20"/>
          <w:lang w:val="pl-PL"/>
        </w:rPr>
        <w:t xml:space="preserve"> </w:t>
      </w:r>
      <w:r w:rsidR="002A70EE" w:rsidRPr="009E2185">
        <w:rPr>
          <w:rFonts w:ascii="Verdana" w:hAnsi="Verdana"/>
          <w:bCs/>
          <w:sz w:val="20"/>
          <w:szCs w:val="20"/>
          <w:lang w:val="pl-PL"/>
        </w:rPr>
        <w:t>piętra)</w:t>
      </w:r>
      <w:r w:rsidR="00C92917" w:rsidRPr="009E2185">
        <w:rPr>
          <w:rFonts w:ascii="Verdana" w:hAnsi="Verdana"/>
          <w:bCs/>
          <w:sz w:val="20"/>
          <w:szCs w:val="20"/>
          <w:lang w:val="pl-PL"/>
        </w:rPr>
        <w:t xml:space="preserve"> oraz jedną kondygnację podziemną</w:t>
      </w:r>
      <w:r w:rsidR="002A70EE" w:rsidRPr="009E2185">
        <w:rPr>
          <w:rFonts w:ascii="Verdana" w:hAnsi="Verdana"/>
          <w:bCs/>
          <w:sz w:val="20"/>
          <w:szCs w:val="20"/>
        </w:rPr>
        <w:t>,</w:t>
      </w:r>
      <w:r w:rsidR="002A70EE" w:rsidRPr="009E2185">
        <w:rPr>
          <w:rFonts w:ascii="Verdana" w:hAnsi="Verdana"/>
          <w:bCs/>
          <w:sz w:val="20"/>
          <w:szCs w:val="20"/>
        </w:rPr>
        <w:tab/>
      </w:r>
    </w:p>
    <w:p w14:paraId="1934AB23" w14:textId="330058B7" w:rsidR="00A1727E" w:rsidRPr="009E2185" w:rsidRDefault="00A1727E" w:rsidP="00A1727E">
      <w:pPr>
        <w:pStyle w:val="Tekstpodstawowywcity2"/>
        <w:numPr>
          <w:ilvl w:val="0"/>
          <w:numId w:val="28"/>
        </w:numPr>
        <w:tabs>
          <w:tab w:val="right" w:pos="1080"/>
          <w:tab w:val="right" w:leader="hyphen" w:pos="8640"/>
        </w:tabs>
        <w:suppressAutoHyphens/>
        <w:autoSpaceDE/>
        <w:autoSpaceDN/>
        <w:spacing w:after="0" w:line="240" w:lineRule="auto"/>
        <w:ind w:left="1071" w:hanging="357"/>
        <w:jc w:val="both"/>
        <w:rPr>
          <w:rFonts w:ascii="Verdana" w:hAnsi="Verdana"/>
          <w:bCs/>
          <w:sz w:val="20"/>
          <w:szCs w:val="20"/>
        </w:rPr>
      </w:pPr>
      <w:r w:rsidRPr="009E2185">
        <w:rPr>
          <w:rFonts w:ascii="Verdana" w:hAnsi="Verdana"/>
          <w:bCs/>
          <w:sz w:val="20"/>
          <w:szCs w:val="20"/>
          <w:lang w:val="pl-PL"/>
        </w:rPr>
        <w:lastRenderedPageBreak/>
        <w:t xml:space="preserve">Budynek J </w:t>
      </w:r>
      <w:r w:rsidRPr="009E2185">
        <w:rPr>
          <w:rFonts w:ascii="Verdana" w:hAnsi="Verdana"/>
          <w:bCs/>
          <w:sz w:val="20"/>
          <w:szCs w:val="20"/>
        </w:rPr>
        <w:t>posiadał będzie 5 (pięć) kondygnacj</w:t>
      </w:r>
      <w:r w:rsidRPr="009E2185">
        <w:rPr>
          <w:rFonts w:ascii="Verdana" w:hAnsi="Verdana"/>
          <w:bCs/>
          <w:sz w:val="20"/>
          <w:szCs w:val="20"/>
          <w:lang w:val="pl-PL"/>
        </w:rPr>
        <w:t>i</w:t>
      </w:r>
      <w:r w:rsidRPr="009E2185">
        <w:rPr>
          <w:rFonts w:ascii="Verdana" w:hAnsi="Verdana"/>
          <w:bCs/>
          <w:sz w:val="20"/>
          <w:szCs w:val="20"/>
        </w:rPr>
        <w:t xml:space="preserve"> nadziemn</w:t>
      </w:r>
      <w:r w:rsidRPr="009E2185">
        <w:rPr>
          <w:rFonts w:ascii="Verdana" w:hAnsi="Verdana"/>
          <w:bCs/>
          <w:sz w:val="20"/>
          <w:szCs w:val="20"/>
          <w:lang w:val="pl-PL"/>
        </w:rPr>
        <w:t>ych (parter i cztery piętra) oraz jedną kondygnację podziemną</w:t>
      </w:r>
      <w:r w:rsidRPr="009E2185">
        <w:rPr>
          <w:rFonts w:ascii="Verdana" w:hAnsi="Verdana"/>
          <w:bCs/>
          <w:sz w:val="20"/>
          <w:szCs w:val="20"/>
        </w:rPr>
        <w:t>,</w:t>
      </w:r>
      <w:r w:rsidRPr="009E2185">
        <w:rPr>
          <w:rFonts w:ascii="Verdana" w:hAnsi="Verdana"/>
          <w:bCs/>
          <w:sz w:val="20"/>
          <w:szCs w:val="20"/>
        </w:rPr>
        <w:tab/>
      </w:r>
    </w:p>
    <w:p w14:paraId="5C6DE623" w14:textId="763B64A4" w:rsidR="00C92917" w:rsidRPr="009E2185" w:rsidRDefault="00C92917" w:rsidP="00C00E9A">
      <w:pPr>
        <w:pStyle w:val="Tekstpodstawowywcity2"/>
        <w:numPr>
          <w:ilvl w:val="0"/>
          <w:numId w:val="28"/>
        </w:numPr>
        <w:tabs>
          <w:tab w:val="right" w:pos="1080"/>
          <w:tab w:val="right" w:leader="hyphen" w:pos="8640"/>
        </w:tabs>
        <w:suppressAutoHyphens/>
        <w:autoSpaceDE/>
        <w:autoSpaceDN/>
        <w:spacing w:after="0" w:line="240" w:lineRule="auto"/>
        <w:ind w:left="1071" w:hanging="357"/>
        <w:jc w:val="both"/>
        <w:rPr>
          <w:rFonts w:ascii="Verdana" w:hAnsi="Verdana"/>
          <w:bCs/>
          <w:sz w:val="20"/>
          <w:szCs w:val="20"/>
        </w:rPr>
      </w:pPr>
      <w:r w:rsidRPr="009E2185">
        <w:rPr>
          <w:rFonts w:ascii="Verdana" w:hAnsi="Verdana"/>
          <w:bCs/>
          <w:sz w:val="20"/>
          <w:szCs w:val="20"/>
          <w:lang w:val="pl-PL"/>
        </w:rPr>
        <w:t xml:space="preserve">Budynki będą posiadały jeden wjazd-wyjazd do Garażu wielostanowiskowego obejmującego </w:t>
      </w:r>
      <w:r w:rsidR="00624A16" w:rsidRPr="009E2185">
        <w:rPr>
          <w:rFonts w:ascii="Verdana" w:hAnsi="Verdana"/>
          <w:bCs/>
          <w:sz w:val="20"/>
          <w:szCs w:val="20"/>
          <w:lang w:val="pl-PL"/>
        </w:rPr>
        <w:t>70</w:t>
      </w:r>
      <w:r w:rsidRPr="009E2185">
        <w:rPr>
          <w:rFonts w:ascii="Verdana" w:hAnsi="Verdana"/>
          <w:bCs/>
          <w:sz w:val="20"/>
          <w:szCs w:val="20"/>
          <w:lang w:val="pl-PL"/>
        </w:rPr>
        <w:t xml:space="preserve"> miejsc postojow</w:t>
      </w:r>
      <w:r w:rsidR="00624A16" w:rsidRPr="009E2185">
        <w:rPr>
          <w:rFonts w:ascii="Verdana" w:hAnsi="Verdana"/>
          <w:bCs/>
          <w:sz w:val="20"/>
          <w:szCs w:val="20"/>
          <w:lang w:val="pl-PL"/>
        </w:rPr>
        <w:t>ych</w:t>
      </w:r>
      <w:r w:rsidRPr="009E2185">
        <w:rPr>
          <w:rFonts w:ascii="Verdana" w:hAnsi="Verdana"/>
          <w:bCs/>
          <w:sz w:val="20"/>
          <w:szCs w:val="20"/>
          <w:lang w:val="pl-PL"/>
        </w:rPr>
        <w:t xml:space="preserve"> oraz 3</w:t>
      </w:r>
      <w:r w:rsidR="00624A16" w:rsidRPr="009E2185">
        <w:rPr>
          <w:rFonts w:ascii="Verdana" w:hAnsi="Verdana"/>
          <w:bCs/>
          <w:sz w:val="20"/>
          <w:szCs w:val="20"/>
          <w:lang w:val="pl-PL"/>
        </w:rPr>
        <w:t>7</w:t>
      </w:r>
      <w:r w:rsidR="00682709" w:rsidRPr="009E2185">
        <w:rPr>
          <w:rFonts w:ascii="Verdana" w:hAnsi="Verdana"/>
          <w:bCs/>
          <w:sz w:val="20"/>
          <w:szCs w:val="20"/>
          <w:lang w:val="pl-PL"/>
        </w:rPr>
        <w:t> </w:t>
      </w:r>
      <w:r w:rsidRPr="009E2185">
        <w:rPr>
          <w:rFonts w:ascii="Verdana" w:hAnsi="Verdana"/>
          <w:bCs/>
          <w:sz w:val="20"/>
          <w:szCs w:val="20"/>
          <w:lang w:val="pl-PL"/>
        </w:rPr>
        <w:t>komórek lokatorskich, który to Garaż, znajdujący się w kondygnacji podziemnej Budynku stanowić będzie część wspólną Nieruchomości,</w:t>
      </w:r>
      <w:r w:rsidRPr="009E2185">
        <w:rPr>
          <w:rFonts w:ascii="Verdana" w:hAnsi="Verdana"/>
          <w:bCs/>
          <w:sz w:val="20"/>
          <w:szCs w:val="20"/>
        </w:rPr>
        <w:t xml:space="preserve"> </w:t>
      </w:r>
      <w:r w:rsidRPr="009E2185">
        <w:rPr>
          <w:rFonts w:ascii="Verdana" w:hAnsi="Verdana"/>
          <w:bCs/>
          <w:sz w:val="20"/>
          <w:szCs w:val="20"/>
        </w:rPr>
        <w:tab/>
      </w:r>
    </w:p>
    <w:p w14:paraId="54EE2726" w14:textId="76C0B7C9" w:rsidR="002A70EE" w:rsidRPr="009E2185" w:rsidRDefault="002A70EE" w:rsidP="002A70EE">
      <w:pPr>
        <w:pStyle w:val="Tekstpodstawowywcity2"/>
        <w:numPr>
          <w:ilvl w:val="0"/>
          <w:numId w:val="12"/>
        </w:numPr>
        <w:tabs>
          <w:tab w:val="right" w:pos="720"/>
          <w:tab w:val="right" w:leader="hyphen" w:pos="8640"/>
        </w:tabs>
        <w:suppressAutoHyphens/>
        <w:autoSpaceDE/>
        <w:autoSpaceDN/>
        <w:spacing w:after="0" w:line="240" w:lineRule="auto"/>
        <w:ind w:left="714" w:hanging="357"/>
        <w:jc w:val="both"/>
        <w:rPr>
          <w:rFonts w:ascii="Verdana" w:hAnsi="Verdana"/>
          <w:sz w:val="20"/>
          <w:szCs w:val="20"/>
        </w:rPr>
      </w:pPr>
      <w:r w:rsidRPr="009E2185">
        <w:rPr>
          <w:rFonts w:ascii="Verdana" w:hAnsi="Verdana"/>
          <w:sz w:val="20"/>
          <w:szCs w:val="20"/>
        </w:rPr>
        <w:t>ostateczna liczba lokali może ulec zmianie</w:t>
      </w:r>
      <w:r w:rsidR="00CD3D10" w:rsidRPr="009E2185">
        <w:rPr>
          <w:rFonts w:ascii="Verdana" w:hAnsi="Verdana"/>
          <w:sz w:val="20"/>
          <w:szCs w:val="20"/>
        </w:rPr>
        <w:t xml:space="preserve"> w</w:t>
      </w:r>
      <w:r w:rsidR="00F97574" w:rsidRPr="009E2185">
        <w:rPr>
          <w:rFonts w:ascii="Verdana" w:hAnsi="Verdana"/>
          <w:sz w:val="20"/>
          <w:szCs w:val="20"/>
          <w:lang w:val="pl-PL"/>
        </w:rPr>
        <w:t xml:space="preserve"> </w:t>
      </w:r>
      <w:r w:rsidRPr="009E2185">
        <w:rPr>
          <w:rFonts w:ascii="Verdana" w:hAnsi="Verdana"/>
          <w:sz w:val="20"/>
          <w:szCs w:val="20"/>
        </w:rPr>
        <w:t>następstwie jednostkowych przypadków połączenia lub podziału lokali</w:t>
      </w:r>
      <w:r w:rsidR="00CD3D10" w:rsidRPr="009E2185">
        <w:rPr>
          <w:rFonts w:ascii="Verdana" w:hAnsi="Verdana"/>
          <w:sz w:val="20"/>
          <w:szCs w:val="20"/>
        </w:rPr>
        <w:t xml:space="preserve"> w</w:t>
      </w:r>
      <w:r w:rsidR="003F0CE6" w:rsidRPr="009E2185">
        <w:rPr>
          <w:rFonts w:ascii="Verdana" w:hAnsi="Verdana"/>
          <w:sz w:val="20"/>
          <w:szCs w:val="20"/>
          <w:lang w:val="pl-PL"/>
        </w:rPr>
        <w:t xml:space="preserve"> </w:t>
      </w:r>
      <w:r w:rsidRPr="009E2185">
        <w:rPr>
          <w:rFonts w:ascii="Verdana" w:hAnsi="Verdana"/>
          <w:sz w:val="20"/>
          <w:szCs w:val="20"/>
        </w:rPr>
        <w:t>toku ich sprzedaży,</w:t>
      </w:r>
      <w:r w:rsidRPr="009E2185">
        <w:rPr>
          <w:rFonts w:ascii="Verdana" w:hAnsi="Verdana"/>
          <w:sz w:val="20"/>
          <w:szCs w:val="20"/>
        </w:rPr>
        <w:tab/>
        <w:t xml:space="preserve"> </w:t>
      </w:r>
    </w:p>
    <w:p w14:paraId="4F60D297" w14:textId="1AD43D48" w:rsidR="002A70EE" w:rsidRPr="009E2185" w:rsidRDefault="002A70EE" w:rsidP="002A70EE">
      <w:pPr>
        <w:pStyle w:val="Tekstpodstawowywcity2"/>
        <w:numPr>
          <w:ilvl w:val="0"/>
          <w:numId w:val="12"/>
        </w:numPr>
        <w:tabs>
          <w:tab w:val="right" w:pos="720"/>
          <w:tab w:val="right" w:leader="hyphen" w:pos="8640"/>
        </w:tabs>
        <w:suppressAutoHyphens/>
        <w:autoSpaceDE/>
        <w:autoSpaceDN/>
        <w:spacing w:after="0" w:line="240" w:lineRule="auto"/>
        <w:ind w:left="714" w:hanging="357"/>
        <w:jc w:val="both"/>
        <w:rPr>
          <w:rFonts w:ascii="Verdana" w:hAnsi="Verdana"/>
          <w:sz w:val="20"/>
          <w:szCs w:val="20"/>
        </w:rPr>
      </w:pPr>
      <w:r w:rsidRPr="009E2185">
        <w:rPr>
          <w:rFonts w:ascii="Verdana" w:hAnsi="Verdana"/>
          <w:sz w:val="20"/>
          <w:szCs w:val="20"/>
        </w:rPr>
        <w:t xml:space="preserve">na </w:t>
      </w:r>
      <w:r w:rsidRPr="009E2185">
        <w:rPr>
          <w:rFonts w:ascii="Verdana" w:hAnsi="Verdana"/>
          <w:bCs/>
          <w:sz w:val="20"/>
          <w:szCs w:val="20"/>
        </w:rPr>
        <w:t xml:space="preserve">Nieruchomości </w:t>
      </w:r>
      <w:r w:rsidR="009F4423" w:rsidRPr="009E2185">
        <w:rPr>
          <w:rFonts w:ascii="Verdana" w:hAnsi="Verdana"/>
          <w:bCs/>
          <w:sz w:val="20"/>
          <w:szCs w:val="20"/>
          <w:lang w:val="pl-PL"/>
        </w:rPr>
        <w:t>D</w:t>
      </w:r>
      <w:r w:rsidR="00624A16" w:rsidRPr="009E2185">
        <w:rPr>
          <w:rFonts w:ascii="Verdana" w:hAnsi="Verdana"/>
          <w:bCs/>
          <w:sz w:val="20"/>
          <w:szCs w:val="20"/>
          <w:lang w:val="pl-PL"/>
        </w:rPr>
        <w:t>rogowej</w:t>
      </w:r>
      <w:r w:rsidR="009F4423" w:rsidRPr="009E2185">
        <w:rPr>
          <w:rFonts w:ascii="Verdana" w:hAnsi="Verdana"/>
          <w:bCs/>
          <w:sz w:val="20"/>
          <w:szCs w:val="20"/>
          <w:lang w:val="pl-PL"/>
        </w:rPr>
        <w:t xml:space="preserve"> </w:t>
      </w:r>
      <w:r w:rsidRPr="009E2185">
        <w:rPr>
          <w:rFonts w:ascii="Verdana" w:hAnsi="Verdana"/>
          <w:sz w:val="20"/>
          <w:szCs w:val="20"/>
        </w:rPr>
        <w:t xml:space="preserve">znajdować się </w:t>
      </w:r>
      <w:r w:rsidRPr="009E2185">
        <w:rPr>
          <w:rFonts w:ascii="Verdana" w:hAnsi="Verdana"/>
          <w:sz w:val="20"/>
          <w:szCs w:val="20"/>
          <w:lang w:val="pl-PL"/>
        </w:rPr>
        <w:t>będ</w:t>
      </w:r>
      <w:r w:rsidR="00624A16" w:rsidRPr="009E2185">
        <w:rPr>
          <w:rFonts w:ascii="Verdana" w:hAnsi="Verdana"/>
          <w:sz w:val="20"/>
          <w:szCs w:val="20"/>
          <w:lang w:val="pl-PL"/>
        </w:rPr>
        <w:t>zie</w:t>
      </w:r>
      <w:r w:rsidRPr="009E2185">
        <w:rPr>
          <w:rFonts w:ascii="Verdana" w:hAnsi="Verdana"/>
          <w:sz w:val="20"/>
          <w:szCs w:val="20"/>
        </w:rPr>
        <w:t xml:space="preserve"> </w:t>
      </w:r>
      <w:r w:rsidR="00624A16" w:rsidRPr="009E2185">
        <w:rPr>
          <w:rFonts w:ascii="Verdana" w:hAnsi="Verdana"/>
          <w:sz w:val="20"/>
          <w:szCs w:val="20"/>
          <w:lang w:val="pl-PL"/>
        </w:rPr>
        <w:t>8</w:t>
      </w:r>
      <w:r w:rsidR="00387F20" w:rsidRPr="009E2185">
        <w:rPr>
          <w:rFonts w:ascii="Verdana" w:hAnsi="Verdana"/>
          <w:sz w:val="20"/>
          <w:szCs w:val="20"/>
        </w:rPr>
        <w:t xml:space="preserve"> (</w:t>
      </w:r>
      <w:r w:rsidR="00624A16" w:rsidRPr="009E2185">
        <w:rPr>
          <w:rFonts w:ascii="Verdana" w:hAnsi="Verdana"/>
          <w:sz w:val="20"/>
          <w:szCs w:val="20"/>
        </w:rPr>
        <w:t>osiem</w:t>
      </w:r>
      <w:r w:rsidR="00387F20" w:rsidRPr="009E2185">
        <w:rPr>
          <w:rFonts w:ascii="Verdana" w:hAnsi="Verdana"/>
          <w:sz w:val="20"/>
          <w:szCs w:val="20"/>
        </w:rPr>
        <w:t>)</w:t>
      </w:r>
      <w:r w:rsidR="0036161D" w:rsidRPr="009E2185">
        <w:rPr>
          <w:rFonts w:ascii="Verdana" w:hAnsi="Verdana"/>
          <w:sz w:val="20"/>
          <w:szCs w:val="20"/>
        </w:rPr>
        <w:t xml:space="preserve"> </w:t>
      </w:r>
      <w:r w:rsidRPr="009E2185">
        <w:rPr>
          <w:rFonts w:ascii="Verdana" w:hAnsi="Verdana"/>
          <w:sz w:val="20"/>
          <w:szCs w:val="20"/>
        </w:rPr>
        <w:t>naziemn</w:t>
      </w:r>
      <w:r w:rsidR="00624A16" w:rsidRPr="009E2185">
        <w:rPr>
          <w:rFonts w:ascii="Verdana" w:hAnsi="Verdana"/>
          <w:sz w:val="20"/>
          <w:szCs w:val="20"/>
        </w:rPr>
        <w:t>ych</w:t>
      </w:r>
      <w:r w:rsidRPr="009E2185">
        <w:rPr>
          <w:rFonts w:ascii="Verdana" w:hAnsi="Verdana"/>
          <w:sz w:val="20"/>
          <w:szCs w:val="20"/>
        </w:rPr>
        <w:t xml:space="preserve"> miejsc </w:t>
      </w:r>
      <w:r w:rsidR="00624A16" w:rsidRPr="009E2185">
        <w:rPr>
          <w:rFonts w:ascii="Verdana" w:hAnsi="Verdana"/>
          <w:sz w:val="20"/>
          <w:szCs w:val="20"/>
        </w:rPr>
        <w:t>pos</w:t>
      </w:r>
      <w:r w:rsidR="00BE6F9E" w:rsidRPr="009E2185">
        <w:rPr>
          <w:rFonts w:ascii="Verdana" w:hAnsi="Verdana"/>
          <w:sz w:val="20"/>
          <w:szCs w:val="20"/>
          <w:lang w:val="pl-PL"/>
        </w:rPr>
        <w:t>tojow</w:t>
      </w:r>
      <w:r w:rsidR="00624A16" w:rsidRPr="009E2185">
        <w:rPr>
          <w:rFonts w:ascii="Verdana" w:hAnsi="Verdana"/>
          <w:sz w:val="20"/>
          <w:szCs w:val="20"/>
          <w:lang w:val="pl-PL"/>
        </w:rPr>
        <w:t>ych,</w:t>
      </w:r>
      <w:r w:rsidR="00F97574" w:rsidRPr="009E2185">
        <w:rPr>
          <w:rFonts w:ascii="Verdana" w:hAnsi="Verdana"/>
          <w:sz w:val="20"/>
          <w:szCs w:val="20"/>
          <w:lang w:val="pl-PL"/>
        </w:rPr>
        <w:tab/>
      </w:r>
    </w:p>
    <w:p w14:paraId="507BD960" w14:textId="199FBEDB" w:rsidR="009F4423" w:rsidRPr="009E2185" w:rsidRDefault="0092178D" w:rsidP="002A70EE">
      <w:pPr>
        <w:pStyle w:val="Tekstpodstawowywcity2"/>
        <w:numPr>
          <w:ilvl w:val="0"/>
          <w:numId w:val="12"/>
        </w:numPr>
        <w:tabs>
          <w:tab w:val="right" w:pos="720"/>
          <w:tab w:val="right" w:leader="hyphen" w:pos="8640"/>
        </w:tabs>
        <w:suppressAutoHyphens/>
        <w:autoSpaceDE/>
        <w:autoSpaceDN/>
        <w:spacing w:after="0" w:line="240" w:lineRule="auto"/>
        <w:ind w:left="714" w:hanging="357"/>
        <w:jc w:val="both"/>
        <w:rPr>
          <w:rFonts w:ascii="Verdana" w:hAnsi="Verdana"/>
          <w:sz w:val="20"/>
          <w:szCs w:val="20"/>
        </w:rPr>
      </w:pPr>
      <w:r w:rsidRPr="009E2185">
        <w:rPr>
          <w:rFonts w:ascii="Verdana" w:hAnsi="Verdana"/>
          <w:sz w:val="20"/>
          <w:szCs w:val="20"/>
          <w:lang w:val="pl-PL"/>
        </w:rPr>
        <w:t>z zastrzeżeniem postanowień lit. b)</w:t>
      </w:r>
      <w:r w:rsidR="00CD3D10" w:rsidRPr="009E2185">
        <w:rPr>
          <w:rFonts w:ascii="Verdana" w:hAnsi="Verdana"/>
          <w:sz w:val="20"/>
          <w:szCs w:val="20"/>
          <w:lang w:val="pl-PL"/>
        </w:rPr>
        <w:t xml:space="preserve"> w</w:t>
      </w:r>
      <w:r w:rsidR="003F0CE6" w:rsidRPr="009E2185">
        <w:rPr>
          <w:rFonts w:ascii="Verdana" w:hAnsi="Verdana"/>
          <w:sz w:val="20"/>
          <w:szCs w:val="20"/>
          <w:lang w:val="pl-PL"/>
        </w:rPr>
        <w:t xml:space="preserve"> </w:t>
      </w:r>
      <w:r w:rsidR="009F4423" w:rsidRPr="009E2185">
        <w:rPr>
          <w:rFonts w:ascii="Verdana" w:hAnsi="Verdana"/>
          <w:sz w:val="20"/>
          <w:szCs w:val="20"/>
          <w:lang w:val="pl-PL"/>
        </w:rPr>
        <w:t>Budynk</w:t>
      </w:r>
      <w:r w:rsidR="00624A16" w:rsidRPr="009E2185">
        <w:rPr>
          <w:rFonts w:ascii="Verdana" w:hAnsi="Verdana"/>
          <w:sz w:val="20"/>
          <w:szCs w:val="20"/>
          <w:lang w:val="pl-PL"/>
        </w:rPr>
        <w:t>u</w:t>
      </w:r>
      <w:r w:rsidR="009F4423" w:rsidRPr="009E2185">
        <w:rPr>
          <w:rFonts w:ascii="Verdana" w:hAnsi="Verdana"/>
          <w:sz w:val="20"/>
          <w:szCs w:val="20"/>
          <w:lang w:val="pl-PL"/>
        </w:rPr>
        <w:t xml:space="preserve"> </w:t>
      </w:r>
      <w:r w:rsidR="00624A16" w:rsidRPr="009E2185">
        <w:rPr>
          <w:rFonts w:ascii="Verdana" w:hAnsi="Verdana"/>
          <w:sz w:val="20"/>
          <w:szCs w:val="20"/>
          <w:lang w:val="pl-PL"/>
        </w:rPr>
        <w:t xml:space="preserve">I </w:t>
      </w:r>
      <w:r w:rsidR="009F4423" w:rsidRPr="009E2185">
        <w:rPr>
          <w:rFonts w:ascii="Verdana" w:hAnsi="Verdana"/>
          <w:sz w:val="20"/>
          <w:szCs w:val="20"/>
          <w:lang w:val="pl-PL"/>
        </w:rPr>
        <w:t>znajdować się będzie</w:t>
      </w:r>
      <w:r w:rsidR="00BE6F9E" w:rsidRPr="009E2185">
        <w:rPr>
          <w:rFonts w:ascii="Verdana" w:hAnsi="Verdana"/>
          <w:sz w:val="20"/>
          <w:szCs w:val="20"/>
          <w:lang w:val="pl-PL"/>
        </w:rPr>
        <w:t xml:space="preserve"> </w:t>
      </w:r>
      <w:r w:rsidR="00624A16" w:rsidRPr="009E2185">
        <w:rPr>
          <w:rFonts w:ascii="Verdana" w:hAnsi="Verdana"/>
          <w:sz w:val="20"/>
          <w:szCs w:val="20"/>
          <w:lang w:val="pl-PL"/>
        </w:rPr>
        <w:t>25</w:t>
      </w:r>
      <w:r w:rsidR="00BE6F9E" w:rsidRPr="009E2185">
        <w:rPr>
          <w:rFonts w:ascii="Verdana" w:hAnsi="Verdana"/>
          <w:sz w:val="20"/>
          <w:szCs w:val="20"/>
          <w:lang w:val="pl-PL"/>
        </w:rPr>
        <w:t xml:space="preserve"> lokali mieszkalnych</w:t>
      </w:r>
      <w:r w:rsidR="009F4423" w:rsidRPr="009E2185">
        <w:rPr>
          <w:rFonts w:ascii="Verdana" w:hAnsi="Verdana"/>
          <w:sz w:val="20"/>
          <w:szCs w:val="20"/>
          <w:lang w:val="pl-PL"/>
        </w:rPr>
        <w:t>,</w:t>
      </w:r>
      <w:r w:rsidR="00624A16" w:rsidRPr="009E2185">
        <w:rPr>
          <w:rFonts w:ascii="Verdana" w:hAnsi="Verdana"/>
          <w:sz w:val="20"/>
          <w:szCs w:val="20"/>
          <w:lang w:val="pl-PL"/>
        </w:rPr>
        <w:t xml:space="preserve"> a w Budynku J znajdować się będzie 31 lokali mieszkalnych,</w:t>
      </w:r>
      <w:r w:rsidR="009F4423" w:rsidRPr="009E2185">
        <w:rPr>
          <w:rFonts w:ascii="Verdana" w:hAnsi="Verdana"/>
          <w:sz w:val="20"/>
          <w:szCs w:val="20"/>
          <w:lang w:val="pl-PL"/>
        </w:rPr>
        <w:tab/>
      </w:r>
    </w:p>
    <w:p w14:paraId="05F19075" w14:textId="7A628D81" w:rsidR="002A70EE" w:rsidRPr="009E2185" w:rsidRDefault="002A70EE" w:rsidP="002A70EE">
      <w:pPr>
        <w:pStyle w:val="Tekstpodstawowywcity2"/>
        <w:numPr>
          <w:ilvl w:val="0"/>
          <w:numId w:val="12"/>
        </w:numPr>
        <w:tabs>
          <w:tab w:val="right" w:pos="720"/>
          <w:tab w:val="right" w:leader="hyphen" w:pos="8640"/>
        </w:tabs>
        <w:suppressAutoHyphens/>
        <w:autoSpaceDE/>
        <w:autoSpaceDN/>
        <w:spacing w:after="0" w:line="240" w:lineRule="auto"/>
        <w:ind w:left="714" w:hanging="357"/>
        <w:jc w:val="both"/>
        <w:rPr>
          <w:rFonts w:ascii="Verdana" w:hAnsi="Verdana"/>
          <w:sz w:val="20"/>
          <w:szCs w:val="20"/>
        </w:rPr>
      </w:pPr>
      <w:r w:rsidRPr="009E2185">
        <w:rPr>
          <w:rFonts w:ascii="Verdana" w:hAnsi="Verdana" w:cs="Tahoma"/>
          <w:sz w:val="20"/>
          <w:szCs w:val="20"/>
        </w:rPr>
        <w:t xml:space="preserve">do lokali mieszkalnych usytuowanych na parterze </w:t>
      </w:r>
      <w:r w:rsidRPr="009E2185">
        <w:rPr>
          <w:rFonts w:ascii="Verdana" w:hAnsi="Verdana" w:cs="Tahoma"/>
          <w:bCs/>
          <w:sz w:val="20"/>
          <w:szCs w:val="20"/>
        </w:rPr>
        <w:t>Budynk</w:t>
      </w:r>
      <w:r w:rsidR="009F4423" w:rsidRPr="009E2185">
        <w:rPr>
          <w:rFonts w:ascii="Verdana" w:hAnsi="Verdana" w:cs="Tahoma"/>
          <w:bCs/>
          <w:sz w:val="20"/>
          <w:szCs w:val="20"/>
          <w:lang w:val="pl-PL"/>
        </w:rPr>
        <w:t>ów</w:t>
      </w:r>
      <w:r w:rsidRPr="009E2185">
        <w:rPr>
          <w:rFonts w:ascii="Verdana" w:hAnsi="Verdana" w:cs="Tahoma"/>
          <w:sz w:val="20"/>
          <w:szCs w:val="20"/>
        </w:rPr>
        <w:t xml:space="preserve"> przylegać będą ogródk</w:t>
      </w:r>
      <w:r w:rsidR="00BE6F9E" w:rsidRPr="009E2185">
        <w:rPr>
          <w:rFonts w:ascii="Verdana" w:hAnsi="Verdana" w:cs="Tahoma"/>
          <w:sz w:val="20"/>
          <w:szCs w:val="20"/>
          <w:lang w:val="pl-PL"/>
        </w:rPr>
        <w:t>i</w:t>
      </w:r>
      <w:r w:rsidRPr="009E2185">
        <w:rPr>
          <w:rFonts w:ascii="Verdana" w:hAnsi="Verdana" w:cs="Tahoma"/>
          <w:sz w:val="20"/>
          <w:szCs w:val="20"/>
        </w:rPr>
        <w:t xml:space="preserve">, zaś do lokali mieszkalnych usytuowanych </w:t>
      </w:r>
      <w:r w:rsidR="009F4423" w:rsidRPr="009E2185">
        <w:rPr>
          <w:rFonts w:ascii="Verdana" w:hAnsi="Verdana" w:cs="Tahoma"/>
          <w:sz w:val="20"/>
          <w:szCs w:val="20"/>
          <w:lang w:val="pl-PL"/>
        </w:rPr>
        <w:t xml:space="preserve">na </w:t>
      </w:r>
      <w:r w:rsidR="00BE6F9E" w:rsidRPr="009E2185">
        <w:rPr>
          <w:rFonts w:ascii="Verdana" w:hAnsi="Verdana" w:cs="Tahoma"/>
          <w:sz w:val="20"/>
          <w:szCs w:val="20"/>
          <w:lang w:val="pl-PL"/>
        </w:rPr>
        <w:t>wyższych</w:t>
      </w:r>
      <w:r w:rsidR="009F4423" w:rsidRPr="009E2185">
        <w:rPr>
          <w:rFonts w:ascii="Verdana" w:hAnsi="Verdana" w:cs="Tahoma"/>
          <w:sz w:val="20"/>
          <w:szCs w:val="20"/>
          <w:lang w:val="pl-PL"/>
        </w:rPr>
        <w:t xml:space="preserve"> </w:t>
      </w:r>
      <w:r w:rsidRPr="009E2185">
        <w:rPr>
          <w:rFonts w:ascii="Verdana" w:hAnsi="Verdana" w:cs="Tahoma"/>
          <w:sz w:val="20"/>
          <w:szCs w:val="20"/>
        </w:rPr>
        <w:t>kondygnacj</w:t>
      </w:r>
      <w:r w:rsidR="00BE6F9E" w:rsidRPr="009E2185">
        <w:rPr>
          <w:rFonts w:ascii="Verdana" w:hAnsi="Verdana" w:cs="Tahoma"/>
          <w:sz w:val="20"/>
          <w:szCs w:val="20"/>
          <w:lang w:val="pl-PL"/>
        </w:rPr>
        <w:t>ach</w:t>
      </w:r>
      <w:r w:rsidRPr="009E2185">
        <w:rPr>
          <w:rFonts w:ascii="Verdana" w:hAnsi="Verdana" w:cs="Tahoma"/>
          <w:sz w:val="20"/>
          <w:szCs w:val="20"/>
        </w:rPr>
        <w:t xml:space="preserve"> </w:t>
      </w:r>
      <w:r w:rsidRPr="009E2185">
        <w:rPr>
          <w:rFonts w:ascii="Verdana" w:hAnsi="Verdana" w:cs="Tahoma"/>
          <w:bCs/>
          <w:sz w:val="20"/>
          <w:szCs w:val="20"/>
        </w:rPr>
        <w:t>Budynk</w:t>
      </w:r>
      <w:r w:rsidR="009A7C96" w:rsidRPr="009E2185">
        <w:rPr>
          <w:rFonts w:ascii="Verdana" w:hAnsi="Verdana" w:cs="Tahoma"/>
          <w:bCs/>
          <w:sz w:val="20"/>
          <w:szCs w:val="20"/>
          <w:lang w:val="pl-PL"/>
        </w:rPr>
        <w:t>ów</w:t>
      </w:r>
      <w:r w:rsidRPr="009E2185">
        <w:rPr>
          <w:rFonts w:ascii="Verdana" w:hAnsi="Verdana" w:cs="Tahoma"/>
          <w:sz w:val="20"/>
          <w:szCs w:val="20"/>
        </w:rPr>
        <w:t xml:space="preserve"> przylegać będą </w:t>
      </w:r>
      <w:r w:rsidR="00BE6F9E" w:rsidRPr="009E2185">
        <w:rPr>
          <w:rFonts w:ascii="Verdana" w:hAnsi="Verdana" w:cs="Tahoma"/>
          <w:sz w:val="20"/>
          <w:szCs w:val="20"/>
          <w:lang w:val="pl-PL"/>
        </w:rPr>
        <w:t xml:space="preserve">balkony lub </w:t>
      </w:r>
      <w:r w:rsidRPr="009E2185">
        <w:rPr>
          <w:rFonts w:ascii="Verdana" w:hAnsi="Verdana" w:cs="Tahoma"/>
          <w:sz w:val="20"/>
          <w:szCs w:val="20"/>
        </w:rPr>
        <w:t>tarasy</w:t>
      </w:r>
      <w:r w:rsidR="009F4423" w:rsidRPr="009E2185">
        <w:rPr>
          <w:rFonts w:ascii="Verdana" w:hAnsi="Verdana" w:cs="Tahoma"/>
          <w:sz w:val="20"/>
          <w:szCs w:val="20"/>
          <w:lang w:val="pl-PL"/>
        </w:rPr>
        <w:t xml:space="preserve"> </w:t>
      </w:r>
      <w:r w:rsidRPr="009E2185">
        <w:rPr>
          <w:rFonts w:ascii="Verdana" w:hAnsi="Verdana" w:cs="Tahoma"/>
          <w:sz w:val="20"/>
          <w:szCs w:val="20"/>
        </w:rPr>
        <w:t>–</w:t>
      </w:r>
      <w:r w:rsidR="00CD3D10" w:rsidRPr="009E2185">
        <w:rPr>
          <w:rFonts w:ascii="Verdana" w:hAnsi="Verdana" w:cs="Tahoma"/>
          <w:sz w:val="20"/>
          <w:szCs w:val="20"/>
        </w:rPr>
        <w:t xml:space="preserve"> z</w:t>
      </w:r>
      <w:r w:rsidR="003F0CE6" w:rsidRPr="009E2185">
        <w:rPr>
          <w:rFonts w:ascii="Verdana" w:hAnsi="Verdana" w:cs="Tahoma"/>
          <w:sz w:val="20"/>
          <w:szCs w:val="20"/>
          <w:lang w:val="pl-PL"/>
        </w:rPr>
        <w:t xml:space="preserve"> </w:t>
      </w:r>
      <w:r w:rsidRPr="009E2185">
        <w:rPr>
          <w:rFonts w:ascii="Verdana" w:hAnsi="Verdana" w:cs="Tahoma"/>
          <w:sz w:val="20"/>
          <w:szCs w:val="20"/>
        </w:rPr>
        <w:t>których to ogródków</w:t>
      </w:r>
      <w:r w:rsidRPr="009E2185">
        <w:rPr>
          <w:rFonts w:ascii="Verdana" w:hAnsi="Verdana" w:cs="Tahoma"/>
          <w:sz w:val="20"/>
          <w:szCs w:val="20"/>
          <w:lang w:val="pl-PL"/>
        </w:rPr>
        <w:t>/</w:t>
      </w:r>
      <w:r w:rsidR="00BE6F9E" w:rsidRPr="009E2185">
        <w:rPr>
          <w:rFonts w:ascii="Verdana" w:hAnsi="Verdana" w:cs="Tahoma"/>
          <w:sz w:val="20"/>
          <w:szCs w:val="20"/>
          <w:lang w:val="pl-PL"/>
        </w:rPr>
        <w:t>balkonów/</w:t>
      </w:r>
      <w:r w:rsidRPr="009E2185">
        <w:rPr>
          <w:rFonts w:ascii="Verdana" w:hAnsi="Verdana" w:cs="Tahoma"/>
          <w:sz w:val="20"/>
          <w:szCs w:val="20"/>
          <w:lang w:val="pl-PL"/>
        </w:rPr>
        <w:t>tarasów</w:t>
      </w:r>
      <w:r w:rsidR="00BE6F9E" w:rsidRPr="009E2185">
        <w:rPr>
          <w:rFonts w:ascii="Verdana" w:hAnsi="Verdana" w:cs="Tahoma"/>
          <w:sz w:val="20"/>
          <w:szCs w:val="20"/>
          <w:lang w:val="pl-PL"/>
        </w:rPr>
        <w:t>/</w:t>
      </w:r>
      <w:r w:rsidRPr="009E2185">
        <w:rPr>
          <w:rFonts w:ascii="Verdana" w:hAnsi="Verdana" w:cs="Tahoma"/>
          <w:sz w:val="20"/>
          <w:szCs w:val="20"/>
          <w:lang w:val="pl-PL"/>
        </w:rPr>
        <w:t xml:space="preserve"> </w:t>
      </w:r>
      <w:r w:rsidRPr="009E2185">
        <w:rPr>
          <w:rFonts w:ascii="Verdana" w:hAnsi="Verdana" w:cs="Tahoma"/>
          <w:sz w:val="20"/>
          <w:szCs w:val="20"/>
        </w:rPr>
        <w:t>na zasadzie wyłączności korzystać będą odpowiednio każdocześni właściciele lokali</w:t>
      </w:r>
      <w:r w:rsidRPr="009E2185">
        <w:rPr>
          <w:rFonts w:ascii="Verdana" w:hAnsi="Verdana" w:cs="Tahoma"/>
          <w:sz w:val="20"/>
          <w:szCs w:val="20"/>
          <w:lang w:val="pl-PL"/>
        </w:rPr>
        <w:t xml:space="preserve"> znajdujących się bezpośrednio przy nich,</w:t>
      </w:r>
      <w:r w:rsidR="00CD3D10" w:rsidRPr="009E2185">
        <w:rPr>
          <w:rFonts w:ascii="Verdana" w:hAnsi="Verdana" w:cs="Tahoma"/>
          <w:sz w:val="20"/>
          <w:szCs w:val="20"/>
          <w:lang w:val="pl-PL"/>
        </w:rPr>
        <w:t xml:space="preserve"> z</w:t>
      </w:r>
      <w:r w:rsidR="002D0936" w:rsidRPr="009E2185">
        <w:rPr>
          <w:rFonts w:ascii="Verdana" w:hAnsi="Verdana" w:cs="Tahoma"/>
          <w:sz w:val="20"/>
          <w:szCs w:val="20"/>
          <w:lang w:val="pl-PL"/>
        </w:rPr>
        <w:t xml:space="preserve"> </w:t>
      </w:r>
      <w:r w:rsidRPr="009E2185">
        <w:rPr>
          <w:rFonts w:ascii="Verdana" w:hAnsi="Verdana" w:cs="Tahoma"/>
          <w:sz w:val="20"/>
          <w:szCs w:val="20"/>
          <w:lang w:val="pl-PL"/>
        </w:rPr>
        <w:t xml:space="preserve">jednoczesnym </w:t>
      </w:r>
      <w:r w:rsidRPr="009E2185">
        <w:rPr>
          <w:rFonts w:ascii="Verdana" w:hAnsi="Verdana" w:cs="Tahoma"/>
          <w:sz w:val="20"/>
          <w:szCs w:val="20"/>
        </w:rPr>
        <w:t>obowiązkiem:</w:t>
      </w:r>
      <w:r w:rsidRPr="009E2185">
        <w:rPr>
          <w:rFonts w:ascii="Verdana" w:hAnsi="Verdana" w:cs="Tahoma"/>
          <w:sz w:val="20"/>
          <w:szCs w:val="20"/>
        </w:rPr>
        <w:tab/>
      </w:r>
    </w:p>
    <w:p w14:paraId="1F3F9B0B" w14:textId="73CD5A85" w:rsidR="002A70EE" w:rsidRPr="009E2185" w:rsidRDefault="002A70EE" w:rsidP="00C00E9A">
      <w:pPr>
        <w:pStyle w:val="Tekstpodstawowywcity2"/>
        <w:numPr>
          <w:ilvl w:val="0"/>
          <w:numId w:val="29"/>
        </w:numPr>
        <w:tabs>
          <w:tab w:val="right" w:pos="1080"/>
          <w:tab w:val="right" w:leader="hyphen" w:pos="8640"/>
        </w:tabs>
        <w:suppressAutoHyphens/>
        <w:autoSpaceDE/>
        <w:autoSpaceDN/>
        <w:spacing w:after="0" w:line="240" w:lineRule="auto"/>
        <w:jc w:val="both"/>
        <w:rPr>
          <w:rFonts w:ascii="Verdana" w:hAnsi="Verdana"/>
          <w:sz w:val="20"/>
          <w:szCs w:val="20"/>
        </w:rPr>
      </w:pPr>
      <w:r w:rsidRPr="009E2185">
        <w:rPr>
          <w:rFonts w:ascii="Verdana" w:hAnsi="Verdana" w:cs="Tahoma"/>
          <w:sz w:val="20"/>
          <w:szCs w:val="20"/>
        </w:rPr>
        <w:t>zachowania zakazu umieszczania na tarasie</w:t>
      </w:r>
      <w:r w:rsidR="00CD3D10" w:rsidRPr="009E2185">
        <w:rPr>
          <w:rFonts w:ascii="Verdana" w:hAnsi="Verdana" w:cs="Tahoma"/>
          <w:sz w:val="20"/>
          <w:szCs w:val="20"/>
        </w:rPr>
        <w:t xml:space="preserve"> i</w:t>
      </w:r>
      <w:r w:rsidR="003F0CE6" w:rsidRPr="009E2185">
        <w:rPr>
          <w:rFonts w:ascii="Verdana" w:hAnsi="Verdana" w:cs="Tahoma"/>
          <w:sz w:val="20"/>
          <w:szCs w:val="20"/>
          <w:lang w:val="pl-PL"/>
        </w:rPr>
        <w:t xml:space="preserve"> </w:t>
      </w:r>
      <w:r w:rsidRPr="009E2185">
        <w:rPr>
          <w:rFonts w:ascii="Verdana" w:hAnsi="Verdana" w:cs="Tahoma"/>
          <w:sz w:val="20"/>
          <w:szCs w:val="20"/>
        </w:rPr>
        <w:t>na elewacji jakichkolwiek przedmiotów</w:t>
      </w:r>
      <w:r w:rsidR="00CD3D10" w:rsidRPr="009E2185">
        <w:rPr>
          <w:rFonts w:ascii="Verdana" w:hAnsi="Verdana" w:cs="Tahoma"/>
          <w:sz w:val="20"/>
          <w:szCs w:val="20"/>
        </w:rPr>
        <w:t xml:space="preserve"> o</w:t>
      </w:r>
      <w:r w:rsidR="003F0CE6" w:rsidRPr="009E2185">
        <w:rPr>
          <w:rFonts w:ascii="Verdana" w:hAnsi="Verdana" w:cs="Tahoma"/>
          <w:sz w:val="20"/>
          <w:szCs w:val="20"/>
          <w:lang w:val="pl-PL"/>
        </w:rPr>
        <w:t xml:space="preserve"> </w:t>
      </w:r>
      <w:r w:rsidRPr="009E2185">
        <w:rPr>
          <w:rFonts w:ascii="Verdana" w:hAnsi="Verdana" w:cs="Tahoma"/>
          <w:sz w:val="20"/>
          <w:szCs w:val="20"/>
        </w:rPr>
        <w:t>wysokości przekraczającej wysokość balustrady,</w:t>
      </w:r>
      <w:r w:rsidR="00CD3D10" w:rsidRPr="009E2185">
        <w:rPr>
          <w:rFonts w:ascii="Verdana" w:hAnsi="Verdana" w:cs="Tahoma"/>
          <w:sz w:val="20"/>
          <w:szCs w:val="20"/>
        </w:rPr>
        <w:t xml:space="preserve"> w</w:t>
      </w:r>
      <w:r w:rsidR="003F0CE6" w:rsidRPr="009E2185">
        <w:rPr>
          <w:rFonts w:ascii="Verdana" w:hAnsi="Verdana" w:cs="Tahoma"/>
          <w:sz w:val="20"/>
          <w:szCs w:val="20"/>
          <w:lang w:val="pl-PL"/>
        </w:rPr>
        <w:t xml:space="preserve"> </w:t>
      </w:r>
      <w:r w:rsidRPr="009E2185">
        <w:rPr>
          <w:rFonts w:ascii="Verdana" w:hAnsi="Verdana" w:cs="Tahoma"/>
          <w:sz w:val="20"/>
          <w:szCs w:val="20"/>
        </w:rPr>
        <w:t xml:space="preserve">tym – </w:t>
      </w:r>
      <w:r w:rsidRPr="009E2185">
        <w:rPr>
          <w:rFonts w:ascii="Verdana" w:hAnsi="Verdana" w:cs="Tahoma"/>
          <w:sz w:val="20"/>
          <w:szCs w:val="20"/>
          <w:lang w:val="pl-PL"/>
        </w:rPr>
        <w:t xml:space="preserve">montowania </w:t>
      </w:r>
      <w:r w:rsidRPr="009E2185">
        <w:rPr>
          <w:rFonts w:ascii="Verdana" w:hAnsi="Verdana" w:cs="Tahoma"/>
          <w:sz w:val="20"/>
          <w:szCs w:val="20"/>
        </w:rPr>
        <w:t>na tarasie lub na elewacji jakichkolwiek przedmiotów powyżej wysokości balustrady oraz</w:t>
      </w:r>
      <w:r w:rsidRPr="009E2185">
        <w:rPr>
          <w:rFonts w:ascii="Verdana" w:hAnsi="Verdana" w:cs="Tahoma"/>
          <w:sz w:val="20"/>
          <w:szCs w:val="20"/>
        </w:rPr>
        <w:tab/>
      </w:r>
    </w:p>
    <w:p w14:paraId="662BB3DC" w14:textId="655BC749" w:rsidR="002A70EE" w:rsidRPr="009E2185" w:rsidRDefault="002A70EE" w:rsidP="00C00E9A">
      <w:pPr>
        <w:pStyle w:val="Tekstpodstawowywcity2"/>
        <w:numPr>
          <w:ilvl w:val="0"/>
          <w:numId w:val="29"/>
        </w:numPr>
        <w:tabs>
          <w:tab w:val="right" w:pos="1080"/>
          <w:tab w:val="right" w:leader="hyphen" w:pos="8640"/>
        </w:tabs>
        <w:suppressAutoHyphens/>
        <w:autoSpaceDE/>
        <w:autoSpaceDN/>
        <w:spacing w:after="0" w:line="240" w:lineRule="auto"/>
        <w:jc w:val="both"/>
        <w:rPr>
          <w:rFonts w:ascii="Verdana" w:hAnsi="Verdana"/>
          <w:sz w:val="20"/>
          <w:szCs w:val="20"/>
        </w:rPr>
      </w:pPr>
      <w:r w:rsidRPr="009E2185">
        <w:rPr>
          <w:rFonts w:ascii="Verdana" w:hAnsi="Verdana" w:cs="Tahoma"/>
          <w:sz w:val="20"/>
          <w:szCs w:val="20"/>
        </w:rPr>
        <w:tab/>
      </w:r>
      <w:r w:rsidRPr="009E2185">
        <w:rPr>
          <w:rFonts w:ascii="Verdana" w:hAnsi="Verdana" w:cs="Tahoma"/>
          <w:sz w:val="20"/>
          <w:szCs w:val="20"/>
          <w:lang w:val="pl-PL"/>
        </w:rPr>
        <w:t xml:space="preserve">w przypadku ogródka – </w:t>
      </w:r>
      <w:r w:rsidRPr="009E2185">
        <w:rPr>
          <w:rFonts w:ascii="Verdana" w:hAnsi="Verdana" w:cs="Tahoma"/>
          <w:sz w:val="20"/>
          <w:szCs w:val="20"/>
        </w:rPr>
        <w:t>dbałości</w:t>
      </w:r>
      <w:r w:rsidR="00CD3D10" w:rsidRPr="009E2185">
        <w:rPr>
          <w:rFonts w:ascii="Verdana" w:hAnsi="Verdana" w:cs="Tahoma"/>
          <w:sz w:val="20"/>
          <w:szCs w:val="20"/>
        </w:rPr>
        <w:t xml:space="preserve"> o</w:t>
      </w:r>
      <w:r w:rsidR="003F0CE6" w:rsidRPr="009E2185">
        <w:rPr>
          <w:rFonts w:ascii="Verdana" w:hAnsi="Verdana" w:cs="Tahoma"/>
          <w:sz w:val="20"/>
          <w:szCs w:val="20"/>
          <w:lang w:val="pl-PL"/>
        </w:rPr>
        <w:t xml:space="preserve"> </w:t>
      </w:r>
      <w:r w:rsidRPr="009E2185">
        <w:rPr>
          <w:rFonts w:ascii="Verdana" w:hAnsi="Verdana" w:cs="Tahoma"/>
          <w:sz w:val="20"/>
          <w:szCs w:val="20"/>
        </w:rPr>
        <w:t>ogródek</w:t>
      </w:r>
      <w:r w:rsidR="00CD3D10" w:rsidRPr="009E2185">
        <w:rPr>
          <w:rFonts w:ascii="Verdana" w:hAnsi="Verdana" w:cs="Tahoma"/>
          <w:sz w:val="20"/>
          <w:szCs w:val="20"/>
        </w:rPr>
        <w:t xml:space="preserve"> i</w:t>
      </w:r>
      <w:r w:rsidR="003F0CE6" w:rsidRPr="009E2185">
        <w:rPr>
          <w:rFonts w:ascii="Verdana" w:hAnsi="Verdana" w:cs="Tahoma"/>
          <w:sz w:val="20"/>
          <w:szCs w:val="20"/>
          <w:lang w:val="pl-PL"/>
        </w:rPr>
        <w:t xml:space="preserve"> </w:t>
      </w:r>
      <w:r w:rsidRPr="009E2185">
        <w:rPr>
          <w:rFonts w:ascii="Verdana" w:hAnsi="Verdana" w:cs="Tahoma"/>
          <w:sz w:val="20"/>
          <w:szCs w:val="20"/>
        </w:rPr>
        <w:t>utrzymanie go w</w:t>
      </w:r>
      <w:r w:rsidR="003F0CE6" w:rsidRPr="009E2185">
        <w:rPr>
          <w:rFonts w:ascii="Verdana" w:hAnsi="Verdana" w:cs="Tahoma"/>
          <w:sz w:val="20"/>
          <w:szCs w:val="20"/>
          <w:lang w:val="pl-PL"/>
        </w:rPr>
        <w:t xml:space="preserve"> </w:t>
      </w:r>
      <w:r w:rsidRPr="009E2185">
        <w:rPr>
          <w:rFonts w:ascii="Verdana" w:hAnsi="Verdana" w:cs="Tahoma"/>
          <w:sz w:val="20"/>
          <w:szCs w:val="20"/>
        </w:rPr>
        <w:t>należytym stanie technicznym</w:t>
      </w:r>
      <w:r w:rsidR="00CD3D10" w:rsidRPr="009E2185">
        <w:rPr>
          <w:rFonts w:ascii="Verdana" w:hAnsi="Verdana" w:cs="Tahoma"/>
          <w:sz w:val="20"/>
          <w:szCs w:val="20"/>
        </w:rPr>
        <w:t xml:space="preserve"> i</w:t>
      </w:r>
      <w:r w:rsidR="003F0CE6" w:rsidRPr="009E2185">
        <w:rPr>
          <w:rFonts w:ascii="Verdana" w:hAnsi="Verdana" w:cs="Tahoma"/>
          <w:sz w:val="20"/>
          <w:szCs w:val="20"/>
          <w:lang w:val="pl-PL"/>
        </w:rPr>
        <w:t xml:space="preserve"> </w:t>
      </w:r>
      <w:r w:rsidRPr="009E2185">
        <w:rPr>
          <w:rFonts w:ascii="Verdana" w:hAnsi="Verdana" w:cs="Tahoma"/>
          <w:sz w:val="20"/>
          <w:szCs w:val="20"/>
        </w:rPr>
        <w:t>estetycznym,</w:t>
      </w:r>
      <w:r w:rsidR="00CD3D10" w:rsidRPr="009E2185">
        <w:rPr>
          <w:rFonts w:ascii="Verdana" w:hAnsi="Verdana" w:cs="Tahoma"/>
          <w:sz w:val="20"/>
          <w:szCs w:val="20"/>
        </w:rPr>
        <w:t xml:space="preserve"> w</w:t>
      </w:r>
      <w:r w:rsidR="003F0CE6" w:rsidRPr="009E2185">
        <w:rPr>
          <w:rFonts w:ascii="Verdana" w:hAnsi="Verdana" w:cs="Tahoma"/>
          <w:sz w:val="20"/>
          <w:szCs w:val="20"/>
          <w:lang w:val="pl-PL"/>
        </w:rPr>
        <w:t xml:space="preserve"> </w:t>
      </w:r>
      <w:r w:rsidRPr="009E2185">
        <w:rPr>
          <w:rFonts w:ascii="Verdana" w:hAnsi="Verdana" w:cs="Tahoma"/>
          <w:sz w:val="20"/>
          <w:szCs w:val="20"/>
        </w:rPr>
        <w:t>szczególności z</w:t>
      </w:r>
      <w:r w:rsidR="003F0CE6" w:rsidRPr="009E2185">
        <w:rPr>
          <w:rFonts w:ascii="Verdana" w:hAnsi="Verdana" w:cs="Tahoma"/>
          <w:sz w:val="20"/>
          <w:szCs w:val="20"/>
          <w:lang w:val="pl-PL"/>
        </w:rPr>
        <w:t xml:space="preserve"> </w:t>
      </w:r>
      <w:r w:rsidRPr="009E2185">
        <w:rPr>
          <w:rFonts w:ascii="Verdana" w:hAnsi="Verdana" w:cs="Tahoma"/>
          <w:sz w:val="20"/>
          <w:szCs w:val="20"/>
        </w:rPr>
        <w:t>obowiązkiem koszenia trawy oraz zachowania zakazu umieszczania na terenie ogródka jakichkolwiek przedmiotów naruszających spójność</w:t>
      </w:r>
      <w:r w:rsidR="00CD3D10" w:rsidRPr="009E2185">
        <w:rPr>
          <w:rFonts w:ascii="Verdana" w:hAnsi="Verdana" w:cs="Tahoma"/>
          <w:sz w:val="20"/>
          <w:szCs w:val="20"/>
        </w:rPr>
        <w:t xml:space="preserve"> i</w:t>
      </w:r>
      <w:r w:rsidR="003F0CE6" w:rsidRPr="009E2185">
        <w:rPr>
          <w:rFonts w:ascii="Verdana" w:hAnsi="Verdana" w:cs="Tahoma"/>
          <w:sz w:val="20"/>
          <w:szCs w:val="20"/>
          <w:lang w:val="pl-PL"/>
        </w:rPr>
        <w:t xml:space="preserve"> </w:t>
      </w:r>
      <w:r w:rsidRPr="009E2185">
        <w:rPr>
          <w:rFonts w:ascii="Verdana" w:hAnsi="Verdana" w:cs="Tahoma"/>
          <w:sz w:val="20"/>
          <w:szCs w:val="20"/>
        </w:rPr>
        <w:t>estetykę Budynk</w:t>
      </w:r>
      <w:r w:rsidR="009F4423" w:rsidRPr="009E2185">
        <w:rPr>
          <w:rFonts w:ascii="Verdana" w:hAnsi="Verdana" w:cs="Tahoma"/>
          <w:sz w:val="20"/>
          <w:szCs w:val="20"/>
          <w:lang w:val="pl-PL"/>
        </w:rPr>
        <w:t>ów</w:t>
      </w:r>
      <w:r w:rsidRPr="009E2185">
        <w:rPr>
          <w:rFonts w:ascii="Verdana" w:hAnsi="Verdana" w:cs="Tahoma"/>
          <w:sz w:val="20"/>
          <w:szCs w:val="20"/>
        </w:rPr>
        <w:t xml:space="preserve"> oraz </w:t>
      </w:r>
      <w:r w:rsidR="009F4423" w:rsidRPr="009E2185">
        <w:rPr>
          <w:rFonts w:ascii="Verdana" w:hAnsi="Verdana" w:cs="Tahoma"/>
          <w:sz w:val="20"/>
          <w:szCs w:val="20"/>
          <w:lang w:val="pl-PL"/>
        </w:rPr>
        <w:t xml:space="preserve">ich </w:t>
      </w:r>
      <w:r w:rsidRPr="009E2185">
        <w:rPr>
          <w:rFonts w:ascii="Verdana" w:hAnsi="Verdana" w:cs="Tahoma"/>
          <w:sz w:val="20"/>
          <w:szCs w:val="20"/>
        </w:rPr>
        <w:t>otoczenia, jak również zakazem sadzenia roślin o</w:t>
      </w:r>
      <w:r w:rsidR="003F0CE6" w:rsidRPr="009E2185">
        <w:rPr>
          <w:rFonts w:ascii="Verdana" w:hAnsi="Verdana" w:cs="Tahoma"/>
          <w:sz w:val="20"/>
          <w:szCs w:val="20"/>
          <w:lang w:val="pl-PL"/>
        </w:rPr>
        <w:t xml:space="preserve"> </w:t>
      </w:r>
      <w:r w:rsidRPr="009E2185">
        <w:rPr>
          <w:rFonts w:ascii="Verdana" w:hAnsi="Verdana" w:cs="Tahoma"/>
          <w:sz w:val="20"/>
          <w:szCs w:val="20"/>
        </w:rPr>
        <w:t>wysokości większej niż 140 cm, montażu ogrodzeń (</w:t>
      </w:r>
      <w:r w:rsidR="008E450B" w:rsidRPr="009E2185">
        <w:rPr>
          <w:rFonts w:ascii="Verdana" w:hAnsi="Verdana" w:cs="Tahoma"/>
          <w:sz w:val="20"/>
          <w:szCs w:val="20"/>
          <w:lang w:val="pl-PL"/>
        </w:rPr>
        <w:t>za wyjątkiem remontów lub odtworzenia ogrodzeń zaprojektowanych przez projektanta inwestycji deweloperskiej</w:t>
      </w:r>
      <w:r w:rsidR="00CD3D10" w:rsidRPr="009E2185">
        <w:rPr>
          <w:rFonts w:ascii="Verdana" w:hAnsi="Verdana" w:cs="Tahoma"/>
          <w:sz w:val="20"/>
          <w:szCs w:val="20"/>
          <w:lang w:val="pl-PL"/>
        </w:rPr>
        <w:t xml:space="preserve"> i</w:t>
      </w:r>
      <w:r w:rsidR="003F0CE6" w:rsidRPr="009E2185">
        <w:rPr>
          <w:rFonts w:ascii="Verdana" w:hAnsi="Verdana" w:cs="Tahoma"/>
          <w:sz w:val="20"/>
          <w:szCs w:val="20"/>
          <w:lang w:val="pl-PL"/>
        </w:rPr>
        <w:t xml:space="preserve"> </w:t>
      </w:r>
      <w:r w:rsidR="008E450B" w:rsidRPr="009E2185">
        <w:rPr>
          <w:rFonts w:ascii="Verdana" w:hAnsi="Verdana" w:cs="Tahoma"/>
          <w:sz w:val="20"/>
          <w:szCs w:val="20"/>
          <w:lang w:val="pl-PL"/>
        </w:rPr>
        <w:t>wykonanych przez Dewelopera</w:t>
      </w:r>
      <w:r w:rsidRPr="009E2185">
        <w:rPr>
          <w:rFonts w:ascii="Verdana" w:hAnsi="Verdana" w:cs="Tahoma"/>
          <w:sz w:val="20"/>
          <w:szCs w:val="20"/>
        </w:rPr>
        <w:t>) lub konstrukcji</w:t>
      </w:r>
      <w:r w:rsidR="00CD3D10" w:rsidRPr="009E2185">
        <w:rPr>
          <w:rFonts w:ascii="Verdana" w:hAnsi="Verdana" w:cs="Tahoma"/>
          <w:sz w:val="20"/>
          <w:szCs w:val="20"/>
        </w:rPr>
        <w:t xml:space="preserve"> o </w:t>
      </w:r>
      <w:r w:rsidRPr="009E2185">
        <w:rPr>
          <w:rFonts w:ascii="Verdana" w:hAnsi="Verdana" w:cs="Tahoma"/>
          <w:sz w:val="20"/>
          <w:szCs w:val="20"/>
        </w:rPr>
        <w:t>wysokości większej niż 1</w:t>
      </w:r>
      <w:r w:rsidR="00526038" w:rsidRPr="009E2185">
        <w:rPr>
          <w:rFonts w:ascii="Verdana" w:hAnsi="Verdana" w:cs="Tahoma"/>
          <w:sz w:val="20"/>
          <w:szCs w:val="20"/>
          <w:lang w:val="pl-PL"/>
        </w:rPr>
        <w:t>4</w:t>
      </w:r>
      <w:r w:rsidRPr="009E2185">
        <w:rPr>
          <w:rFonts w:ascii="Verdana" w:hAnsi="Verdana" w:cs="Tahoma"/>
          <w:sz w:val="20"/>
          <w:szCs w:val="20"/>
        </w:rPr>
        <w:t xml:space="preserve">0 cm; przy czym prawo wyłącznego korzystania </w:t>
      </w:r>
      <w:r w:rsidR="00AC44F8" w:rsidRPr="009E2185">
        <w:rPr>
          <w:rFonts w:ascii="Verdana" w:hAnsi="Verdana" w:cs="Tahoma"/>
          <w:sz w:val="20"/>
          <w:szCs w:val="20"/>
          <w:lang w:val="pl-PL"/>
        </w:rPr>
        <w:t>z</w:t>
      </w:r>
      <w:r w:rsidR="002D0936" w:rsidRPr="009E2185">
        <w:rPr>
          <w:rFonts w:ascii="Verdana" w:hAnsi="Verdana" w:cs="Tahoma"/>
          <w:sz w:val="20"/>
          <w:szCs w:val="20"/>
          <w:lang w:val="pl-PL"/>
        </w:rPr>
        <w:t xml:space="preserve"> </w:t>
      </w:r>
      <w:r w:rsidRPr="009E2185">
        <w:rPr>
          <w:rFonts w:ascii="Verdana" w:hAnsi="Verdana" w:cs="Tahoma"/>
          <w:sz w:val="20"/>
          <w:szCs w:val="20"/>
        </w:rPr>
        <w:t xml:space="preserve">ogródka nie będzie wyłączało prawa współwłaścicieli </w:t>
      </w:r>
      <w:r w:rsidR="009F4423" w:rsidRPr="009E2185">
        <w:rPr>
          <w:rFonts w:ascii="Verdana" w:hAnsi="Verdana" w:cs="Tahoma"/>
          <w:sz w:val="20"/>
          <w:szCs w:val="20"/>
          <w:lang w:val="pl-PL"/>
        </w:rPr>
        <w:t xml:space="preserve">Nieruchomości Deweloperskiej </w:t>
      </w:r>
      <w:r w:rsidRPr="009E2185">
        <w:rPr>
          <w:rFonts w:ascii="Verdana" w:hAnsi="Verdana" w:cs="Tahoma"/>
          <w:sz w:val="20"/>
          <w:szCs w:val="20"/>
        </w:rPr>
        <w:t>do wstępu do ogródka celem przeprowadzania remontów lub napraw (w</w:t>
      </w:r>
      <w:r w:rsidR="00202F07" w:rsidRPr="009E2185">
        <w:rPr>
          <w:rFonts w:ascii="Verdana" w:hAnsi="Verdana" w:cs="Tahoma"/>
          <w:sz w:val="20"/>
          <w:szCs w:val="20"/>
          <w:lang w:val="pl-PL"/>
        </w:rPr>
        <w:t xml:space="preserve"> </w:t>
      </w:r>
      <w:r w:rsidRPr="009E2185">
        <w:rPr>
          <w:rFonts w:ascii="Verdana" w:hAnsi="Verdana" w:cs="Tahoma"/>
          <w:sz w:val="20"/>
          <w:szCs w:val="20"/>
        </w:rPr>
        <w:t>tym ustawiania rusztowań), jak również celem doprowadzenia ogródka do zgodności</w:t>
      </w:r>
      <w:r w:rsidR="00CD3D10" w:rsidRPr="009E2185">
        <w:rPr>
          <w:rFonts w:ascii="Verdana" w:hAnsi="Verdana" w:cs="Tahoma"/>
          <w:sz w:val="20"/>
          <w:szCs w:val="20"/>
        </w:rPr>
        <w:t xml:space="preserve"> z</w:t>
      </w:r>
      <w:r w:rsidR="003F0CE6" w:rsidRPr="009E2185">
        <w:rPr>
          <w:rFonts w:ascii="Verdana" w:hAnsi="Verdana" w:cs="Tahoma"/>
          <w:sz w:val="20"/>
          <w:szCs w:val="20"/>
          <w:lang w:val="pl-PL"/>
        </w:rPr>
        <w:t xml:space="preserve"> </w:t>
      </w:r>
      <w:r w:rsidRPr="009E2185">
        <w:rPr>
          <w:rFonts w:ascii="Verdana" w:hAnsi="Verdana" w:cs="Tahoma"/>
          <w:sz w:val="20"/>
          <w:szCs w:val="20"/>
        </w:rPr>
        <w:t>powyższymi wymogami,</w:t>
      </w:r>
      <w:r w:rsidR="00CD3D10" w:rsidRPr="009E2185">
        <w:rPr>
          <w:rFonts w:ascii="Verdana" w:hAnsi="Verdana" w:cs="Tahoma"/>
          <w:sz w:val="20"/>
          <w:szCs w:val="20"/>
        </w:rPr>
        <w:t xml:space="preserve"> w</w:t>
      </w:r>
      <w:r w:rsidR="002D0936" w:rsidRPr="009E2185">
        <w:rPr>
          <w:rFonts w:ascii="Verdana" w:hAnsi="Verdana" w:cs="Tahoma"/>
          <w:sz w:val="20"/>
          <w:szCs w:val="20"/>
        </w:rPr>
        <w:t xml:space="preserve"> </w:t>
      </w:r>
      <w:r w:rsidRPr="009E2185">
        <w:rPr>
          <w:rFonts w:ascii="Verdana" w:hAnsi="Verdana" w:cs="Tahoma"/>
          <w:sz w:val="20"/>
          <w:szCs w:val="20"/>
        </w:rPr>
        <w:t>szczególności celem skoszenia trawy, przycięcia roślin, zlikwidowania niewłaściwych ogrodzeń lub konstrukcji, jak</w:t>
      </w:r>
      <w:r w:rsidR="00CD3D10" w:rsidRPr="009E2185">
        <w:rPr>
          <w:rFonts w:ascii="Verdana" w:hAnsi="Verdana" w:cs="Tahoma"/>
          <w:sz w:val="20"/>
          <w:szCs w:val="20"/>
        </w:rPr>
        <w:t xml:space="preserve"> i</w:t>
      </w:r>
      <w:r w:rsidR="003F0CE6" w:rsidRPr="009E2185">
        <w:rPr>
          <w:rFonts w:ascii="Verdana" w:hAnsi="Verdana" w:cs="Tahoma"/>
          <w:sz w:val="20"/>
          <w:szCs w:val="20"/>
          <w:lang w:val="pl-PL"/>
        </w:rPr>
        <w:t xml:space="preserve"> </w:t>
      </w:r>
      <w:r w:rsidRPr="009E2185">
        <w:rPr>
          <w:rFonts w:ascii="Verdana" w:hAnsi="Verdana" w:cs="Tahoma"/>
          <w:sz w:val="20"/>
          <w:szCs w:val="20"/>
        </w:rPr>
        <w:t>celem naprawy, względnie usunięcia zagrożeń,</w:t>
      </w:r>
      <w:r w:rsidR="0068141D" w:rsidRPr="009E2185">
        <w:rPr>
          <w:rFonts w:ascii="Verdana" w:hAnsi="Verdana" w:cs="Tahoma"/>
          <w:sz w:val="20"/>
          <w:szCs w:val="20"/>
          <w:lang w:val="pl-PL"/>
        </w:rPr>
        <w:t xml:space="preserve"> </w:t>
      </w:r>
      <w:r w:rsidR="0068141D" w:rsidRPr="009E2185">
        <w:rPr>
          <w:rFonts w:ascii="Verdana" w:hAnsi="Verdana"/>
          <w:color w:val="000000" w:themeColor="text1"/>
          <w:sz w:val="20"/>
          <w:szCs w:val="20"/>
          <w:shd w:val="clear" w:color="auto" w:fill="FFFFFF"/>
        </w:rPr>
        <w:t>przy czym koszty tych prac obciążać będą właściciela lokalu, jeżeli konieczność ich wykonania wynikać będzie z</w:t>
      </w:r>
      <w:r w:rsidR="003F0CE6" w:rsidRPr="009E2185">
        <w:rPr>
          <w:rFonts w:ascii="Verdana" w:hAnsi="Verdana"/>
          <w:color w:val="000000" w:themeColor="text1"/>
          <w:sz w:val="20"/>
          <w:szCs w:val="20"/>
          <w:shd w:val="clear" w:color="auto" w:fill="FFFFFF"/>
          <w:lang w:val="pl-PL"/>
        </w:rPr>
        <w:t xml:space="preserve"> </w:t>
      </w:r>
      <w:r w:rsidR="0068141D" w:rsidRPr="009E2185">
        <w:rPr>
          <w:rFonts w:ascii="Verdana" w:hAnsi="Verdana"/>
          <w:color w:val="000000" w:themeColor="text1"/>
          <w:sz w:val="20"/>
          <w:szCs w:val="20"/>
          <w:shd w:val="clear" w:color="auto" w:fill="FFFFFF"/>
        </w:rPr>
        <w:t>jego działania lub zaniechania</w:t>
      </w:r>
      <w:r w:rsidR="0068141D" w:rsidRPr="009E2185">
        <w:rPr>
          <w:rFonts w:ascii="Verdana" w:hAnsi="Verdana"/>
          <w:color w:val="000000" w:themeColor="text1"/>
          <w:sz w:val="20"/>
          <w:szCs w:val="20"/>
          <w:shd w:val="clear" w:color="auto" w:fill="FFFFFF"/>
          <w:lang w:val="pl-PL"/>
        </w:rPr>
        <w:t>,</w:t>
      </w:r>
      <w:r w:rsidRPr="009E2185">
        <w:rPr>
          <w:rFonts w:ascii="Verdana" w:hAnsi="Verdana" w:cs="Tahoma"/>
          <w:sz w:val="20"/>
          <w:szCs w:val="20"/>
        </w:rPr>
        <w:tab/>
      </w:r>
    </w:p>
    <w:p w14:paraId="359FE7F9" w14:textId="6C926E67" w:rsidR="002A70EE" w:rsidRPr="009E2185" w:rsidRDefault="002A70EE" w:rsidP="002A70EE">
      <w:pPr>
        <w:pStyle w:val="Tekstpodstawowywcity2"/>
        <w:numPr>
          <w:ilvl w:val="0"/>
          <w:numId w:val="12"/>
        </w:numPr>
        <w:tabs>
          <w:tab w:val="right" w:pos="720"/>
          <w:tab w:val="right" w:leader="hyphen" w:pos="8640"/>
        </w:tabs>
        <w:suppressAutoHyphens/>
        <w:autoSpaceDE/>
        <w:autoSpaceDN/>
        <w:spacing w:after="0" w:line="240" w:lineRule="auto"/>
        <w:ind w:left="714" w:hanging="357"/>
        <w:jc w:val="both"/>
        <w:rPr>
          <w:rFonts w:ascii="Verdana" w:hAnsi="Verdana"/>
          <w:sz w:val="20"/>
          <w:szCs w:val="20"/>
        </w:rPr>
      </w:pPr>
      <w:r w:rsidRPr="009E2185">
        <w:rPr>
          <w:rFonts w:ascii="Verdana" w:hAnsi="Verdana"/>
          <w:sz w:val="20"/>
          <w:szCs w:val="20"/>
        </w:rPr>
        <w:t>Budyn</w:t>
      </w:r>
      <w:r w:rsidR="009F4423" w:rsidRPr="009E2185">
        <w:rPr>
          <w:rFonts w:ascii="Verdana" w:hAnsi="Verdana"/>
          <w:sz w:val="20"/>
          <w:szCs w:val="20"/>
          <w:lang w:val="pl-PL"/>
        </w:rPr>
        <w:t>ki</w:t>
      </w:r>
      <w:r w:rsidRPr="009E2185">
        <w:rPr>
          <w:rFonts w:ascii="Verdana" w:hAnsi="Verdana"/>
          <w:b/>
          <w:sz w:val="20"/>
          <w:szCs w:val="20"/>
        </w:rPr>
        <w:t xml:space="preserve"> </w:t>
      </w:r>
      <w:r w:rsidRPr="009E2185">
        <w:rPr>
          <w:rFonts w:ascii="Verdana" w:hAnsi="Verdana"/>
          <w:sz w:val="20"/>
          <w:szCs w:val="20"/>
        </w:rPr>
        <w:t>będ</w:t>
      </w:r>
      <w:r w:rsidR="009F4423" w:rsidRPr="009E2185">
        <w:rPr>
          <w:rFonts w:ascii="Verdana" w:hAnsi="Verdana"/>
          <w:sz w:val="20"/>
          <w:szCs w:val="20"/>
          <w:lang w:val="pl-PL"/>
        </w:rPr>
        <w:t>ą</w:t>
      </w:r>
      <w:r w:rsidRPr="009E2185">
        <w:rPr>
          <w:rFonts w:ascii="Verdana" w:hAnsi="Verdana"/>
          <w:sz w:val="20"/>
          <w:szCs w:val="20"/>
        </w:rPr>
        <w:t xml:space="preserve"> wykonan</w:t>
      </w:r>
      <w:r w:rsidR="009F4423" w:rsidRPr="009E2185">
        <w:rPr>
          <w:rFonts w:ascii="Verdana" w:hAnsi="Verdana"/>
          <w:sz w:val="20"/>
          <w:szCs w:val="20"/>
          <w:lang w:val="pl-PL"/>
        </w:rPr>
        <w:t>e</w:t>
      </w:r>
      <w:r w:rsidR="00CD3D10" w:rsidRPr="009E2185">
        <w:rPr>
          <w:rFonts w:ascii="Verdana" w:hAnsi="Verdana"/>
          <w:sz w:val="20"/>
          <w:szCs w:val="20"/>
        </w:rPr>
        <w:t xml:space="preserve"> w</w:t>
      </w:r>
      <w:r w:rsidR="003F0CE6" w:rsidRPr="009E2185">
        <w:rPr>
          <w:rFonts w:ascii="Verdana" w:hAnsi="Verdana"/>
          <w:sz w:val="20"/>
          <w:szCs w:val="20"/>
          <w:lang w:val="pl-PL"/>
        </w:rPr>
        <w:t xml:space="preserve"> </w:t>
      </w:r>
      <w:r w:rsidRPr="009E2185">
        <w:rPr>
          <w:rFonts w:ascii="Verdana" w:hAnsi="Verdana"/>
          <w:sz w:val="20"/>
          <w:szCs w:val="20"/>
        </w:rPr>
        <w:t>technologii tradycyjnej (murowanej),</w:t>
      </w:r>
      <w:r w:rsidRPr="009E2185">
        <w:rPr>
          <w:rFonts w:ascii="Verdana" w:hAnsi="Verdana"/>
          <w:sz w:val="20"/>
          <w:szCs w:val="20"/>
        </w:rPr>
        <w:tab/>
      </w:r>
    </w:p>
    <w:p w14:paraId="52930842" w14:textId="77777777" w:rsidR="002A70EE" w:rsidRPr="009E2185" w:rsidRDefault="002A70EE" w:rsidP="002A70EE">
      <w:pPr>
        <w:pStyle w:val="Tekstpodstawowywcity2"/>
        <w:numPr>
          <w:ilvl w:val="0"/>
          <w:numId w:val="12"/>
        </w:numPr>
        <w:tabs>
          <w:tab w:val="right" w:pos="720"/>
          <w:tab w:val="right" w:leader="hyphen" w:pos="8640"/>
        </w:tabs>
        <w:suppressAutoHyphens/>
        <w:autoSpaceDE/>
        <w:autoSpaceDN/>
        <w:spacing w:after="0" w:line="240" w:lineRule="auto"/>
        <w:ind w:left="714" w:hanging="357"/>
        <w:jc w:val="both"/>
        <w:rPr>
          <w:rFonts w:ascii="Verdana" w:hAnsi="Verdana"/>
          <w:sz w:val="20"/>
          <w:szCs w:val="20"/>
        </w:rPr>
      </w:pPr>
      <w:r w:rsidRPr="009E2185">
        <w:rPr>
          <w:rFonts w:ascii="Verdana" w:hAnsi="Verdana"/>
          <w:sz w:val="20"/>
          <w:szCs w:val="20"/>
        </w:rPr>
        <w:tab/>
      </w:r>
      <w:r w:rsidRPr="009E2185">
        <w:rPr>
          <w:rFonts w:ascii="Verdana" w:hAnsi="Verdana"/>
          <w:sz w:val="20"/>
          <w:szCs w:val="20"/>
          <w:lang w:val="pl-PL"/>
        </w:rPr>
        <w:t>we wszystkich Budynk</w:t>
      </w:r>
      <w:r w:rsidR="009F4423" w:rsidRPr="009E2185">
        <w:rPr>
          <w:rFonts w:ascii="Verdana" w:hAnsi="Verdana"/>
          <w:sz w:val="20"/>
          <w:szCs w:val="20"/>
          <w:lang w:val="pl-PL"/>
        </w:rPr>
        <w:t>ach</w:t>
      </w:r>
      <w:r w:rsidRPr="009E2185">
        <w:rPr>
          <w:rFonts w:ascii="Verdana" w:hAnsi="Verdana"/>
          <w:sz w:val="20"/>
          <w:szCs w:val="20"/>
          <w:lang w:val="pl-PL"/>
        </w:rPr>
        <w:t xml:space="preserve"> </w:t>
      </w:r>
      <w:r w:rsidRPr="009E2185">
        <w:rPr>
          <w:rFonts w:ascii="Verdana" w:hAnsi="Verdana"/>
          <w:sz w:val="20"/>
          <w:szCs w:val="20"/>
        </w:rPr>
        <w:t>będą dostępne następujące media: woda, prąd, centralne ogrzewanie,</w:t>
      </w:r>
      <w:r w:rsidRPr="009E2185">
        <w:rPr>
          <w:rFonts w:ascii="Verdana" w:hAnsi="Verdana"/>
          <w:sz w:val="20"/>
          <w:szCs w:val="20"/>
          <w:lang w:val="pl-PL"/>
        </w:rPr>
        <w:t xml:space="preserve"> </w:t>
      </w:r>
      <w:r w:rsidRPr="009E2185">
        <w:rPr>
          <w:rFonts w:ascii="Verdana" w:hAnsi="Verdana"/>
          <w:sz w:val="20"/>
          <w:szCs w:val="20"/>
        </w:rPr>
        <w:t>teletechnika,</w:t>
      </w:r>
      <w:r w:rsidRPr="009E2185">
        <w:rPr>
          <w:rFonts w:ascii="Verdana" w:hAnsi="Verdana"/>
          <w:sz w:val="20"/>
          <w:szCs w:val="20"/>
        </w:rPr>
        <w:tab/>
      </w:r>
    </w:p>
    <w:p w14:paraId="6DB0ACC8" w14:textId="71FCCC9E" w:rsidR="002A70EE" w:rsidRPr="009E2185" w:rsidRDefault="002A70EE" w:rsidP="002A70EE">
      <w:pPr>
        <w:pStyle w:val="Tekstpodstawowywcity2"/>
        <w:numPr>
          <w:ilvl w:val="0"/>
          <w:numId w:val="12"/>
        </w:numPr>
        <w:tabs>
          <w:tab w:val="right" w:pos="720"/>
          <w:tab w:val="right" w:leader="hyphen" w:pos="8640"/>
        </w:tabs>
        <w:suppressAutoHyphens/>
        <w:autoSpaceDE/>
        <w:autoSpaceDN/>
        <w:spacing w:after="0" w:line="240" w:lineRule="auto"/>
        <w:ind w:left="714" w:hanging="357"/>
        <w:jc w:val="both"/>
        <w:rPr>
          <w:rFonts w:ascii="Verdana" w:hAnsi="Verdana"/>
          <w:sz w:val="20"/>
          <w:szCs w:val="20"/>
        </w:rPr>
      </w:pPr>
      <w:r w:rsidRPr="009E2185">
        <w:rPr>
          <w:rFonts w:ascii="Verdana" w:hAnsi="Verdana"/>
          <w:sz w:val="20"/>
          <w:szCs w:val="20"/>
        </w:rPr>
        <w:t>szczegółowy opis B</w:t>
      </w:r>
      <w:r w:rsidRPr="009E2185">
        <w:rPr>
          <w:rFonts w:ascii="Verdana" w:hAnsi="Verdana"/>
          <w:bCs/>
          <w:sz w:val="20"/>
          <w:szCs w:val="20"/>
        </w:rPr>
        <w:t>udynk</w:t>
      </w:r>
      <w:r w:rsidR="009F4423" w:rsidRPr="009E2185">
        <w:rPr>
          <w:rFonts w:ascii="Verdana" w:hAnsi="Verdana"/>
          <w:bCs/>
          <w:sz w:val="20"/>
          <w:szCs w:val="20"/>
          <w:lang w:val="pl-PL"/>
        </w:rPr>
        <w:t>ów</w:t>
      </w:r>
      <w:r w:rsidRPr="009E2185">
        <w:rPr>
          <w:rFonts w:ascii="Verdana" w:hAnsi="Verdana"/>
          <w:bCs/>
          <w:sz w:val="20"/>
          <w:szCs w:val="20"/>
        </w:rPr>
        <w:t xml:space="preserve"> oraz</w:t>
      </w:r>
      <w:r w:rsidRPr="009E2185">
        <w:rPr>
          <w:rFonts w:ascii="Verdana" w:hAnsi="Verdana"/>
          <w:b/>
          <w:bCs/>
          <w:sz w:val="20"/>
          <w:szCs w:val="20"/>
        </w:rPr>
        <w:t xml:space="preserve"> </w:t>
      </w:r>
      <w:r w:rsidRPr="009E2185">
        <w:rPr>
          <w:rFonts w:ascii="Verdana" w:hAnsi="Verdana"/>
          <w:sz w:val="20"/>
          <w:szCs w:val="20"/>
        </w:rPr>
        <w:t>zakres</w:t>
      </w:r>
      <w:r w:rsidR="00CD3D10" w:rsidRPr="009E2185">
        <w:rPr>
          <w:rFonts w:ascii="Verdana" w:hAnsi="Verdana"/>
          <w:sz w:val="20"/>
          <w:szCs w:val="20"/>
        </w:rPr>
        <w:t xml:space="preserve"> i</w:t>
      </w:r>
      <w:r w:rsidR="00BA316F" w:rsidRPr="009E2185">
        <w:rPr>
          <w:rFonts w:ascii="Verdana" w:hAnsi="Verdana"/>
          <w:sz w:val="20"/>
          <w:szCs w:val="20"/>
          <w:lang w:val="pl-PL"/>
        </w:rPr>
        <w:t xml:space="preserve"> </w:t>
      </w:r>
      <w:r w:rsidRPr="009E2185">
        <w:rPr>
          <w:rFonts w:ascii="Verdana" w:hAnsi="Verdana"/>
          <w:sz w:val="20"/>
          <w:szCs w:val="20"/>
        </w:rPr>
        <w:t>standard prac wykończeniowych Budynk</w:t>
      </w:r>
      <w:r w:rsidR="009F4423" w:rsidRPr="009E2185">
        <w:rPr>
          <w:rFonts w:ascii="Verdana" w:hAnsi="Verdana"/>
          <w:sz w:val="20"/>
          <w:szCs w:val="20"/>
          <w:lang w:val="pl-PL"/>
        </w:rPr>
        <w:t xml:space="preserve">ów </w:t>
      </w:r>
      <w:r w:rsidRPr="009E2185">
        <w:rPr>
          <w:rFonts w:ascii="Verdana" w:hAnsi="Verdana"/>
          <w:sz w:val="20"/>
          <w:szCs w:val="20"/>
        </w:rPr>
        <w:t>(w tym opis technologii</w:t>
      </w:r>
      <w:r w:rsidR="00CD3D10" w:rsidRPr="009E2185">
        <w:rPr>
          <w:rFonts w:ascii="Verdana" w:hAnsi="Verdana"/>
          <w:sz w:val="20"/>
          <w:szCs w:val="20"/>
        </w:rPr>
        <w:t xml:space="preserve"> i</w:t>
      </w:r>
      <w:r w:rsidR="003F0CE6" w:rsidRPr="009E2185">
        <w:rPr>
          <w:rFonts w:ascii="Verdana" w:hAnsi="Verdana"/>
          <w:sz w:val="20"/>
          <w:szCs w:val="20"/>
          <w:lang w:val="pl-PL"/>
        </w:rPr>
        <w:t xml:space="preserve"> </w:t>
      </w:r>
      <w:r w:rsidRPr="009E2185">
        <w:rPr>
          <w:rFonts w:ascii="Verdana" w:hAnsi="Verdana"/>
          <w:sz w:val="20"/>
          <w:szCs w:val="20"/>
        </w:rPr>
        <w:t>infrastruktury technicznej Budynk</w:t>
      </w:r>
      <w:r w:rsidR="009F4423" w:rsidRPr="009E2185">
        <w:rPr>
          <w:rFonts w:ascii="Verdana" w:hAnsi="Verdana"/>
          <w:sz w:val="20"/>
          <w:szCs w:val="20"/>
          <w:lang w:val="pl-PL"/>
        </w:rPr>
        <w:t>ów</w:t>
      </w:r>
      <w:r w:rsidRPr="009E2185">
        <w:rPr>
          <w:rFonts w:ascii="Verdana" w:hAnsi="Verdana"/>
          <w:sz w:val="20"/>
          <w:szCs w:val="20"/>
        </w:rPr>
        <w:t>),</w:t>
      </w:r>
      <w:r w:rsidR="009F4423" w:rsidRPr="009E2185">
        <w:rPr>
          <w:rFonts w:ascii="Verdana" w:hAnsi="Verdana"/>
          <w:sz w:val="20"/>
          <w:szCs w:val="20"/>
          <w:lang w:val="pl-PL"/>
        </w:rPr>
        <w:t xml:space="preserve"> </w:t>
      </w:r>
      <w:r w:rsidRPr="009E2185">
        <w:rPr>
          <w:rFonts w:ascii="Verdana" w:hAnsi="Verdana"/>
          <w:sz w:val="20"/>
          <w:szCs w:val="20"/>
        </w:rPr>
        <w:t>do których wykonania zobowiązany jest Deweloper, zawarte są</w:t>
      </w:r>
      <w:r w:rsidR="00CD3D10" w:rsidRPr="009E2185">
        <w:rPr>
          <w:rFonts w:ascii="Verdana" w:hAnsi="Verdana"/>
          <w:sz w:val="20"/>
          <w:szCs w:val="20"/>
        </w:rPr>
        <w:t xml:space="preserve"> w</w:t>
      </w:r>
      <w:r w:rsidR="003F0CE6" w:rsidRPr="009E2185">
        <w:rPr>
          <w:rFonts w:ascii="Verdana" w:hAnsi="Verdana"/>
          <w:sz w:val="20"/>
          <w:szCs w:val="20"/>
          <w:lang w:val="pl-PL"/>
        </w:rPr>
        <w:t xml:space="preserve"> </w:t>
      </w:r>
      <w:r w:rsidRPr="009E2185">
        <w:rPr>
          <w:rFonts w:ascii="Verdana" w:hAnsi="Verdana"/>
          <w:sz w:val="20"/>
          <w:szCs w:val="20"/>
          <w:lang w:val="pl-PL"/>
        </w:rPr>
        <w:t>Prospekcie informacyjnym stanowiącym integralną część tego aktu,</w:t>
      </w:r>
      <w:r w:rsidRPr="009E2185">
        <w:rPr>
          <w:rFonts w:ascii="Verdana" w:hAnsi="Verdana"/>
          <w:sz w:val="20"/>
          <w:szCs w:val="20"/>
        </w:rPr>
        <w:tab/>
      </w:r>
    </w:p>
    <w:p w14:paraId="2DE16892" w14:textId="5A82EBC6" w:rsidR="002A70EE" w:rsidRPr="009E2185" w:rsidRDefault="002A70EE" w:rsidP="002A70EE">
      <w:pPr>
        <w:pStyle w:val="Tekstpodstawowywcity2"/>
        <w:numPr>
          <w:ilvl w:val="0"/>
          <w:numId w:val="12"/>
        </w:numPr>
        <w:tabs>
          <w:tab w:val="right" w:pos="720"/>
          <w:tab w:val="right" w:leader="hyphen" w:pos="8640"/>
        </w:tabs>
        <w:suppressAutoHyphens/>
        <w:autoSpaceDE/>
        <w:autoSpaceDN/>
        <w:spacing w:after="0" w:line="240" w:lineRule="auto"/>
        <w:ind w:left="714" w:hanging="357"/>
        <w:jc w:val="both"/>
        <w:rPr>
          <w:rFonts w:ascii="Verdana" w:hAnsi="Verdana"/>
          <w:sz w:val="20"/>
          <w:szCs w:val="20"/>
        </w:rPr>
      </w:pPr>
      <w:r w:rsidRPr="009E2185">
        <w:rPr>
          <w:rFonts w:ascii="Verdana" w:hAnsi="Verdana"/>
          <w:sz w:val="20"/>
          <w:szCs w:val="20"/>
        </w:rPr>
        <w:t xml:space="preserve">teren </w:t>
      </w:r>
      <w:r w:rsidR="009F4423" w:rsidRPr="009E2185">
        <w:rPr>
          <w:rFonts w:ascii="Verdana" w:hAnsi="Verdana"/>
          <w:sz w:val="20"/>
          <w:szCs w:val="20"/>
          <w:lang w:val="pl-PL"/>
        </w:rPr>
        <w:t xml:space="preserve">Nieruchomości </w:t>
      </w:r>
      <w:r w:rsidRPr="009E2185">
        <w:rPr>
          <w:rFonts w:ascii="Verdana" w:hAnsi="Verdana"/>
          <w:sz w:val="20"/>
          <w:szCs w:val="20"/>
        </w:rPr>
        <w:t>Deweloperskie</w:t>
      </w:r>
      <w:r w:rsidR="009F4423" w:rsidRPr="009E2185">
        <w:rPr>
          <w:rFonts w:ascii="Verdana" w:hAnsi="Verdana"/>
          <w:sz w:val="20"/>
          <w:szCs w:val="20"/>
          <w:lang w:val="pl-PL"/>
        </w:rPr>
        <w:t>j</w:t>
      </w:r>
      <w:r w:rsidRPr="009E2185">
        <w:rPr>
          <w:rFonts w:ascii="Verdana" w:hAnsi="Verdana"/>
          <w:sz w:val="20"/>
          <w:szCs w:val="20"/>
        </w:rPr>
        <w:t xml:space="preserve"> oraz Nieruchomości Drogowej</w:t>
      </w:r>
      <w:r w:rsidR="00724070" w:rsidRPr="009E2185">
        <w:rPr>
          <w:rFonts w:ascii="Verdana" w:hAnsi="Verdana"/>
          <w:sz w:val="20"/>
          <w:szCs w:val="20"/>
        </w:rPr>
        <w:t xml:space="preserve"> </w:t>
      </w:r>
      <w:r w:rsidRPr="009E2185">
        <w:rPr>
          <w:rFonts w:ascii="Verdana" w:hAnsi="Verdana"/>
          <w:sz w:val="20"/>
          <w:szCs w:val="20"/>
        </w:rPr>
        <w:t xml:space="preserve">zostanie zagospodarowany przez </w:t>
      </w:r>
      <w:r w:rsidR="009F4423" w:rsidRPr="009E2185">
        <w:rPr>
          <w:rFonts w:ascii="Verdana" w:hAnsi="Verdana"/>
          <w:sz w:val="20"/>
          <w:szCs w:val="20"/>
          <w:lang w:val="pl-PL"/>
        </w:rPr>
        <w:t xml:space="preserve">Dewelopera </w:t>
      </w:r>
      <w:r w:rsidRPr="009E2185">
        <w:rPr>
          <w:rFonts w:ascii="Verdana" w:hAnsi="Verdana"/>
          <w:sz w:val="20"/>
          <w:szCs w:val="20"/>
        </w:rPr>
        <w:t>zgodnie</w:t>
      </w:r>
      <w:r w:rsidR="00CD3D10" w:rsidRPr="009E2185">
        <w:rPr>
          <w:rFonts w:ascii="Verdana" w:hAnsi="Verdana"/>
          <w:sz w:val="20"/>
          <w:szCs w:val="20"/>
        </w:rPr>
        <w:t xml:space="preserve"> z</w:t>
      </w:r>
      <w:r w:rsidR="00BA316F" w:rsidRPr="009E2185">
        <w:rPr>
          <w:rFonts w:ascii="Verdana" w:hAnsi="Verdana"/>
          <w:sz w:val="20"/>
          <w:szCs w:val="20"/>
          <w:lang w:val="pl-PL"/>
        </w:rPr>
        <w:t xml:space="preserve"> </w:t>
      </w:r>
      <w:r w:rsidRPr="009E2185">
        <w:rPr>
          <w:rFonts w:ascii="Verdana" w:hAnsi="Verdana"/>
          <w:sz w:val="20"/>
          <w:szCs w:val="20"/>
        </w:rPr>
        <w:t>planem zagospodarowania terenu</w:t>
      </w:r>
      <w:r w:rsidRPr="009E2185">
        <w:rPr>
          <w:rFonts w:ascii="Verdana" w:hAnsi="Verdana"/>
          <w:sz w:val="20"/>
          <w:szCs w:val="20"/>
          <w:lang w:val="pl-PL"/>
        </w:rPr>
        <w:t xml:space="preserve"> będącym załącznikiem do Prospektu Informacyjnego</w:t>
      </w:r>
      <w:r w:rsidRPr="009E2185">
        <w:rPr>
          <w:rFonts w:ascii="Verdana" w:hAnsi="Verdana"/>
          <w:sz w:val="20"/>
          <w:szCs w:val="20"/>
        </w:rPr>
        <w:t>,</w:t>
      </w:r>
      <w:r w:rsidRPr="009E2185">
        <w:rPr>
          <w:rFonts w:ascii="Verdana" w:hAnsi="Verdana"/>
          <w:sz w:val="20"/>
          <w:szCs w:val="20"/>
        </w:rPr>
        <w:tab/>
      </w:r>
    </w:p>
    <w:p w14:paraId="3B7582E1" w14:textId="2F3F22AF" w:rsidR="002A70EE" w:rsidRPr="009E2185" w:rsidRDefault="002A70EE" w:rsidP="002A70EE">
      <w:pPr>
        <w:pStyle w:val="Tekstpodstawowywcity2"/>
        <w:numPr>
          <w:ilvl w:val="0"/>
          <w:numId w:val="12"/>
        </w:numPr>
        <w:tabs>
          <w:tab w:val="right" w:pos="720"/>
          <w:tab w:val="right" w:leader="hyphen" w:pos="8640"/>
        </w:tabs>
        <w:suppressAutoHyphens/>
        <w:autoSpaceDE/>
        <w:autoSpaceDN/>
        <w:spacing w:after="0" w:line="240" w:lineRule="auto"/>
        <w:ind w:left="714" w:hanging="357"/>
        <w:jc w:val="both"/>
        <w:rPr>
          <w:rFonts w:ascii="Verdana" w:hAnsi="Verdana"/>
          <w:sz w:val="20"/>
          <w:szCs w:val="20"/>
        </w:rPr>
      </w:pPr>
      <w:r w:rsidRPr="009E2185">
        <w:rPr>
          <w:rFonts w:ascii="Verdana" w:hAnsi="Verdana"/>
          <w:sz w:val="20"/>
          <w:szCs w:val="20"/>
        </w:rPr>
        <w:t>żadna</w:t>
      </w:r>
      <w:r w:rsidR="00CD3D10" w:rsidRPr="009E2185">
        <w:rPr>
          <w:rFonts w:ascii="Verdana" w:hAnsi="Verdana"/>
          <w:sz w:val="20"/>
          <w:szCs w:val="20"/>
        </w:rPr>
        <w:t xml:space="preserve"> z</w:t>
      </w:r>
      <w:r w:rsidR="003F0CE6" w:rsidRPr="009E2185">
        <w:rPr>
          <w:rFonts w:ascii="Verdana" w:hAnsi="Verdana"/>
          <w:sz w:val="20"/>
          <w:szCs w:val="20"/>
          <w:lang w:val="pl-PL"/>
        </w:rPr>
        <w:t xml:space="preserve"> </w:t>
      </w:r>
      <w:r w:rsidRPr="009E2185">
        <w:rPr>
          <w:rFonts w:ascii="Verdana" w:hAnsi="Verdana"/>
          <w:sz w:val="20"/>
          <w:szCs w:val="20"/>
        </w:rPr>
        <w:t xml:space="preserve">informacji objętych </w:t>
      </w:r>
      <w:r w:rsidRPr="009E2185">
        <w:rPr>
          <w:rFonts w:ascii="Verdana" w:hAnsi="Verdana"/>
          <w:sz w:val="20"/>
          <w:szCs w:val="20"/>
          <w:lang w:val="pl-PL"/>
        </w:rPr>
        <w:t xml:space="preserve">Prospektem Informacyjnym </w:t>
      </w:r>
      <w:r w:rsidRPr="009E2185">
        <w:rPr>
          <w:rFonts w:ascii="Verdana" w:hAnsi="Verdana"/>
          <w:sz w:val="20"/>
          <w:szCs w:val="20"/>
        </w:rPr>
        <w:t xml:space="preserve">oraz załącznikami do niego według najlepszej wiedzy </w:t>
      </w:r>
      <w:r w:rsidRPr="009E2185">
        <w:rPr>
          <w:rFonts w:ascii="Verdana" w:hAnsi="Verdana"/>
          <w:sz w:val="20"/>
          <w:szCs w:val="20"/>
          <w:lang w:val="pl-PL"/>
        </w:rPr>
        <w:t xml:space="preserve">Dewelopera </w:t>
      </w:r>
      <w:r w:rsidRPr="009E2185">
        <w:rPr>
          <w:rFonts w:ascii="Verdana" w:hAnsi="Verdana"/>
          <w:sz w:val="20"/>
          <w:szCs w:val="20"/>
        </w:rPr>
        <w:t xml:space="preserve">do chwili obecnej nie uległa </w:t>
      </w:r>
      <w:r w:rsidRPr="009E2185">
        <w:rPr>
          <w:rFonts w:ascii="Verdana" w:hAnsi="Verdana"/>
          <w:sz w:val="20"/>
          <w:szCs w:val="20"/>
        </w:rPr>
        <w:lastRenderedPageBreak/>
        <w:t>zmianie</w:t>
      </w:r>
      <w:r w:rsidR="00CD3D10" w:rsidRPr="009E2185">
        <w:rPr>
          <w:rFonts w:ascii="Verdana" w:hAnsi="Verdana"/>
          <w:sz w:val="20"/>
          <w:szCs w:val="20"/>
        </w:rPr>
        <w:t xml:space="preserve"> i</w:t>
      </w:r>
      <w:r w:rsidR="003F0CE6" w:rsidRPr="009E2185">
        <w:rPr>
          <w:rFonts w:ascii="Verdana" w:hAnsi="Verdana"/>
          <w:sz w:val="20"/>
          <w:szCs w:val="20"/>
          <w:lang w:val="pl-PL"/>
        </w:rPr>
        <w:t xml:space="preserve"> </w:t>
      </w:r>
      <w:r w:rsidRPr="009E2185">
        <w:rPr>
          <w:rFonts w:ascii="Verdana" w:hAnsi="Verdana"/>
          <w:sz w:val="20"/>
          <w:szCs w:val="20"/>
        </w:rPr>
        <w:t>są one zgodne</w:t>
      </w:r>
      <w:r w:rsidR="00CD3D10" w:rsidRPr="009E2185">
        <w:rPr>
          <w:rFonts w:ascii="Verdana" w:hAnsi="Verdana"/>
          <w:sz w:val="20"/>
          <w:szCs w:val="20"/>
        </w:rPr>
        <w:t xml:space="preserve"> z</w:t>
      </w:r>
      <w:r w:rsidR="003F0CE6" w:rsidRPr="009E2185">
        <w:rPr>
          <w:rFonts w:ascii="Verdana" w:hAnsi="Verdana"/>
          <w:sz w:val="20"/>
          <w:szCs w:val="20"/>
          <w:lang w:val="pl-PL"/>
        </w:rPr>
        <w:t xml:space="preserve"> </w:t>
      </w:r>
      <w:r w:rsidRPr="009E2185">
        <w:rPr>
          <w:rFonts w:ascii="Verdana" w:hAnsi="Verdana"/>
          <w:sz w:val="20"/>
          <w:szCs w:val="20"/>
        </w:rPr>
        <w:t xml:space="preserve">wzorem prospektu informacyjnego stanowiącego załącznik do </w:t>
      </w:r>
      <w:r w:rsidRPr="009E2185">
        <w:rPr>
          <w:rFonts w:ascii="Verdana" w:hAnsi="Verdana"/>
          <w:bCs/>
          <w:sz w:val="20"/>
          <w:szCs w:val="20"/>
        </w:rPr>
        <w:t>Ustawy.</w:t>
      </w:r>
      <w:r w:rsidRPr="009E2185">
        <w:rPr>
          <w:rFonts w:ascii="Verdana" w:hAnsi="Verdana"/>
          <w:bCs/>
          <w:sz w:val="20"/>
          <w:szCs w:val="20"/>
        </w:rPr>
        <w:tab/>
      </w:r>
    </w:p>
    <w:p w14:paraId="262AC369" w14:textId="77777777" w:rsidR="002A70EE" w:rsidRPr="009E2185" w:rsidRDefault="002A70EE" w:rsidP="002A70EE">
      <w:pPr>
        <w:jc w:val="both"/>
        <w:rPr>
          <w:rFonts w:ascii="Verdana" w:hAnsi="Verdana"/>
          <w:b/>
          <w:bCs/>
          <w:sz w:val="20"/>
          <w:szCs w:val="20"/>
        </w:rPr>
      </w:pPr>
    </w:p>
    <w:p w14:paraId="51976C89" w14:textId="77777777" w:rsidR="002A70EE" w:rsidRPr="009E2185" w:rsidRDefault="002A70EE" w:rsidP="002A70EE">
      <w:pPr>
        <w:jc w:val="center"/>
        <w:rPr>
          <w:rFonts w:ascii="Verdana" w:hAnsi="Verdana"/>
          <w:bCs/>
          <w:sz w:val="20"/>
          <w:szCs w:val="20"/>
        </w:rPr>
      </w:pPr>
      <w:r w:rsidRPr="009E2185">
        <w:rPr>
          <w:rFonts w:ascii="Verdana" w:hAnsi="Verdana"/>
          <w:bCs/>
          <w:sz w:val="20"/>
          <w:szCs w:val="20"/>
        </w:rPr>
        <w:t xml:space="preserve">§ </w:t>
      </w:r>
      <w:r w:rsidRPr="009E2185">
        <w:rPr>
          <w:rFonts w:ascii="Verdana" w:hAnsi="Verdana"/>
          <w:bCs/>
          <w:sz w:val="20"/>
          <w:szCs w:val="20"/>
        </w:rPr>
        <w:fldChar w:fldCharType="begin"/>
      </w:r>
      <w:r w:rsidRPr="009E2185">
        <w:rPr>
          <w:rFonts w:ascii="Verdana" w:hAnsi="Verdana"/>
          <w:bCs/>
          <w:sz w:val="20"/>
          <w:szCs w:val="20"/>
        </w:rPr>
        <w:instrText xml:space="preserve"> AUTONUMLGL \* ARABIC </w:instrText>
      </w:r>
      <w:r w:rsidRPr="009E2185">
        <w:rPr>
          <w:rFonts w:ascii="Verdana" w:hAnsi="Verdana"/>
          <w:bCs/>
          <w:sz w:val="20"/>
          <w:szCs w:val="20"/>
        </w:rPr>
        <w:fldChar w:fldCharType="end"/>
      </w:r>
    </w:p>
    <w:p w14:paraId="392B91FF" w14:textId="1709CE5F" w:rsidR="002A70EE" w:rsidRPr="009E2185" w:rsidRDefault="002A70EE" w:rsidP="002A70EE">
      <w:pPr>
        <w:tabs>
          <w:tab w:val="right" w:leader="hyphen" w:pos="9080"/>
        </w:tabs>
        <w:jc w:val="center"/>
        <w:rPr>
          <w:rFonts w:ascii="Verdana" w:hAnsi="Verdana"/>
          <w:sz w:val="20"/>
          <w:szCs w:val="20"/>
        </w:rPr>
      </w:pPr>
      <w:r w:rsidRPr="009E2185">
        <w:rPr>
          <w:rFonts w:ascii="Verdana" w:hAnsi="Verdana"/>
          <w:sz w:val="20"/>
          <w:szCs w:val="20"/>
        </w:rPr>
        <w:t>[OPIS LOKALU MIESZKALNEGO</w:t>
      </w:r>
      <w:r w:rsidR="00AC44F8" w:rsidRPr="009E2185">
        <w:rPr>
          <w:rFonts w:ascii="Verdana" w:hAnsi="Verdana"/>
          <w:sz w:val="20"/>
          <w:szCs w:val="20"/>
        </w:rPr>
        <w:t xml:space="preserve"> </w:t>
      </w:r>
      <w:r w:rsidRPr="009E2185">
        <w:rPr>
          <w:rFonts w:ascii="Verdana" w:hAnsi="Verdana"/>
          <w:sz w:val="20"/>
          <w:szCs w:val="20"/>
        </w:rPr>
        <w:t>ORAZ DROGI WEWNĘTRZNEJ]</w:t>
      </w:r>
    </w:p>
    <w:p w14:paraId="578CAF63" w14:textId="69C63BA5" w:rsidR="002A70EE" w:rsidRPr="009E2185" w:rsidRDefault="002A70EE" w:rsidP="002A70EE">
      <w:pPr>
        <w:pStyle w:val="Tekstpodstawowywcity2"/>
        <w:tabs>
          <w:tab w:val="right" w:leader="hyphen" w:pos="8646"/>
        </w:tabs>
        <w:spacing w:after="0" w:line="240" w:lineRule="auto"/>
        <w:ind w:left="0"/>
        <w:jc w:val="both"/>
        <w:rPr>
          <w:rFonts w:ascii="Verdana" w:hAnsi="Verdana"/>
          <w:sz w:val="20"/>
          <w:szCs w:val="20"/>
        </w:rPr>
      </w:pPr>
      <w:r w:rsidRPr="009E2185">
        <w:rPr>
          <w:rFonts w:ascii="Verdana" w:hAnsi="Verdana"/>
          <w:sz w:val="20"/>
          <w:szCs w:val="20"/>
          <w:lang w:val="pl-PL"/>
        </w:rPr>
        <w:t xml:space="preserve">Stawający ad. 1 </w:t>
      </w:r>
      <w:r w:rsidRPr="009E2185">
        <w:rPr>
          <w:rFonts w:ascii="Verdana" w:hAnsi="Verdana"/>
          <w:sz w:val="20"/>
          <w:szCs w:val="20"/>
        </w:rPr>
        <w:t>działając</w:t>
      </w:r>
      <w:r w:rsidRPr="009E2185">
        <w:rPr>
          <w:rFonts w:ascii="Verdana" w:hAnsi="Verdana"/>
          <w:sz w:val="20"/>
          <w:szCs w:val="20"/>
          <w:lang w:val="pl-PL"/>
        </w:rPr>
        <w:t>y</w:t>
      </w:r>
      <w:r w:rsidR="00CD3D10" w:rsidRPr="009E2185">
        <w:rPr>
          <w:rFonts w:ascii="Verdana" w:hAnsi="Verdana"/>
          <w:sz w:val="20"/>
          <w:szCs w:val="20"/>
        </w:rPr>
        <w:t xml:space="preserve"> w</w:t>
      </w:r>
      <w:r w:rsidR="003F0CE6" w:rsidRPr="009E2185">
        <w:rPr>
          <w:rFonts w:ascii="Verdana" w:hAnsi="Verdana"/>
          <w:sz w:val="20"/>
          <w:szCs w:val="20"/>
          <w:lang w:val="pl-PL"/>
        </w:rPr>
        <w:t xml:space="preserve"> </w:t>
      </w:r>
      <w:r w:rsidRPr="009E2185">
        <w:rPr>
          <w:rFonts w:ascii="Verdana" w:hAnsi="Verdana"/>
          <w:sz w:val="20"/>
          <w:szCs w:val="20"/>
        </w:rPr>
        <w:t>imieniu</w:t>
      </w:r>
      <w:r w:rsidR="00CD3D10" w:rsidRPr="009E2185">
        <w:rPr>
          <w:rFonts w:ascii="Verdana" w:hAnsi="Verdana"/>
          <w:sz w:val="20"/>
          <w:szCs w:val="20"/>
        </w:rPr>
        <w:t xml:space="preserve"> i</w:t>
      </w:r>
      <w:r w:rsidR="003F0CE6" w:rsidRPr="009E2185">
        <w:rPr>
          <w:rFonts w:ascii="Verdana" w:hAnsi="Verdana"/>
          <w:sz w:val="20"/>
          <w:szCs w:val="20"/>
          <w:lang w:val="pl-PL"/>
        </w:rPr>
        <w:t xml:space="preserve"> </w:t>
      </w:r>
      <w:r w:rsidRPr="009E2185">
        <w:rPr>
          <w:rFonts w:ascii="Verdana" w:hAnsi="Verdana"/>
          <w:sz w:val="20"/>
          <w:szCs w:val="20"/>
        </w:rPr>
        <w:t xml:space="preserve">na rzecz </w:t>
      </w:r>
      <w:r w:rsidRPr="009E2185">
        <w:rPr>
          <w:rFonts w:ascii="Verdana" w:hAnsi="Verdana"/>
          <w:sz w:val="20"/>
          <w:szCs w:val="20"/>
          <w:lang w:val="pl-PL"/>
        </w:rPr>
        <w:t xml:space="preserve">Spółki </w:t>
      </w:r>
      <w:r w:rsidRPr="009E2185">
        <w:rPr>
          <w:rFonts w:ascii="Verdana" w:hAnsi="Verdana"/>
          <w:sz w:val="20"/>
          <w:szCs w:val="20"/>
        </w:rPr>
        <w:t>oświadcza, że:</w:t>
      </w:r>
      <w:r w:rsidRPr="009E2185">
        <w:rPr>
          <w:rFonts w:ascii="Verdana" w:hAnsi="Verdana"/>
          <w:sz w:val="20"/>
          <w:szCs w:val="20"/>
        </w:rPr>
        <w:tab/>
      </w:r>
    </w:p>
    <w:p w14:paraId="0D406A23" w14:textId="2012CD5F" w:rsidR="00E2014B" w:rsidRPr="009E2185" w:rsidRDefault="00E2014B" w:rsidP="00E2014B">
      <w:pPr>
        <w:pStyle w:val="Tekstpodstawowy"/>
        <w:widowControl/>
        <w:numPr>
          <w:ilvl w:val="0"/>
          <w:numId w:val="45"/>
        </w:numPr>
        <w:tabs>
          <w:tab w:val="clear" w:pos="8505"/>
          <w:tab w:val="right" w:pos="280"/>
          <w:tab w:val="right" w:leader="hyphen" w:pos="8640"/>
        </w:tabs>
        <w:autoSpaceDE/>
        <w:autoSpaceDN/>
        <w:ind w:left="284" w:hanging="284"/>
        <w:rPr>
          <w:rFonts w:ascii="Verdana" w:hAnsi="Verdana"/>
          <w:sz w:val="20"/>
          <w:szCs w:val="20"/>
        </w:rPr>
      </w:pPr>
      <w:r w:rsidRPr="009E2185">
        <w:rPr>
          <w:rFonts w:ascii="Verdana" w:hAnsi="Verdana"/>
          <w:color w:val="000000" w:themeColor="text1"/>
          <w:sz w:val="20"/>
          <w:szCs w:val="20"/>
        </w:rPr>
        <w:t xml:space="preserve">na </w:t>
      </w:r>
      <w:r w:rsidR="001C2DEB" w:rsidRPr="009E2185">
        <w:rPr>
          <w:rFonts w:ascii="Verdana" w:hAnsi="Verdana"/>
          <w:sz w:val="20"/>
          <w:szCs w:val="20"/>
          <w:lang w:val="pl-PL"/>
        </w:rPr>
        <w:t>**</w:t>
      </w:r>
      <w:r w:rsidRPr="009E2185">
        <w:rPr>
          <w:rFonts w:ascii="Verdana" w:hAnsi="Verdana"/>
          <w:color w:val="000000" w:themeColor="text1"/>
          <w:sz w:val="20"/>
          <w:szCs w:val="20"/>
          <w:lang w:val="pl-PL"/>
        </w:rPr>
        <w:t xml:space="preserve"> </w:t>
      </w:r>
      <w:r w:rsidRPr="009E2185">
        <w:rPr>
          <w:rFonts w:ascii="Verdana" w:hAnsi="Verdana"/>
          <w:color w:val="000000" w:themeColor="text1"/>
          <w:sz w:val="20"/>
          <w:szCs w:val="20"/>
        </w:rPr>
        <w:t>kondygnacji nadziemnej (</w:t>
      </w:r>
      <w:r w:rsidRPr="009E2185">
        <w:rPr>
          <w:rFonts w:ascii="Verdana" w:hAnsi="Verdana"/>
          <w:color w:val="000000" w:themeColor="text1"/>
          <w:sz w:val="20"/>
          <w:szCs w:val="20"/>
          <w:lang w:val="pl-PL"/>
        </w:rPr>
        <w:t>parterze</w:t>
      </w:r>
      <w:r w:rsidR="001C2DEB" w:rsidRPr="009E2185">
        <w:rPr>
          <w:rFonts w:ascii="Verdana" w:hAnsi="Verdana"/>
          <w:color w:val="000000" w:themeColor="text1"/>
          <w:sz w:val="20"/>
          <w:szCs w:val="20"/>
          <w:lang w:val="pl-PL"/>
        </w:rPr>
        <w:t xml:space="preserve"> / </w:t>
      </w:r>
      <w:r w:rsidR="001C2DEB" w:rsidRPr="009E2185">
        <w:rPr>
          <w:rFonts w:ascii="Verdana" w:hAnsi="Verdana"/>
          <w:sz w:val="20"/>
          <w:szCs w:val="20"/>
          <w:lang w:val="pl-PL"/>
        </w:rPr>
        <w:t>** piętrze</w:t>
      </w:r>
      <w:r w:rsidRPr="009E2185">
        <w:rPr>
          <w:rFonts w:ascii="Verdana" w:hAnsi="Verdana"/>
          <w:color w:val="000000" w:themeColor="text1"/>
          <w:sz w:val="20"/>
          <w:szCs w:val="20"/>
        </w:rPr>
        <w:t xml:space="preserve">) </w:t>
      </w:r>
      <w:r w:rsidRPr="009E2185">
        <w:rPr>
          <w:rFonts w:ascii="Verdana" w:hAnsi="Verdana"/>
          <w:color w:val="000000" w:themeColor="text1"/>
          <w:sz w:val="20"/>
          <w:szCs w:val="20"/>
          <w:lang w:val="pl-PL"/>
        </w:rPr>
        <w:t>wybudowanych w</w:t>
      </w:r>
      <w:r w:rsidR="003F0CE6" w:rsidRPr="009E2185">
        <w:rPr>
          <w:rFonts w:ascii="Verdana" w:hAnsi="Verdana"/>
          <w:color w:val="000000" w:themeColor="text1"/>
          <w:sz w:val="20"/>
          <w:szCs w:val="20"/>
          <w:lang w:val="pl-PL"/>
        </w:rPr>
        <w:t xml:space="preserve"> </w:t>
      </w:r>
      <w:r w:rsidRPr="009E2185">
        <w:rPr>
          <w:rFonts w:ascii="Verdana" w:hAnsi="Verdana"/>
          <w:color w:val="000000" w:themeColor="text1"/>
          <w:sz w:val="20"/>
          <w:szCs w:val="20"/>
          <w:lang w:val="pl-PL"/>
        </w:rPr>
        <w:t>ramach Przedsięwzięcia Deweloperskiego Budynków tj. w</w:t>
      </w:r>
      <w:r w:rsidR="003F0CE6" w:rsidRPr="009E2185">
        <w:rPr>
          <w:rFonts w:ascii="Verdana" w:hAnsi="Verdana"/>
          <w:color w:val="000000" w:themeColor="text1"/>
          <w:sz w:val="20"/>
          <w:szCs w:val="20"/>
          <w:lang w:val="pl-PL"/>
        </w:rPr>
        <w:t xml:space="preserve"> </w:t>
      </w:r>
      <w:r w:rsidR="00083A8C" w:rsidRPr="009E2185">
        <w:rPr>
          <w:rFonts w:ascii="Verdana" w:hAnsi="Verdana"/>
          <w:color w:val="000000" w:themeColor="text1"/>
          <w:sz w:val="20"/>
          <w:szCs w:val="20"/>
          <w:lang w:val="pl-PL"/>
        </w:rPr>
        <w:t>B</w:t>
      </w:r>
      <w:r w:rsidRPr="009E2185">
        <w:rPr>
          <w:rFonts w:ascii="Verdana" w:hAnsi="Verdana"/>
          <w:color w:val="000000" w:themeColor="text1"/>
          <w:sz w:val="20"/>
          <w:szCs w:val="20"/>
          <w:lang w:val="pl-PL"/>
        </w:rPr>
        <w:t>udynku</w:t>
      </w:r>
      <w:r w:rsidRPr="009E2185">
        <w:rPr>
          <w:rFonts w:ascii="Verdana" w:hAnsi="Verdana"/>
          <w:color w:val="000000" w:themeColor="text1"/>
          <w:sz w:val="20"/>
          <w:szCs w:val="20"/>
        </w:rPr>
        <w:t xml:space="preserve"> oznaczon</w:t>
      </w:r>
      <w:r w:rsidRPr="009E2185">
        <w:rPr>
          <w:rFonts w:ascii="Verdana" w:hAnsi="Verdana"/>
          <w:color w:val="000000" w:themeColor="text1"/>
          <w:sz w:val="20"/>
          <w:szCs w:val="20"/>
          <w:lang w:val="pl-PL"/>
        </w:rPr>
        <w:t>ym</w:t>
      </w:r>
      <w:r w:rsidRPr="009E2185">
        <w:rPr>
          <w:rFonts w:ascii="Verdana" w:hAnsi="Verdana"/>
          <w:color w:val="000000" w:themeColor="text1"/>
          <w:sz w:val="20"/>
          <w:szCs w:val="20"/>
        </w:rPr>
        <w:t xml:space="preserve"> literą </w:t>
      </w:r>
      <w:r w:rsidR="001C2DEB" w:rsidRPr="009E2185">
        <w:rPr>
          <w:rFonts w:ascii="Verdana" w:hAnsi="Verdana"/>
          <w:b/>
          <w:bCs/>
          <w:color w:val="000000" w:themeColor="text1"/>
          <w:sz w:val="20"/>
          <w:szCs w:val="20"/>
          <w:lang w:val="pl-PL"/>
        </w:rPr>
        <w:t>**</w:t>
      </w:r>
      <w:r w:rsidRPr="009E2185">
        <w:rPr>
          <w:rFonts w:ascii="Verdana" w:hAnsi="Verdana"/>
          <w:color w:val="000000" w:themeColor="text1"/>
          <w:sz w:val="20"/>
          <w:szCs w:val="20"/>
        </w:rPr>
        <w:t>,</w:t>
      </w:r>
      <w:r w:rsidRPr="009E2185">
        <w:rPr>
          <w:rFonts w:ascii="Verdana" w:hAnsi="Verdana"/>
          <w:b/>
          <w:color w:val="000000" w:themeColor="text1"/>
          <w:sz w:val="20"/>
          <w:szCs w:val="20"/>
        </w:rPr>
        <w:t xml:space="preserve"> </w:t>
      </w:r>
      <w:r w:rsidRPr="009E2185">
        <w:rPr>
          <w:rFonts w:ascii="Verdana" w:hAnsi="Verdana"/>
          <w:color w:val="000000" w:themeColor="text1"/>
          <w:sz w:val="20"/>
          <w:szCs w:val="20"/>
        </w:rPr>
        <w:t xml:space="preserve">usytuowany będzie </w:t>
      </w:r>
      <w:r w:rsidRPr="009E2185">
        <w:rPr>
          <w:rFonts w:ascii="Verdana" w:hAnsi="Verdana"/>
          <w:bCs/>
          <w:color w:val="000000" w:themeColor="text1"/>
          <w:sz w:val="20"/>
          <w:szCs w:val="20"/>
        </w:rPr>
        <w:t xml:space="preserve">lokal mieszkalny oznaczony wstępnym numerem </w:t>
      </w:r>
      <w:r w:rsidR="001C2DEB" w:rsidRPr="009E2185">
        <w:rPr>
          <w:rFonts w:ascii="Verdana" w:hAnsi="Verdana"/>
          <w:b/>
          <w:color w:val="000000" w:themeColor="text1"/>
          <w:sz w:val="20"/>
          <w:szCs w:val="20"/>
          <w:lang w:val="pl-PL"/>
        </w:rPr>
        <w:t>**</w:t>
      </w:r>
      <w:r w:rsidRPr="009E2185">
        <w:rPr>
          <w:rFonts w:ascii="Verdana" w:hAnsi="Verdana"/>
          <w:b/>
          <w:bCs/>
          <w:color w:val="000000" w:themeColor="text1"/>
          <w:sz w:val="20"/>
          <w:szCs w:val="20"/>
          <w:lang w:val="pl-PL"/>
        </w:rPr>
        <w:t xml:space="preserve"> (</w:t>
      </w:r>
      <w:r w:rsidR="001C2DEB" w:rsidRPr="009E2185">
        <w:rPr>
          <w:rFonts w:ascii="Verdana" w:hAnsi="Verdana"/>
          <w:b/>
          <w:bCs/>
          <w:color w:val="000000" w:themeColor="text1"/>
          <w:sz w:val="20"/>
          <w:szCs w:val="20"/>
          <w:lang w:val="pl-PL"/>
        </w:rPr>
        <w:t>**</w:t>
      </w:r>
      <w:r w:rsidRPr="009E2185">
        <w:rPr>
          <w:rFonts w:ascii="Verdana" w:hAnsi="Verdana"/>
          <w:b/>
          <w:bCs/>
          <w:color w:val="000000" w:themeColor="text1"/>
          <w:sz w:val="20"/>
          <w:szCs w:val="20"/>
          <w:lang w:val="pl-PL"/>
        </w:rPr>
        <w:t>)</w:t>
      </w:r>
      <w:r w:rsidRPr="009E2185">
        <w:rPr>
          <w:rFonts w:ascii="Verdana" w:hAnsi="Verdana"/>
          <w:color w:val="000000" w:themeColor="text1"/>
          <w:sz w:val="20"/>
          <w:szCs w:val="20"/>
          <w:lang w:val="pl-PL"/>
        </w:rPr>
        <w:t xml:space="preserve"> –</w:t>
      </w:r>
      <w:r w:rsidRPr="009E2185">
        <w:rPr>
          <w:rFonts w:ascii="Verdana" w:hAnsi="Verdana"/>
          <w:color w:val="000000" w:themeColor="text1"/>
          <w:sz w:val="20"/>
          <w:szCs w:val="20"/>
        </w:rPr>
        <w:t xml:space="preserve"> zwany</w:t>
      </w:r>
      <w:r w:rsidRPr="009E2185">
        <w:rPr>
          <w:rFonts w:ascii="Verdana" w:hAnsi="Verdana"/>
          <w:color w:val="000000" w:themeColor="text1"/>
          <w:sz w:val="20"/>
          <w:szCs w:val="20"/>
          <w:lang w:val="pl-PL"/>
        </w:rPr>
        <w:t xml:space="preserve"> w</w:t>
      </w:r>
      <w:r w:rsidR="003F0CE6" w:rsidRPr="009E2185">
        <w:rPr>
          <w:rFonts w:ascii="Verdana" w:hAnsi="Verdana"/>
          <w:color w:val="000000" w:themeColor="text1"/>
          <w:sz w:val="20"/>
          <w:szCs w:val="20"/>
          <w:lang w:val="pl-PL"/>
        </w:rPr>
        <w:t xml:space="preserve"> </w:t>
      </w:r>
      <w:r w:rsidRPr="009E2185">
        <w:rPr>
          <w:rFonts w:ascii="Verdana" w:hAnsi="Verdana"/>
          <w:color w:val="000000" w:themeColor="text1"/>
          <w:sz w:val="20"/>
          <w:szCs w:val="20"/>
          <w:lang w:val="pl-PL"/>
        </w:rPr>
        <w:t xml:space="preserve">niniejszej umowie </w:t>
      </w:r>
      <w:r w:rsidRPr="009E2185">
        <w:rPr>
          <w:rFonts w:ascii="Verdana" w:hAnsi="Verdana"/>
          <w:color w:val="000000" w:themeColor="text1"/>
          <w:sz w:val="20"/>
          <w:szCs w:val="20"/>
        </w:rPr>
        <w:t xml:space="preserve">również </w:t>
      </w:r>
      <w:r w:rsidRPr="009E2185">
        <w:rPr>
          <w:rFonts w:ascii="Verdana" w:hAnsi="Verdana"/>
          <w:b/>
          <w:color w:val="000000" w:themeColor="text1"/>
          <w:sz w:val="20"/>
          <w:szCs w:val="20"/>
        </w:rPr>
        <w:t>Lokalem</w:t>
      </w:r>
      <w:r w:rsidRPr="009E2185">
        <w:rPr>
          <w:rFonts w:ascii="Verdana" w:hAnsi="Verdana"/>
          <w:b/>
          <w:color w:val="000000" w:themeColor="text1"/>
          <w:sz w:val="20"/>
          <w:szCs w:val="20"/>
          <w:lang w:val="pl-PL"/>
        </w:rPr>
        <w:t xml:space="preserve"> </w:t>
      </w:r>
      <w:r w:rsidRPr="009E2185">
        <w:rPr>
          <w:color w:val="000000" w:themeColor="text1"/>
          <w:sz w:val="20"/>
          <w:szCs w:val="20"/>
        </w:rPr>
        <w:t>–</w:t>
      </w:r>
      <w:r w:rsidRPr="009E2185">
        <w:rPr>
          <w:rFonts w:ascii="Verdana" w:hAnsi="Verdana"/>
          <w:b/>
          <w:color w:val="000000" w:themeColor="text1"/>
          <w:sz w:val="20"/>
          <w:szCs w:val="20"/>
          <w:lang w:val="pl-PL"/>
        </w:rPr>
        <w:t xml:space="preserve"> </w:t>
      </w:r>
      <w:r w:rsidRPr="009E2185">
        <w:rPr>
          <w:rFonts w:ascii="Verdana" w:hAnsi="Verdana"/>
          <w:color w:val="000000" w:themeColor="text1"/>
          <w:sz w:val="20"/>
          <w:szCs w:val="20"/>
          <w:lang w:val="pl-PL"/>
        </w:rPr>
        <w:t xml:space="preserve">składający </w:t>
      </w:r>
      <w:r w:rsidRPr="009E2185">
        <w:rPr>
          <w:rFonts w:ascii="Verdana" w:hAnsi="Verdana"/>
          <w:color w:val="000000" w:themeColor="text1"/>
          <w:sz w:val="20"/>
          <w:szCs w:val="20"/>
        </w:rPr>
        <w:t>się z</w:t>
      </w:r>
      <w:r w:rsidR="001C2DEB" w:rsidRPr="009E2185">
        <w:rPr>
          <w:rFonts w:ascii="Verdana" w:hAnsi="Verdana"/>
          <w:color w:val="000000" w:themeColor="text1"/>
          <w:sz w:val="20"/>
          <w:szCs w:val="20"/>
          <w:lang w:val="pl-PL"/>
        </w:rPr>
        <w:t xml:space="preserve"> </w:t>
      </w:r>
      <w:r w:rsidR="001C2DEB" w:rsidRPr="009E2185">
        <w:rPr>
          <w:rFonts w:ascii="Verdana" w:hAnsi="Verdana"/>
          <w:sz w:val="20"/>
          <w:szCs w:val="20"/>
          <w:lang w:val="pl-PL"/>
        </w:rPr>
        <w:t>**</w:t>
      </w:r>
      <w:r w:rsidRPr="009E2185">
        <w:rPr>
          <w:rFonts w:ascii="Verdana" w:hAnsi="Verdana"/>
          <w:color w:val="000000" w:themeColor="text1"/>
          <w:sz w:val="20"/>
          <w:szCs w:val="20"/>
        </w:rPr>
        <w:t>, o</w:t>
      </w:r>
      <w:r w:rsidR="003F0CE6" w:rsidRPr="009E2185">
        <w:rPr>
          <w:rFonts w:ascii="Verdana" w:hAnsi="Verdana"/>
          <w:color w:val="000000" w:themeColor="text1"/>
          <w:sz w:val="20"/>
          <w:szCs w:val="20"/>
          <w:lang w:val="pl-PL"/>
        </w:rPr>
        <w:t xml:space="preserve"> </w:t>
      </w:r>
      <w:r w:rsidRPr="009E2185">
        <w:rPr>
          <w:rFonts w:ascii="Verdana" w:hAnsi="Verdana"/>
          <w:color w:val="000000" w:themeColor="text1"/>
          <w:sz w:val="20"/>
          <w:szCs w:val="20"/>
        </w:rPr>
        <w:t xml:space="preserve">powierzchni użytkowej wynoszącej według projektu budowlanego </w:t>
      </w:r>
      <w:r w:rsidR="001C2DEB" w:rsidRPr="009E2185">
        <w:rPr>
          <w:rFonts w:ascii="Verdana" w:hAnsi="Verdana"/>
          <w:b/>
          <w:color w:val="000000" w:themeColor="text1"/>
          <w:sz w:val="20"/>
          <w:szCs w:val="20"/>
          <w:lang w:val="pl-PL"/>
        </w:rPr>
        <w:t>**</w:t>
      </w:r>
      <w:r w:rsidR="003F0CE6" w:rsidRPr="009E2185">
        <w:rPr>
          <w:rFonts w:ascii="Verdana" w:hAnsi="Verdana"/>
          <w:b/>
          <w:color w:val="000000" w:themeColor="text1"/>
          <w:sz w:val="20"/>
          <w:szCs w:val="20"/>
          <w:lang w:val="pl-PL"/>
        </w:rPr>
        <w:t xml:space="preserve"> </w:t>
      </w:r>
      <w:r w:rsidRPr="009E2185">
        <w:rPr>
          <w:rFonts w:ascii="Verdana" w:hAnsi="Verdana"/>
          <w:b/>
          <w:color w:val="000000" w:themeColor="text1"/>
          <w:sz w:val="20"/>
          <w:szCs w:val="20"/>
        </w:rPr>
        <w:t>m</w:t>
      </w:r>
      <w:r w:rsidRPr="009E2185">
        <w:rPr>
          <w:rFonts w:ascii="Verdana" w:hAnsi="Verdana"/>
          <w:b/>
          <w:color w:val="000000" w:themeColor="text1"/>
          <w:sz w:val="20"/>
          <w:szCs w:val="20"/>
          <w:vertAlign w:val="superscript"/>
        </w:rPr>
        <w:t>2</w:t>
      </w:r>
      <w:r w:rsidRPr="009E2185">
        <w:rPr>
          <w:rFonts w:ascii="Verdana" w:hAnsi="Verdana"/>
          <w:b/>
          <w:color w:val="000000" w:themeColor="text1"/>
          <w:sz w:val="20"/>
          <w:szCs w:val="20"/>
        </w:rPr>
        <w:t xml:space="preserve"> (</w:t>
      </w:r>
      <w:r w:rsidR="001C2DEB" w:rsidRPr="009E2185">
        <w:rPr>
          <w:rFonts w:ascii="Verdana" w:hAnsi="Verdana"/>
          <w:b/>
          <w:color w:val="000000" w:themeColor="text1"/>
          <w:sz w:val="20"/>
          <w:szCs w:val="20"/>
          <w:lang w:val="pl-PL"/>
        </w:rPr>
        <w:t>**</w:t>
      </w:r>
      <w:r w:rsidRPr="009E2185">
        <w:rPr>
          <w:rFonts w:ascii="Verdana" w:hAnsi="Verdana"/>
          <w:b/>
          <w:color w:val="000000" w:themeColor="text1"/>
          <w:sz w:val="20"/>
          <w:szCs w:val="20"/>
        </w:rPr>
        <w:t xml:space="preserve"> i</w:t>
      </w:r>
      <w:r w:rsidR="001C2DEB" w:rsidRPr="009E2185">
        <w:rPr>
          <w:rFonts w:ascii="Verdana" w:hAnsi="Verdana"/>
          <w:b/>
          <w:color w:val="000000" w:themeColor="text1"/>
          <w:sz w:val="20"/>
          <w:szCs w:val="20"/>
          <w:lang w:val="pl-PL"/>
        </w:rPr>
        <w:t xml:space="preserve"> ** </w:t>
      </w:r>
      <w:r w:rsidRPr="009E2185">
        <w:rPr>
          <w:rFonts w:ascii="Verdana" w:hAnsi="Verdana"/>
          <w:b/>
          <w:color w:val="000000" w:themeColor="text1"/>
          <w:sz w:val="20"/>
          <w:szCs w:val="20"/>
        </w:rPr>
        <w:t>setne metra kwadratowego)</w:t>
      </w:r>
      <w:r w:rsidRPr="009E2185">
        <w:rPr>
          <w:rFonts w:ascii="Verdana" w:hAnsi="Verdana"/>
          <w:bCs/>
          <w:color w:val="000000" w:themeColor="text1"/>
          <w:sz w:val="20"/>
          <w:szCs w:val="20"/>
        </w:rPr>
        <w:t xml:space="preserve">, </w:t>
      </w:r>
      <w:r w:rsidRPr="009E2185">
        <w:rPr>
          <w:rFonts w:ascii="Verdana" w:hAnsi="Verdana"/>
          <w:color w:val="000000" w:themeColor="text1"/>
          <w:sz w:val="20"/>
          <w:szCs w:val="20"/>
        </w:rPr>
        <w:t xml:space="preserve">przy czym </w:t>
      </w:r>
      <w:r w:rsidRPr="009E2185">
        <w:rPr>
          <w:rFonts w:ascii="Verdana" w:hAnsi="Verdana"/>
          <w:b/>
          <w:bCs/>
          <w:color w:val="000000" w:themeColor="text1"/>
          <w:sz w:val="20"/>
          <w:szCs w:val="20"/>
        </w:rPr>
        <w:t xml:space="preserve">Lokal </w:t>
      </w:r>
      <w:r w:rsidRPr="009E2185">
        <w:rPr>
          <w:rFonts w:ascii="Verdana" w:hAnsi="Verdana"/>
          <w:color w:val="000000" w:themeColor="text1"/>
          <w:sz w:val="20"/>
          <w:szCs w:val="20"/>
        </w:rPr>
        <w:t xml:space="preserve">posiadać będzie bezpośredni dostęp do </w:t>
      </w:r>
      <w:r w:rsidRPr="009E2185">
        <w:rPr>
          <w:rFonts w:ascii="Verdana" w:hAnsi="Verdana"/>
          <w:color w:val="000000" w:themeColor="text1"/>
          <w:sz w:val="20"/>
          <w:szCs w:val="20"/>
          <w:lang w:val="pl-PL"/>
        </w:rPr>
        <w:t>ogródka</w:t>
      </w:r>
      <w:r w:rsidR="00BE6F9E" w:rsidRPr="009E2185">
        <w:rPr>
          <w:rFonts w:ascii="Verdana" w:hAnsi="Verdana"/>
          <w:color w:val="000000" w:themeColor="text1"/>
          <w:sz w:val="20"/>
          <w:szCs w:val="20"/>
          <w:lang w:val="pl-PL"/>
        </w:rPr>
        <w:t>/balkonu/</w:t>
      </w:r>
      <w:r w:rsidRPr="009E2185">
        <w:rPr>
          <w:rFonts w:ascii="Verdana" w:hAnsi="Verdana"/>
          <w:color w:val="000000" w:themeColor="text1"/>
          <w:sz w:val="20"/>
          <w:szCs w:val="20"/>
          <w:lang w:val="pl-PL"/>
        </w:rPr>
        <w:t>tarasu,</w:t>
      </w:r>
      <w:r w:rsidRPr="009E2185">
        <w:rPr>
          <w:rFonts w:ascii="Verdana" w:hAnsi="Verdana"/>
          <w:color w:val="000000" w:themeColor="text1"/>
          <w:sz w:val="20"/>
          <w:szCs w:val="20"/>
          <w:lang w:val="pl-PL"/>
        </w:rPr>
        <w:tab/>
      </w:r>
    </w:p>
    <w:p w14:paraId="56E045EC" w14:textId="77777777" w:rsidR="00E2014B" w:rsidRPr="009E2185" w:rsidRDefault="00E2014B" w:rsidP="00E2014B">
      <w:pPr>
        <w:pStyle w:val="Tekstpodstawowy"/>
        <w:widowControl/>
        <w:numPr>
          <w:ilvl w:val="0"/>
          <w:numId w:val="45"/>
        </w:numPr>
        <w:tabs>
          <w:tab w:val="clear" w:pos="8505"/>
          <w:tab w:val="right" w:pos="284"/>
          <w:tab w:val="right" w:leader="hyphen" w:pos="8640"/>
        </w:tabs>
        <w:autoSpaceDE/>
        <w:autoSpaceDN/>
        <w:ind w:left="284" w:hanging="284"/>
        <w:rPr>
          <w:rFonts w:ascii="Verdana" w:hAnsi="Verdana"/>
          <w:color w:val="000000" w:themeColor="text1"/>
          <w:sz w:val="20"/>
          <w:szCs w:val="20"/>
        </w:rPr>
      </w:pPr>
      <w:r w:rsidRPr="009E2185">
        <w:rPr>
          <w:rFonts w:ascii="Verdana" w:hAnsi="Verdana"/>
          <w:color w:val="000000" w:themeColor="text1"/>
          <w:sz w:val="20"/>
          <w:szCs w:val="20"/>
        </w:rPr>
        <w:t xml:space="preserve">szczegółowe określenie powierzchni oraz układu pomieszczeń </w:t>
      </w:r>
      <w:r w:rsidRPr="009E2185">
        <w:rPr>
          <w:rFonts w:ascii="Verdana" w:hAnsi="Verdana"/>
          <w:bCs/>
          <w:color w:val="000000" w:themeColor="text1"/>
          <w:sz w:val="20"/>
          <w:szCs w:val="20"/>
        </w:rPr>
        <w:t>Lokalu</w:t>
      </w:r>
      <w:r w:rsidRPr="009E2185">
        <w:rPr>
          <w:rFonts w:ascii="Verdana" w:hAnsi="Verdana"/>
          <w:b/>
          <w:bCs/>
          <w:color w:val="000000" w:themeColor="text1"/>
          <w:sz w:val="20"/>
          <w:szCs w:val="20"/>
        </w:rPr>
        <w:t xml:space="preserve"> </w:t>
      </w:r>
      <w:r w:rsidRPr="009E2185">
        <w:rPr>
          <w:rFonts w:ascii="Verdana" w:hAnsi="Verdana"/>
          <w:color w:val="000000" w:themeColor="text1"/>
          <w:sz w:val="20"/>
          <w:szCs w:val="20"/>
        </w:rPr>
        <w:t>zawiera rzut kondygnacji, na której</w:t>
      </w:r>
      <w:r w:rsidRPr="009E2185">
        <w:rPr>
          <w:rFonts w:ascii="Verdana" w:hAnsi="Verdana"/>
          <w:color w:val="000000" w:themeColor="text1"/>
          <w:sz w:val="20"/>
          <w:szCs w:val="20"/>
          <w:lang w:val="pl-PL"/>
        </w:rPr>
        <w:t xml:space="preserve"> </w:t>
      </w:r>
      <w:r w:rsidRPr="009E2185">
        <w:rPr>
          <w:rFonts w:ascii="Verdana" w:hAnsi="Verdana"/>
          <w:color w:val="000000" w:themeColor="text1"/>
          <w:sz w:val="20"/>
          <w:szCs w:val="20"/>
        </w:rPr>
        <w:t xml:space="preserve">położony jest </w:t>
      </w:r>
      <w:r w:rsidRPr="009E2185">
        <w:rPr>
          <w:rFonts w:ascii="Verdana" w:hAnsi="Verdana"/>
          <w:bCs/>
          <w:color w:val="000000" w:themeColor="text1"/>
          <w:sz w:val="20"/>
          <w:szCs w:val="20"/>
        </w:rPr>
        <w:t>Lokal</w:t>
      </w:r>
      <w:r w:rsidRPr="009E2185">
        <w:rPr>
          <w:rFonts w:ascii="Verdana" w:hAnsi="Verdana"/>
          <w:color w:val="000000" w:themeColor="text1"/>
          <w:sz w:val="20"/>
          <w:szCs w:val="20"/>
        </w:rPr>
        <w:t xml:space="preserve">, stanowiący </w:t>
      </w:r>
      <w:r w:rsidRPr="009E2185">
        <w:rPr>
          <w:rFonts w:ascii="Verdana" w:hAnsi="Verdana"/>
          <w:b/>
          <w:bCs/>
          <w:color w:val="000000" w:themeColor="text1"/>
          <w:sz w:val="20"/>
          <w:szCs w:val="20"/>
        </w:rPr>
        <w:t xml:space="preserve">załącznik numer </w:t>
      </w:r>
      <w:r w:rsidRPr="009E2185">
        <w:rPr>
          <w:rFonts w:ascii="Verdana" w:hAnsi="Verdana"/>
          <w:b/>
          <w:bCs/>
          <w:color w:val="000000" w:themeColor="text1"/>
          <w:sz w:val="20"/>
          <w:szCs w:val="20"/>
          <w:lang w:val="pl-PL"/>
        </w:rPr>
        <w:t>3</w:t>
      </w:r>
      <w:r w:rsidRPr="009E2185">
        <w:rPr>
          <w:rFonts w:ascii="Verdana" w:hAnsi="Verdana"/>
          <w:b/>
          <w:bCs/>
          <w:color w:val="000000" w:themeColor="text1"/>
          <w:sz w:val="20"/>
          <w:szCs w:val="20"/>
        </w:rPr>
        <w:t xml:space="preserve"> </w:t>
      </w:r>
      <w:r w:rsidRPr="009E2185">
        <w:rPr>
          <w:rFonts w:ascii="Verdana" w:hAnsi="Verdana"/>
          <w:color w:val="000000" w:themeColor="text1"/>
          <w:sz w:val="20"/>
          <w:szCs w:val="20"/>
        </w:rPr>
        <w:t xml:space="preserve">do </w:t>
      </w:r>
      <w:r w:rsidRPr="009E2185">
        <w:rPr>
          <w:rFonts w:ascii="Verdana" w:hAnsi="Verdana"/>
          <w:color w:val="000000" w:themeColor="text1"/>
          <w:sz w:val="20"/>
          <w:szCs w:val="20"/>
          <w:lang w:val="pl-PL"/>
        </w:rPr>
        <w:t>Prospektu Informacyjnego stanowiącego integralną część tego aktu</w:t>
      </w:r>
      <w:r w:rsidRPr="009E2185">
        <w:rPr>
          <w:rFonts w:ascii="Verdana" w:hAnsi="Verdana"/>
          <w:bCs/>
          <w:color w:val="000000" w:themeColor="text1"/>
          <w:sz w:val="20"/>
          <w:szCs w:val="20"/>
        </w:rPr>
        <w:t>,</w:t>
      </w:r>
      <w:r w:rsidRPr="009E2185">
        <w:rPr>
          <w:rFonts w:ascii="Verdana" w:hAnsi="Verdana"/>
          <w:bCs/>
          <w:color w:val="000000" w:themeColor="text1"/>
          <w:sz w:val="20"/>
          <w:szCs w:val="20"/>
        </w:rPr>
        <w:tab/>
      </w:r>
    </w:p>
    <w:p w14:paraId="5D9FD49D" w14:textId="68BBA062" w:rsidR="002A70EE" w:rsidRPr="009E2185" w:rsidRDefault="002A70EE" w:rsidP="00521F19">
      <w:pPr>
        <w:pStyle w:val="Tekstpodstawowy"/>
        <w:widowControl/>
        <w:numPr>
          <w:ilvl w:val="0"/>
          <w:numId w:val="45"/>
        </w:numPr>
        <w:tabs>
          <w:tab w:val="clear" w:pos="8505"/>
          <w:tab w:val="right" w:pos="284"/>
          <w:tab w:val="right" w:leader="hyphen" w:pos="8640"/>
        </w:tabs>
        <w:autoSpaceDE/>
        <w:autoSpaceDN/>
        <w:ind w:left="284" w:hanging="284"/>
        <w:rPr>
          <w:rFonts w:ascii="Verdana" w:hAnsi="Verdana"/>
          <w:sz w:val="20"/>
          <w:szCs w:val="20"/>
        </w:rPr>
      </w:pPr>
      <w:r w:rsidRPr="009E2185">
        <w:rPr>
          <w:rFonts w:ascii="Verdana" w:hAnsi="Verdana"/>
          <w:sz w:val="20"/>
          <w:szCs w:val="20"/>
        </w:rPr>
        <w:t>zakres</w:t>
      </w:r>
      <w:r w:rsidR="00CD3D10" w:rsidRPr="009E2185">
        <w:rPr>
          <w:rFonts w:ascii="Verdana" w:hAnsi="Verdana"/>
          <w:sz w:val="20"/>
          <w:szCs w:val="20"/>
        </w:rPr>
        <w:t xml:space="preserve"> i</w:t>
      </w:r>
      <w:r w:rsidR="003F0CE6" w:rsidRPr="009E2185">
        <w:rPr>
          <w:rFonts w:ascii="Verdana" w:hAnsi="Verdana"/>
          <w:sz w:val="20"/>
          <w:szCs w:val="20"/>
          <w:lang w:val="pl-PL"/>
        </w:rPr>
        <w:t xml:space="preserve"> </w:t>
      </w:r>
      <w:r w:rsidRPr="009E2185">
        <w:rPr>
          <w:rFonts w:ascii="Verdana" w:hAnsi="Verdana"/>
          <w:sz w:val="20"/>
          <w:szCs w:val="20"/>
        </w:rPr>
        <w:t xml:space="preserve">standard prac wykończeniowych </w:t>
      </w:r>
      <w:r w:rsidRPr="009E2185">
        <w:rPr>
          <w:rFonts w:ascii="Verdana" w:hAnsi="Verdana"/>
          <w:bCs/>
          <w:sz w:val="20"/>
          <w:szCs w:val="20"/>
        </w:rPr>
        <w:t>Lokalu</w:t>
      </w:r>
      <w:r w:rsidRPr="009E2185">
        <w:rPr>
          <w:rFonts w:ascii="Verdana" w:hAnsi="Verdana"/>
          <w:sz w:val="20"/>
          <w:szCs w:val="20"/>
        </w:rPr>
        <w:t xml:space="preserve"> zawiera </w:t>
      </w:r>
      <w:r w:rsidRPr="009E2185">
        <w:rPr>
          <w:rFonts w:ascii="Verdana" w:hAnsi="Verdana"/>
          <w:b/>
          <w:bCs/>
          <w:sz w:val="20"/>
          <w:szCs w:val="20"/>
        </w:rPr>
        <w:t>załącznik nume</w:t>
      </w:r>
      <w:r w:rsidRPr="009E2185">
        <w:rPr>
          <w:rFonts w:ascii="Verdana" w:hAnsi="Verdana"/>
          <w:b/>
          <w:bCs/>
          <w:sz w:val="20"/>
          <w:szCs w:val="20"/>
          <w:lang w:val="pl-PL"/>
        </w:rPr>
        <w:t>r 4</w:t>
      </w:r>
      <w:r w:rsidRPr="009E2185">
        <w:rPr>
          <w:rFonts w:ascii="Verdana" w:hAnsi="Verdana"/>
          <w:sz w:val="20"/>
          <w:szCs w:val="20"/>
        </w:rPr>
        <w:t xml:space="preserve"> do </w:t>
      </w:r>
      <w:r w:rsidRPr="009E2185">
        <w:rPr>
          <w:rFonts w:ascii="Verdana" w:hAnsi="Verdana"/>
          <w:sz w:val="20"/>
          <w:szCs w:val="20"/>
          <w:lang w:val="pl-PL"/>
        </w:rPr>
        <w:t>Prospektu Informacyjnego stanowiącego integralną część tego aktu</w:t>
      </w:r>
      <w:r w:rsidRPr="009E2185">
        <w:rPr>
          <w:rFonts w:ascii="Verdana" w:hAnsi="Verdana"/>
          <w:bCs/>
          <w:sz w:val="20"/>
          <w:szCs w:val="20"/>
        </w:rPr>
        <w:t>,</w:t>
      </w:r>
      <w:r w:rsidRPr="009E2185">
        <w:rPr>
          <w:rFonts w:ascii="Verdana" w:hAnsi="Verdana"/>
          <w:sz w:val="20"/>
          <w:szCs w:val="20"/>
        </w:rPr>
        <w:tab/>
      </w:r>
    </w:p>
    <w:p w14:paraId="57AC6BFE" w14:textId="0E68D68E" w:rsidR="002A70EE" w:rsidRPr="009E2185" w:rsidRDefault="002A70EE" w:rsidP="00521F19">
      <w:pPr>
        <w:pStyle w:val="Tekstpodstawowy"/>
        <w:widowControl/>
        <w:numPr>
          <w:ilvl w:val="0"/>
          <w:numId w:val="45"/>
        </w:numPr>
        <w:tabs>
          <w:tab w:val="clear" w:pos="8505"/>
          <w:tab w:val="right" w:pos="284"/>
          <w:tab w:val="right" w:leader="hyphen" w:pos="8640"/>
        </w:tabs>
        <w:autoSpaceDE/>
        <w:autoSpaceDN/>
        <w:ind w:left="284" w:hanging="284"/>
        <w:rPr>
          <w:rFonts w:ascii="Verdana" w:hAnsi="Verdana"/>
          <w:sz w:val="20"/>
          <w:szCs w:val="20"/>
        </w:rPr>
      </w:pPr>
      <w:r w:rsidRPr="009E2185">
        <w:rPr>
          <w:rFonts w:ascii="Verdana" w:hAnsi="Verdana"/>
          <w:sz w:val="20"/>
          <w:szCs w:val="20"/>
          <w:lang w:val="pl-PL"/>
        </w:rPr>
        <w:t>zgodnie</w:t>
      </w:r>
      <w:r w:rsidR="00CD3D10" w:rsidRPr="009E2185">
        <w:rPr>
          <w:rFonts w:ascii="Verdana" w:hAnsi="Verdana"/>
          <w:sz w:val="20"/>
          <w:szCs w:val="20"/>
          <w:lang w:val="pl-PL"/>
        </w:rPr>
        <w:t xml:space="preserve"> z</w:t>
      </w:r>
      <w:r w:rsidR="003F0CE6" w:rsidRPr="009E2185">
        <w:rPr>
          <w:rFonts w:ascii="Verdana" w:hAnsi="Verdana"/>
          <w:sz w:val="20"/>
          <w:szCs w:val="20"/>
          <w:lang w:val="pl-PL"/>
        </w:rPr>
        <w:t xml:space="preserve"> </w:t>
      </w:r>
      <w:r w:rsidRPr="009E2185">
        <w:rPr>
          <w:rFonts w:ascii="Verdana" w:hAnsi="Verdana"/>
          <w:sz w:val="20"/>
          <w:szCs w:val="20"/>
          <w:lang w:val="pl-PL"/>
        </w:rPr>
        <w:t>ustawą</w:t>
      </w:r>
      <w:r w:rsidR="00CD3D10" w:rsidRPr="009E2185">
        <w:rPr>
          <w:rFonts w:ascii="Verdana" w:hAnsi="Verdana"/>
          <w:sz w:val="20"/>
          <w:szCs w:val="20"/>
          <w:lang w:val="pl-PL"/>
        </w:rPr>
        <w:t xml:space="preserve"> o</w:t>
      </w:r>
      <w:r w:rsidR="003F0CE6" w:rsidRPr="009E2185">
        <w:rPr>
          <w:rFonts w:ascii="Verdana" w:hAnsi="Verdana"/>
          <w:sz w:val="20"/>
          <w:szCs w:val="20"/>
          <w:lang w:val="pl-PL"/>
        </w:rPr>
        <w:t xml:space="preserve"> </w:t>
      </w:r>
      <w:r w:rsidRPr="009E2185">
        <w:rPr>
          <w:rFonts w:ascii="Verdana" w:hAnsi="Verdana"/>
          <w:sz w:val="20"/>
          <w:szCs w:val="20"/>
          <w:lang w:val="pl-PL"/>
        </w:rPr>
        <w:t>przekształceniu prawa użytkowania wieczystego gruntów zabudowanych na cele mieszkaniowe</w:t>
      </w:r>
      <w:r w:rsidR="00CD3D10" w:rsidRPr="009E2185">
        <w:rPr>
          <w:rFonts w:ascii="Verdana" w:hAnsi="Verdana"/>
          <w:sz w:val="20"/>
          <w:szCs w:val="20"/>
          <w:lang w:val="pl-PL"/>
        </w:rPr>
        <w:t xml:space="preserve"> w</w:t>
      </w:r>
      <w:r w:rsidR="003F0CE6" w:rsidRPr="009E2185">
        <w:rPr>
          <w:rFonts w:ascii="Verdana" w:hAnsi="Verdana"/>
          <w:sz w:val="20"/>
          <w:szCs w:val="20"/>
          <w:lang w:val="pl-PL"/>
        </w:rPr>
        <w:t xml:space="preserve"> </w:t>
      </w:r>
      <w:r w:rsidRPr="009E2185">
        <w:rPr>
          <w:rFonts w:ascii="Verdana" w:hAnsi="Verdana"/>
          <w:sz w:val="20"/>
          <w:szCs w:val="20"/>
          <w:lang w:val="pl-PL"/>
        </w:rPr>
        <w:t>prawo własności tych gruntów</w:t>
      </w:r>
      <w:r w:rsidR="00CD3D10" w:rsidRPr="009E2185">
        <w:rPr>
          <w:rFonts w:ascii="Verdana" w:hAnsi="Verdana"/>
          <w:sz w:val="20"/>
          <w:szCs w:val="20"/>
          <w:lang w:val="pl-PL"/>
        </w:rPr>
        <w:t xml:space="preserve"> z</w:t>
      </w:r>
      <w:r w:rsidR="006A25AC" w:rsidRPr="009E2185">
        <w:rPr>
          <w:rFonts w:ascii="Verdana" w:hAnsi="Verdana"/>
          <w:sz w:val="20"/>
          <w:szCs w:val="20"/>
          <w:lang w:val="pl-PL"/>
        </w:rPr>
        <w:t xml:space="preserve"> </w:t>
      </w:r>
      <w:r w:rsidRPr="009E2185">
        <w:rPr>
          <w:rFonts w:ascii="Verdana" w:hAnsi="Verdana"/>
          <w:sz w:val="20"/>
          <w:szCs w:val="20"/>
          <w:lang w:val="pl-PL"/>
        </w:rPr>
        <w:t>dnia 20</w:t>
      </w:r>
      <w:r w:rsidR="006A25AC" w:rsidRPr="009E2185">
        <w:rPr>
          <w:rFonts w:ascii="Verdana" w:hAnsi="Verdana"/>
          <w:sz w:val="20"/>
          <w:szCs w:val="20"/>
          <w:lang w:val="pl-PL"/>
        </w:rPr>
        <w:t> </w:t>
      </w:r>
      <w:r w:rsidRPr="009E2185">
        <w:rPr>
          <w:rFonts w:ascii="Verdana" w:hAnsi="Verdana"/>
          <w:sz w:val="20"/>
          <w:szCs w:val="20"/>
          <w:lang w:val="pl-PL"/>
        </w:rPr>
        <w:t>lipca 2018 r</w:t>
      </w:r>
      <w:r w:rsidR="00E022EF" w:rsidRPr="009E2185">
        <w:rPr>
          <w:rFonts w:ascii="Verdana" w:hAnsi="Verdana"/>
          <w:sz w:val="20"/>
          <w:szCs w:val="20"/>
          <w:lang w:val="pl-PL"/>
        </w:rPr>
        <w:t>oku</w:t>
      </w:r>
      <w:r w:rsidRPr="009E2185">
        <w:rPr>
          <w:rFonts w:ascii="Verdana" w:hAnsi="Verdana"/>
          <w:sz w:val="20"/>
          <w:szCs w:val="20"/>
          <w:lang w:val="pl-PL"/>
        </w:rPr>
        <w:t>, z</w:t>
      </w:r>
      <w:r w:rsidR="006A25AC" w:rsidRPr="009E2185">
        <w:rPr>
          <w:rFonts w:ascii="Verdana" w:hAnsi="Verdana"/>
          <w:sz w:val="20"/>
          <w:szCs w:val="20"/>
          <w:lang w:val="pl-PL"/>
        </w:rPr>
        <w:t xml:space="preserve"> </w:t>
      </w:r>
      <w:r w:rsidRPr="009E2185">
        <w:rPr>
          <w:rFonts w:ascii="Verdana" w:hAnsi="Verdana"/>
          <w:sz w:val="20"/>
          <w:szCs w:val="20"/>
        </w:rPr>
        <w:t xml:space="preserve">własnością </w:t>
      </w:r>
      <w:r w:rsidRPr="009E2185">
        <w:rPr>
          <w:rFonts w:ascii="Verdana" w:hAnsi="Verdana"/>
          <w:bCs/>
          <w:sz w:val="20"/>
          <w:szCs w:val="20"/>
        </w:rPr>
        <w:t>Lokalu</w:t>
      </w:r>
      <w:r w:rsidRPr="009E2185">
        <w:rPr>
          <w:rFonts w:ascii="Verdana" w:hAnsi="Verdana"/>
          <w:sz w:val="20"/>
          <w:szCs w:val="20"/>
        </w:rPr>
        <w:t xml:space="preserve"> związany będzie odpowiedni udział</w:t>
      </w:r>
      <w:r w:rsidR="00CD3D10" w:rsidRPr="009E2185">
        <w:rPr>
          <w:rFonts w:ascii="Verdana" w:hAnsi="Verdana"/>
          <w:sz w:val="20"/>
          <w:szCs w:val="20"/>
        </w:rPr>
        <w:t xml:space="preserve"> w </w:t>
      </w:r>
      <w:r w:rsidRPr="009E2185">
        <w:rPr>
          <w:rFonts w:ascii="Verdana" w:hAnsi="Verdana"/>
          <w:sz w:val="20"/>
          <w:szCs w:val="20"/>
        </w:rPr>
        <w:t>nieruchomości wspólnej, to jest</w:t>
      </w:r>
      <w:r w:rsidR="00CD3D10" w:rsidRPr="009E2185">
        <w:rPr>
          <w:rFonts w:ascii="Verdana" w:hAnsi="Verdana"/>
          <w:sz w:val="20"/>
          <w:szCs w:val="20"/>
        </w:rPr>
        <w:t xml:space="preserve"> w</w:t>
      </w:r>
      <w:r w:rsidR="006A25AC" w:rsidRPr="009E2185">
        <w:rPr>
          <w:rFonts w:ascii="Verdana" w:hAnsi="Verdana"/>
          <w:sz w:val="20"/>
          <w:szCs w:val="20"/>
          <w:lang w:val="pl-PL"/>
        </w:rPr>
        <w:t xml:space="preserve"> </w:t>
      </w:r>
      <w:r w:rsidRPr="009E2185">
        <w:rPr>
          <w:rFonts w:ascii="Verdana" w:hAnsi="Verdana"/>
          <w:sz w:val="20"/>
          <w:szCs w:val="20"/>
        </w:rPr>
        <w:t xml:space="preserve">prawie </w:t>
      </w:r>
      <w:r w:rsidRPr="009E2185">
        <w:rPr>
          <w:rFonts w:ascii="Verdana" w:hAnsi="Verdana"/>
          <w:sz w:val="20"/>
          <w:szCs w:val="20"/>
          <w:lang w:val="pl-PL"/>
        </w:rPr>
        <w:t xml:space="preserve">własności </w:t>
      </w:r>
      <w:r w:rsidR="00E022EF" w:rsidRPr="009E2185">
        <w:rPr>
          <w:rFonts w:ascii="Verdana" w:hAnsi="Verdana"/>
          <w:sz w:val="20"/>
          <w:szCs w:val="20"/>
          <w:lang w:val="pl-PL"/>
        </w:rPr>
        <w:t>Nieruchomości Deweloperskiej</w:t>
      </w:r>
      <w:r w:rsidRPr="009E2185">
        <w:rPr>
          <w:rFonts w:ascii="Verdana" w:hAnsi="Verdana"/>
          <w:sz w:val="20"/>
          <w:szCs w:val="20"/>
        </w:rPr>
        <w:t xml:space="preserve"> oraz w</w:t>
      </w:r>
      <w:r w:rsidR="006A25AC" w:rsidRPr="009E2185">
        <w:rPr>
          <w:rFonts w:ascii="Verdana" w:hAnsi="Verdana"/>
          <w:sz w:val="20"/>
          <w:szCs w:val="20"/>
          <w:lang w:val="pl-PL"/>
        </w:rPr>
        <w:t xml:space="preserve"> </w:t>
      </w:r>
      <w:r w:rsidRPr="009E2185">
        <w:rPr>
          <w:rFonts w:ascii="Verdana" w:hAnsi="Verdana"/>
          <w:sz w:val="20"/>
          <w:szCs w:val="20"/>
        </w:rPr>
        <w:t>częściach</w:t>
      </w:r>
      <w:r w:rsidR="00CD3D10" w:rsidRPr="009E2185">
        <w:rPr>
          <w:rFonts w:ascii="Verdana" w:hAnsi="Verdana"/>
          <w:sz w:val="20"/>
          <w:szCs w:val="20"/>
        </w:rPr>
        <w:t xml:space="preserve"> i</w:t>
      </w:r>
      <w:r w:rsidR="006A25AC" w:rsidRPr="009E2185">
        <w:rPr>
          <w:rFonts w:ascii="Verdana" w:hAnsi="Verdana"/>
          <w:sz w:val="20"/>
          <w:szCs w:val="20"/>
          <w:lang w:val="pl-PL"/>
        </w:rPr>
        <w:t xml:space="preserve"> </w:t>
      </w:r>
      <w:r w:rsidRPr="009E2185">
        <w:rPr>
          <w:rFonts w:ascii="Verdana" w:hAnsi="Verdana"/>
          <w:sz w:val="20"/>
          <w:szCs w:val="20"/>
        </w:rPr>
        <w:t>urządzeniach wspólnych Budynk</w:t>
      </w:r>
      <w:r w:rsidR="009A7C96" w:rsidRPr="009E2185">
        <w:rPr>
          <w:rFonts w:ascii="Verdana" w:hAnsi="Verdana"/>
          <w:sz w:val="20"/>
          <w:szCs w:val="20"/>
          <w:lang w:val="pl-PL"/>
        </w:rPr>
        <w:t>ów</w:t>
      </w:r>
      <w:r w:rsidRPr="009E2185">
        <w:rPr>
          <w:rFonts w:ascii="Verdana" w:hAnsi="Verdana"/>
          <w:sz w:val="20"/>
          <w:szCs w:val="20"/>
        </w:rPr>
        <w:t>, które nie służą do wyłącznego użytku właścicieli poszczególnych lokali</w:t>
      </w:r>
      <w:r w:rsidRPr="009E2185">
        <w:rPr>
          <w:rFonts w:ascii="Verdana" w:hAnsi="Verdana"/>
          <w:sz w:val="20"/>
          <w:szCs w:val="20"/>
          <w:lang w:val="pl-PL"/>
        </w:rPr>
        <w:t xml:space="preserve"> –</w:t>
      </w:r>
      <w:r w:rsidRPr="009E2185">
        <w:rPr>
          <w:rFonts w:ascii="Verdana" w:hAnsi="Verdana"/>
          <w:sz w:val="20"/>
          <w:szCs w:val="20"/>
        </w:rPr>
        <w:t xml:space="preserve"> </w:t>
      </w:r>
      <w:r w:rsidRPr="009E2185">
        <w:rPr>
          <w:rFonts w:ascii="Verdana" w:hAnsi="Verdana"/>
          <w:bCs/>
          <w:sz w:val="20"/>
          <w:szCs w:val="20"/>
        </w:rPr>
        <w:t>zwanych dalej również</w:t>
      </w:r>
      <w:r w:rsidRPr="009E2185">
        <w:rPr>
          <w:rFonts w:ascii="Verdana" w:hAnsi="Verdana"/>
          <w:b/>
          <w:bCs/>
          <w:sz w:val="20"/>
          <w:szCs w:val="20"/>
        </w:rPr>
        <w:t xml:space="preserve"> Nieruchomością </w:t>
      </w:r>
      <w:r w:rsidR="00E022EF" w:rsidRPr="009E2185">
        <w:rPr>
          <w:rFonts w:ascii="Verdana" w:hAnsi="Verdana"/>
          <w:b/>
          <w:bCs/>
          <w:sz w:val="20"/>
          <w:szCs w:val="20"/>
          <w:lang w:val="pl-PL"/>
        </w:rPr>
        <w:t>Wspólną</w:t>
      </w:r>
      <w:r w:rsidRPr="009E2185">
        <w:rPr>
          <w:rFonts w:ascii="Verdana" w:hAnsi="Verdana"/>
          <w:b/>
          <w:bCs/>
          <w:sz w:val="20"/>
          <w:szCs w:val="20"/>
          <w:lang w:val="pl-PL"/>
        </w:rPr>
        <w:t xml:space="preserve"> </w:t>
      </w:r>
      <w:r w:rsidRPr="009E2185">
        <w:rPr>
          <w:rFonts w:ascii="Verdana" w:hAnsi="Verdana"/>
          <w:bCs/>
          <w:sz w:val="20"/>
          <w:szCs w:val="20"/>
          <w:lang w:val="pl-PL"/>
        </w:rPr>
        <w:t>–</w:t>
      </w:r>
      <w:r w:rsidRPr="009E2185">
        <w:rPr>
          <w:rFonts w:ascii="Verdana" w:hAnsi="Verdana"/>
          <w:sz w:val="20"/>
          <w:szCs w:val="20"/>
          <w:lang w:val="pl-PL"/>
        </w:rPr>
        <w:t xml:space="preserve"> obliczony</w:t>
      </w:r>
      <w:r w:rsidRPr="009E2185">
        <w:rPr>
          <w:rFonts w:ascii="Verdana" w:hAnsi="Verdana"/>
          <w:sz w:val="20"/>
          <w:szCs w:val="20"/>
        </w:rPr>
        <w:t xml:space="preserve"> zgodnie</w:t>
      </w:r>
      <w:r w:rsidR="00CD3D10" w:rsidRPr="009E2185">
        <w:rPr>
          <w:rFonts w:ascii="Verdana" w:hAnsi="Verdana"/>
          <w:sz w:val="20"/>
          <w:szCs w:val="20"/>
        </w:rPr>
        <w:t xml:space="preserve"> z</w:t>
      </w:r>
      <w:r w:rsidR="003F0CE6" w:rsidRPr="009E2185">
        <w:rPr>
          <w:rFonts w:ascii="Verdana" w:hAnsi="Verdana"/>
          <w:sz w:val="20"/>
          <w:szCs w:val="20"/>
          <w:lang w:val="pl-PL"/>
        </w:rPr>
        <w:t xml:space="preserve"> </w:t>
      </w:r>
      <w:r w:rsidRPr="009E2185">
        <w:rPr>
          <w:rFonts w:ascii="Verdana" w:hAnsi="Verdana"/>
          <w:sz w:val="20"/>
          <w:szCs w:val="20"/>
        </w:rPr>
        <w:t>ustawą</w:t>
      </w:r>
      <w:r w:rsidR="00CD3D10" w:rsidRPr="009E2185">
        <w:rPr>
          <w:rFonts w:ascii="Verdana" w:hAnsi="Verdana"/>
          <w:sz w:val="20"/>
          <w:szCs w:val="20"/>
        </w:rPr>
        <w:t xml:space="preserve"> z</w:t>
      </w:r>
      <w:r w:rsidR="003F0CE6" w:rsidRPr="009E2185">
        <w:rPr>
          <w:rFonts w:ascii="Verdana" w:hAnsi="Verdana"/>
          <w:sz w:val="20"/>
          <w:szCs w:val="20"/>
          <w:lang w:val="pl-PL"/>
        </w:rPr>
        <w:t xml:space="preserve"> </w:t>
      </w:r>
      <w:r w:rsidRPr="009E2185">
        <w:rPr>
          <w:rFonts w:ascii="Verdana" w:hAnsi="Verdana"/>
          <w:sz w:val="20"/>
          <w:szCs w:val="20"/>
        </w:rPr>
        <w:t>dnia 24</w:t>
      </w:r>
      <w:r w:rsidR="006A25AC" w:rsidRPr="009E2185">
        <w:rPr>
          <w:rFonts w:ascii="Verdana" w:hAnsi="Verdana"/>
          <w:sz w:val="20"/>
          <w:szCs w:val="20"/>
          <w:lang w:val="pl-PL"/>
        </w:rPr>
        <w:t> </w:t>
      </w:r>
      <w:r w:rsidRPr="009E2185">
        <w:rPr>
          <w:rFonts w:ascii="Verdana" w:hAnsi="Verdana"/>
          <w:sz w:val="20"/>
          <w:szCs w:val="20"/>
        </w:rPr>
        <w:t>czerwca 1994 roku</w:t>
      </w:r>
      <w:r w:rsidR="00CD3D10" w:rsidRPr="009E2185">
        <w:rPr>
          <w:rFonts w:ascii="Verdana" w:hAnsi="Verdana"/>
          <w:sz w:val="20"/>
          <w:szCs w:val="20"/>
        </w:rPr>
        <w:t xml:space="preserve"> o</w:t>
      </w:r>
      <w:r w:rsidR="006A25AC" w:rsidRPr="009E2185">
        <w:rPr>
          <w:rFonts w:ascii="Verdana" w:hAnsi="Verdana"/>
          <w:sz w:val="20"/>
          <w:szCs w:val="20"/>
          <w:lang w:val="pl-PL"/>
        </w:rPr>
        <w:t xml:space="preserve"> </w:t>
      </w:r>
      <w:r w:rsidRPr="009E2185">
        <w:rPr>
          <w:rFonts w:ascii="Verdana" w:hAnsi="Verdana"/>
          <w:sz w:val="20"/>
          <w:szCs w:val="20"/>
        </w:rPr>
        <w:t>własności lokali</w:t>
      </w:r>
      <w:r w:rsidRPr="009E2185">
        <w:rPr>
          <w:rFonts w:ascii="Verdana" w:hAnsi="Verdana"/>
          <w:sz w:val="20"/>
          <w:szCs w:val="20"/>
          <w:lang w:val="pl-PL"/>
        </w:rPr>
        <w:t xml:space="preserve"> –</w:t>
      </w:r>
      <w:r w:rsidRPr="009E2185">
        <w:rPr>
          <w:rFonts w:ascii="Verdana" w:hAnsi="Verdana"/>
          <w:sz w:val="20"/>
          <w:szCs w:val="20"/>
        </w:rPr>
        <w:t xml:space="preserve"> </w:t>
      </w:r>
      <w:r w:rsidRPr="009E2185">
        <w:rPr>
          <w:rFonts w:ascii="Verdana" w:hAnsi="Verdana"/>
          <w:bCs/>
          <w:sz w:val="20"/>
          <w:szCs w:val="20"/>
        </w:rPr>
        <w:t>zwany</w:t>
      </w:r>
      <w:r w:rsidRPr="009E2185">
        <w:rPr>
          <w:rFonts w:ascii="Verdana" w:hAnsi="Verdana"/>
          <w:bCs/>
          <w:sz w:val="20"/>
          <w:szCs w:val="20"/>
          <w:lang w:val="pl-PL"/>
        </w:rPr>
        <w:t xml:space="preserve"> </w:t>
      </w:r>
      <w:r w:rsidRPr="009E2185">
        <w:rPr>
          <w:rFonts w:ascii="Verdana" w:hAnsi="Verdana"/>
          <w:bCs/>
          <w:sz w:val="20"/>
          <w:szCs w:val="20"/>
        </w:rPr>
        <w:t>dalej również</w:t>
      </w:r>
      <w:r w:rsidRPr="009E2185">
        <w:rPr>
          <w:rFonts w:ascii="Verdana" w:hAnsi="Verdana"/>
          <w:b/>
          <w:bCs/>
          <w:sz w:val="20"/>
          <w:szCs w:val="20"/>
        </w:rPr>
        <w:t xml:space="preserve"> Udziałem</w:t>
      </w:r>
      <w:r w:rsidR="00CD3D10" w:rsidRPr="009E2185">
        <w:rPr>
          <w:rFonts w:ascii="Verdana" w:hAnsi="Verdana"/>
          <w:b/>
          <w:bCs/>
          <w:sz w:val="20"/>
          <w:szCs w:val="20"/>
        </w:rPr>
        <w:t xml:space="preserve"> w </w:t>
      </w:r>
      <w:r w:rsidRPr="009E2185">
        <w:rPr>
          <w:rFonts w:ascii="Verdana" w:hAnsi="Verdana"/>
          <w:b/>
          <w:bCs/>
          <w:sz w:val="20"/>
          <w:szCs w:val="20"/>
        </w:rPr>
        <w:t>Nieruchomości Wspólnej</w:t>
      </w:r>
      <w:r w:rsidRPr="009E2185">
        <w:rPr>
          <w:rFonts w:ascii="Verdana" w:hAnsi="Verdana"/>
          <w:bCs/>
          <w:sz w:val="20"/>
          <w:szCs w:val="20"/>
        </w:rPr>
        <w:t>,</w:t>
      </w:r>
      <w:r w:rsidRPr="009E2185">
        <w:rPr>
          <w:rFonts w:ascii="Verdana" w:hAnsi="Verdana"/>
          <w:bCs/>
          <w:sz w:val="20"/>
          <w:szCs w:val="20"/>
        </w:rPr>
        <w:tab/>
      </w:r>
    </w:p>
    <w:p w14:paraId="27557CB0" w14:textId="53F271EF" w:rsidR="006A25AC" w:rsidRPr="009E2185" w:rsidRDefault="001A5D38" w:rsidP="006A25AC">
      <w:pPr>
        <w:pStyle w:val="Tekstpodstawowy"/>
        <w:widowControl/>
        <w:numPr>
          <w:ilvl w:val="0"/>
          <w:numId w:val="45"/>
        </w:numPr>
        <w:tabs>
          <w:tab w:val="clear" w:pos="8505"/>
          <w:tab w:val="right" w:pos="280"/>
          <w:tab w:val="right" w:leader="hyphen" w:pos="8640"/>
        </w:tabs>
        <w:autoSpaceDE/>
        <w:autoSpaceDN/>
        <w:ind w:left="284" w:hanging="284"/>
        <w:rPr>
          <w:rFonts w:ascii="Verdana" w:hAnsi="Verdana"/>
          <w:sz w:val="20"/>
          <w:szCs w:val="20"/>
        </w:rPr>
      </w:pPr>
      <w:r w:rsidRPr="009E2185">
        <w:rPr>
          <w:rFonts w:ascii="Verdana" w:hAnsi="Verdana" w:cs="Tahoma"/>
          <w:sz w:val="20"/>
          <w:szCs w:val="20"/>
        </w:rPr>
        <w:t xml:space="preserve">na </w:t>
      </w:r>
      <w:r w:rsidR="006A25AC" w:rsidRPr="009E2185">
        <w:rPr>
          <w:rFonts w:ascii="Verdana" w:hAnsi="Verdana" w:cs="Tahoma"/>
          <w:sz w:val="20"/>
          <w:szCs w:val="20"/>
          <w:lang w:val="pl-PL"/>
        </w:rPr>
        <w:t xml:space="preserve">kondygnacji podziemnej Budynków </w:t>
      </w:r>
      <w:r w:rsidR="006A25AC" w:rsidRPr="009E2185">
        <w:rPr>
          <w:rFonts w:ascii="Verdana" w:hAnsi="Verdana" w:cs="Tahoma"/>
          <w:sz w:val="20"/>
          <w:szCs w:val="20"/>
        </w:rPr>
        <w:t>usytuowan</w:t>
      </w:r>
      <w:r w:rsidR="006A25AC" w:rsidRPr="009E2185">
        <w:rPr>
          <w:rFonts w:ascii="Verdana" w:hAnsi="Verdana" w:cs="Tahoma"/>
          <w:sz w:val="20"/>
          <w:szCs w:val="20"/>
          <w:lang w:val="pl-PL"/>
        </w:rPr>
        <w:t xml:space="preserve">y będzie </w:t>
      </w:r>
      <w:r w:rsidR="001204ED" w:rsidRPr="009E2185">
        <w:rPr>
          <w:rFonts w:ascii="Verdana" w:hAnsi="Verdana" w:cs="Tahoma"/>
          <w:sz w:val="20"/>
          <w:szCs w:val="20"/>
          <w:lang w:val="pl-PL"/>
        </w:rPr>
        <w:t xml:space="preserve">Garaż </w:t>
      </w:r>
      <w:r w:rsidR="006A25AC" w:rsidRPr="009E2185">
        <w:rPr>
          <w:rFonts w:ascii="Verdana" w:hAnsi="Verdana" w:cs="Tahoma"/>
          <w:sz w:val="20"/>
          <w:szCs w:val="20"/>
          <w:lang w:val="pl-PL"/>
        </w:rPr>
        <w:t>podziemny z miejscami postojowymi i komórkami lokatorskimi</w:t>
      </w:r>
      <w:r w:rsidR="006A25AC" w:rsidRPr="009E2185">
        <w:rPr>
          <w:rFonts w:ascii="Verdana" w:hAnsi="Verdana" w:cs="Tahoma"/>
          <w:sz w:val="20"/>
          <w:szCs w:val="20"/>
        </w:rPr>
        <w:t xml:space="preserve">, </w:t>
      </w:r>
      <w:r w:rsidR="006A25AC" w:rsidRPr="009E2185">
        <w:rPr>
          <w:rFonts w:ascii="Verdana" w:hAnsi="Verdana"/>
          <w:sz w:val="20"/>
          <w:szCs w:val="20"/>
        </w:rPr>
        <w:t xml:space="preserve">przy czym </w:t>
      </w:r>
      <w:r w:rsidR="006A25AC" w:rsidRPr="009E2185">
        <w:rPr>
          <w:rFonts w:ascii="Verdana" w:hAnsi="Verdana"/>
          <w:b/>
          <w:sz w:val="20"/>
          <w:szCs w:val="20"/>
        </w:rPr>
        <w:t xml:space="preserve">Nabywcy </w:t>
      </w:r>
      <w:r w:rsidR="006A25AC" w:rsidRPr="009E2185">
        <w:rPr>
          <w:rFonts w:ascii="Verdana" w:hAnsi="Verdana"/>
          <w:sz w:val="20"/>
          <w:szCs w:val="20"/>
        </w:rPr>
        <w:t>będzie</w:t>
      </w:r>
      <w:r w:rsidR="006A25AC" w:rsidRPr="009E2185">
        <w:rPr>
          <w:rFonts w:ascii="Verdana" w:hAnsi="Verdana"/>
          <w:b/>
          <w:sz w:val="20"/>
          <w:szCs w:val="20"/>
        </w:rPr>
        <w:t xml:space="preserve"> </w:t>
      </w:r>
      <w:r w:rsidR="006A25AC" w:rsidRPr="009E2185">
        <w:rPr>
          <w:rFonts w:ascii="Verdana" w:hAnsi="Verdana"/>
          <w:sz w:val="20"/>
          <w:szCs w:val="20"/>
        </w:rPr>
        <w:t>przysługiwać prawo do wyłącznego korzystania z</w:t>
      </w:r>
      <w:r w:rsidR="003F0CE6" w:rsidRPr="009E2185">
        <w:rPr>
          <w:rFonts w:ascii="Verdana" w:hAnsi="Verdana"/>
          <w:sz w:val="20"/>
          <w:szCs w:val="20"/>
          <w:lang w:val="pl-PL"/>
        </w:rPr>
        <w:t xml:space="preserve"> </w:t>
      </w:r>
      <w:r w:rsidR="006A25AC" w:rsidRPr="009E2185">
        <w:rPr>
          <w:rFonts w:ascii="Verdana" w:hAnsi="Verdana"/>
          <w:b/>
          <w:bCs/>
          <w:sz w:val="20"/>
          <w:szCs w:val="20"/>
        </w:rPr>
        <w:t>miejsc</w:t>
      </w:r>
      <w:r w:rsidR="006A25AC" w:rsidRPr="009E2185">
        <w:rPr>
          <w:rFonts w:ascii="Verdana" w:hAnsi="Verdana"/>
          <w:b/>
          <w:bCs/>
          <w:sz w:val="20"/>
          <w:szCs w:val="20"/>
          <w:lang w:val="pl-PL"/>
        </w:rPr>
        <w:t>a</w:t>
      </w:r>
      <w:r w:rsidR="006A25AC" w:rsidRPr="009E2185">
        <w:rPr>
          <w:rFonts w:ascii="Verdana" w:hAnsi="Verdana"/>
          <w:b/>
          <w:bCs/>
          <w:sz w:val="20"/>
          <w:szCs w:val="20"/>
        </w:rPr>
        <w:t xml:space="preserve"> postojow</w:t>
      </w:r>
      <w:r w:rsidR="006A25AC" w:rsidRPr="009E2185">
        <w:rPr>
          <w:rFonts w:ascii="Verdana" w:hAnsi="Verdana"/>
          <w:b/>
          <w:bCs/>
          <w:sz w:val="20"/>
          <w:szCs w:val="20"/>
          <w:lang w:val="pl-PL"/>
        </w:rPr>
        <w:t xml:space="preserve">ego </w:t>
      </w:r>
      <w:r w:rsidR="006A25AC" w:rsidRPr="009E2185">
        <w:rPr>
          <w:rFonts w:ascii="Verdana" w:hAnsi="Verdana"/>
          <w:b/>
          <w:bCs/>
          <w:sz w:val="20"/>
          <w:szCs w:val="20"/>
        </w:rPr>
        <w:t xml:space="preserve">numer </w:t>
      </w:r>
      <w:r w:rsidR="006A25AC" w:rsidRPr="009E2185">
        <w:rPr>
          <w:rFonts w:ascii="Verdana" w:hAnsi="Verdana"/>
          <w:b/>
          <w:bCs/>
          <w:sz w:val="20"/>
          <w:szCs w:val="20"/>
          <w:lang w:val="pl-PL"/>
        </w:rPr>
        <w:t>**</w:t>
      </w:r>
      <w:r w:rsidR="006A25AC" w:rsidRPr="009E2185">
        <w:rPr>
          <w:rFonts w:ascii="Verdana" w:hAnsi="Verdana"/>
          <w:b/>
          <w:bCs/>
          <w:sz w:val="20"/>
          <w:szCs w:val="20"/>
        </w:rPr>
        <w:t xml:space="preserve"> (</w:t>
      </w:r>
      <w:r w:rsidR="006A25AC" w:rsidRPr="009E2185">
        <w:rPr>
          <w:rFonts w:ascii="Verdana" w:hAnsi="Verdana"/>
          <w:b/>
          <w:bCs/>
          <w:sz w:val="20"/>
          <w:szCs w:val="20"/>
          <w:lang w:val="pl-PL"/>
        </w:rPr>
        <w:t>**</w:t>
      </w:r>
      <w:r w:rsidR="006A25AC" w:rsidRPr="009E2185">
        <w:rPr>
          <w:rFonts w:ascii="Verdana" w:hAnsi="Verdana"/>
          <w:b/>
          <w:bCs/>
          <w:sz w:val="20"/>
          <w:szCs w:val="20"/>
        </w:rPr>
        <w:t>)</w:t>
      </w:r>
      <w:r w:rsidR="006A25AC" w:rsidRPr="009E2185">
        <w:rPr>
          <w:rFonts w:ascii="Verdana" w:hAnsi="Verdana"/>
          <w:b/>
          <w:bCs/>
          <w:sz w:val="20"/>
          <w:szCs w:val="20"/>
          <w:lang w:val="pl-PL"/>
        </w:rPr>
        <w:t xml:space="preserve"> oraz komórki lokatorskiej numer ** (**) </w:t>
      </w:r>
      <w:r w:rsidR="006A25AC" w:rsidRPr="009E2185">
        <w:rPr>
          <w:rFonts w:ascii="Verdana" w:hAnsi="Verdana"/>
          <w:sz w:val="20"/>
          <w:szCs w:val="20"/>
          <w:lang w:val="pl-PL"/>
        </w:rPr>
        <w:t>i</w:t>
      </w:r>
      <w:r w:rsidR="003F0CE6" w:rsidRPr="009E2185">
        <w:rPr>
          <w:rFonts w:ascii="Verdana" w:hAnsi="Verdana"/>
          <w:sz w:val="20"/>
          <w:szCs w:val="20"/>
          <w:lang w:val="pl-PL"/>
        </w:rPr>
        <w:t xml:space="preserve"> </w:t>
      </w:r>
      <w:r w:rsidR="006A25AC" w:rsidRPr="009E2185">
        <w:rPr>
          <w:rFonts w:ascii="Verdana" w:hAnsi="Verdana"/>
          <w:sz w:val="20"/>
          <w:szCs w:val="20"/>
        </w:rPr>
        <w:t>nie będzie</w:t>
      </w:r>
      <w:r w:rsidR="006A25AC" w:rsidRPr="009E2185">
        <w:rPr>
          <w:rFonts w:ascii="Verdana" w:hAnsi="Verdana"/>
          <w:b/>
          <w:sz w:val="20"/>
          <w:szCs w:val="20"/>
        </w:rPr>
        <w:t xml:space="preserve"> </w:t>
      </w:r>
      <w:r w:rsidR="006A25AC" w:rsidRPr="009E2185">
        <w:rPr>
          <w:rFonts w:ascii="Verdana" w:hAnsi="Verdana"/>
          <w:sz w:val="20"/>
          <w:szCs w:val="20"/>
        </w:rPr>
        <w:t>przysługiwać prawo do korzystania z</w:t>
      </w:r>
      <w:r w:rsidR="003F0CE6" w:rsidRPr="009E2185">
        <w:rPr>
          <w:rFonts w:ascii="Verdana" w:hAnsi="Verdana"/>
          <w:sz w:val="20"/>
          <w:szCs w:val="20"/>
          <w:lang w:val="pl-PL"/>
        </w:rPr>
        <w:t xml:space="preserve"> </w:t>
      </w:r>
      <w:r w:rsidR="006A25AC" w:rsidRPr="009E2185">
        <w:rPr>
          <w:rFonts w:ascii="Verdana" w:hAnsi="Verdana"/>
          <w:sz w:val="20"/>
          <w:szCs w:val="20"/>
          <w:lang w:val="pl-PL"/>
        </w:rPr>
        <w:t>pozostałych z</w:t>
      </w:r>
      <w:r w:rsidR="003F0CE6" w:rsidRPr="009E2185">
        <w:rPr>
          <w:rFonts w:ascii="Verdana" w:hAnsi="Verdana"/>
          <w:sz w:val="20"/>
          <w:szCs w:val="20"/>
          <w:lang w:val="pl-PL"/>
        </w:rPr>
        <w:t xml:space="preserve"> </w:t>
      </w:r>
      <w:r w:rsidR="006A25AC" w:rsidRPr="009E2185">
        <w:rPr>
          <w:rFonts w:ascii="Verdana" w:hAnsi="Verdana"/>
          <w:sz w:val="20"/>
          <w:szCs w:val="20"/>
        </w:rPr>
        <w:t>miejsc postojowych</w:t>
      </w:r>
      <w:r w:rsidR="006A25AC" w:rsidRPr="009E2185">
        <w:rPr>
          <w:rFonts w:ascii="Verdana" w:hAnsi="Verdana"/>
          <w:sz w:val="20"/>
          <w:szCs w:val="20"/>
          <w:lang w:val="pl-PL"/>
        </w:rPr>
        <w:t xml:space="preserve"> ani innych komórek lokatorskich</w:t>
      </w:r>
      <w:r w:rsidR="006A25AC" w:rsidRPr="009E2185">
        <w:rPr>
          <w:rFonts w:ascii="Verdana" w:hAnsi="Verdana"/>
          <w:sz w:val="20"/>
          <w:szCs w:val="20"/>
        </w:rPr>
        <w:t>, z</w:t>
      </w:r>
      <w:r w:rsidR="003F0CE6" w:rsidRPr="009E2185">
        <w:rPr>
          <w:rFonts w:ascii="Verdana" w:hAnsi="Verdana"/>
          <w:sz w:val="20"/>
          <w:szCs w:val="20"/>
          <w:lang w:val="pl-PL"/>
        </w:rPr>
        <w:t xml:space="preserve"> </w:t>
      </w:r>
      <w:r w:rsidR="006A25AC" w:rsidRPr="009E2185">
        <w:rPr>
          <w:rFonts w:ascii="Verdana" w:hAnsi="Verdana"/>
          <w:sz w:val="20"/>
          <w:szCs w:val="20"/>
        </w:rPr>
        <w:t xml:space="preserve">uwagi na fakt, iż te </w:t>
      </w:r>
      <w:r w:rsidR="006A25AC" w:rsidRPr="009E2185">
        <w:rPr>
          <w:rFonts w:ascii="Verdana" w:hAnsi="Verdana"/>
          <w:sz w:val="20"/>
          <w:szCs w:val="20"/>
          <w:lang w:val="pl-PL"/>
        </w:rPr>
        <w:t xml:space="preserve">miejsca </w:t>
      </w:r>
      <w:r w:rsidR="00DE58D7" w:rsidRPr="009E2185">
        <w:rPr>
          <w:rFonts w:ascii="Verdana" w:hAnsi="Verdana"/>
          <w:sz w:val="20"/>
          <w:szCs w:val="20"/>
          <w:lang w:val="pl-PL"/>
        </w:rPr>
        <w:t xml:space="preserve">oraz komórki lokatorskie </w:t>
      </w:r>
      <w:r w:rsidR="006A25AC" w:rsidRPr="009E2185">
        <w:rPr>
          <w:rFonts w:ascii="Verdana" w:hAnsi="Verdana"/>
          <w:sz w:val="20"/>
          <w:szCs w:val="20"/>
        </w:rPr>
        <w:t xml:space="preserve">zostaną oddane do wyłącznego korzystania osobom trzecim, na co </w:t>
      </w:r>
      <w:r w:rsidR="006A25AC" w:rsidRPr="009E2185">
        <w:rPr>
          <w:rFonts w:ascii="Verdana" w:hAnsi="Verdana"/>
          <w:b/>
          <w:sz w:val="20"/>
          <w:szCs w:val="20"/>
        </w:rPr>
        <w:t>Nabywca</w:t>
      </w:r>
      <w:r w:rsidR="006A25AC" w:rsidRPr="009E2185">
        <w:rPr>
          <w:rFonts w:ascii="Verdana" w:hAnsi="Verdana"/>
          <w:sz w:val="20"/>
          <w:szCs w:val="20"/>
        </w:rPr>
        <w:t xml:space="preserve"> wyraża zgodę,</w:t>
      </w:r>
      <w:r w:rsidR="006A25AC" w:rsidRPr="009E2185">
        <w:rPr>
          <w:rFonts w:ascii="Verdana" w:hAnsi="Verdana"/>
          <w:sz w:val="20"/>
          <w:szCs w:val="20"/>
        </w:rPr>
        <w:tab/>
      </w:r>
    </w:p>
    <w:p w14:paraId="397A5964" w14:textId="09DFE91E" w:rsidR="001A5D38" w:rsidRPr="009E2185" w:rsidRDefault="00624A16" w:rsidP="00E817FA">
      <w:pPr>
        <w:pStyle w:val="Tekstpodstawowy"/>
        <w:widowControl/>
        <w:numPr>
          <w:ilvl w:val="0"/>
          <w:numId w:val="45"/>
        </w:numPr>
        <w:tabs>
          <w:tab w:val="clear" w:pos="8505"/>
          <w:tab w:val="right" w:pos="280"/>
          <w:tab w:val="right" w:leader="hyphen" w:pos="8640"/>
        </w:tabs>
        <w:autoSpaceDE/>
        <w:autoSpaceDN/>
        <w:ind w:left="284" w:hanging="284"/>
        <w:rPr>
          <w:rFonts w:ascii="Verdana" w:hAnsi="Verdana"/>
          <w:sz w:val="20"/>
          <w:szCs w:val="20"/>
        </w:rPr>
      </w:pPr>
      <w:r w:rsidRPr="009E2185">
        <w:rPr>
          <w:rFonts w:ascii="Verdana" w:hAnsi="Verdana" w:cs="Tahoma"/>
          <w:sz w:val="20"/>
          <w:szCs w:val="20"/>
          <w:lang w:val="pl-PL"/>
        </w:rPr>
        <w:t xml:space="preserve">na </w:t>
      </w:r>
      <w:r w:rsidR="001A5D38" w:rsidRPr="009E2185">
        <w:rPr>
          <w:rFonts w:ascii="Verdana" w:hAnsi="Verdana" w:cs="Tahoma"/>
          <w:sz w:val="20"/>
          <w:szCs w:val="20"/>
          <w:lang w:val="pl-PL"/>
        </w:rPr>
        <w:t xml:space="preserve">powierzchni Nieruchomości Deweloperskiej </w:t>
      </w:r>
      <w:r w:rsidR="001A5D38" w:rsidRPr="009E2185">
        <w:rPr>
          <w:rFonts w:ascii="Verdana" w:hAnsi="Verdana" w:cs="Tahoma"/>
          <w:sz w:val="20"/>
          <w:szCs w:val="20"/>
        </w:rPr>
        <w:t>usytuowan</w:t>
      </w:r>
      <w:r w:rsidR="001A5D38" w:rsidRPr="009E2185">
        <w:rPr>
          <w:rFonts w:ascii="Verdana" w:hAnsi="Verdana" w:cs="Tahoma"/>
          <w:sz w:val="20"/>
          <w:szCs w:val="20"/>
          <w:lang w:val="pl-PL"/>
        </w:rPr>
        <w:t>y będzie parking naziemny z miejscami postojowymi</w:t>
      </w:r>
      <w:r w:rsidR="001A5D38" w:rsidRPr="009E2185">
        <w:rPr>
          <w:rFonts w:ascii="Verdana" w:hAnsi="Verdana" w:cs="Tahoma"/>
          <w:sz w:val="20"/>
          <w:szCs w:val="20"/>
        </w:rPr>
        <w:t xml:space="preserve">, </w:t>
      </w:r>
      <w:r w:rsidR="001A5D38" w:rsidRPr="009E2185">
        <w:rPr>
          <w:rFonts w:ascii="Verdana" w:hAnsi="Verdana"/>
          <w:sz w:val="20"/>
          <w:szCs w:val="20"/>
        </w:rPr>
        <w:t xml:space="preserve">przy czym </w:t>
      </w:r>
      <w:r w:rsidR="001A5D38" w:rsidRPr="009E2185">
        <w:rPr>
          <w:rFonts w:ascii="Verdana" w:hAnsi="Verdana"/>
          <w:b/>
          <w:sz w:val="20"/>
          <w:szCs w:val="20"/>
        </w:rPr>
        <w:t xml:space="preserve">Nabywcy </w:t>
      </w:r>
      <w:r w:rsidR="001A5D38" w:rsidRPr="009E2185">
        <w:rPr>
          <w:rFonts w:ascii="Verdana" w:hAnsi="Verdana"/>
          <w:sz w:val="20"/>
          <w:szCs w:val="20"/>
        </w:rPr>
        <w:t>nie będzie</w:t>
      </w:r>
      <w:r w:rsidR="001A5D38" w:rsidRPr="009E2185">
        <w:rPr>
          <w:rFonts w:ascii="Verdana" w:hAnsi="Verdana"/>
          <w:b/>
          <w:sz w:val="20"/>
          <w:szCs w:val="20"/>
        </w:rPr>
        <w:t xml:space="preserve"> </w:t>
      </w:r>
      <w:r w:rsidR="001A5D38" w:rsidRPr="009E2185">
        <w:rPr>
          <w:rFonts w:ascii="Verdana" w:hAnsi="Verdana"/>
          <w:sz w:val="20"/>
          <w:szCs w:val="20"/>
        </w:rPr>
        <w:t>przysługiwać prawo do korzystania z</w:t>
      </w:r>
      <w:r w:rsidR="003F0CE6" w:rsidRPr="009E2185">
        <w:rPr>
          <w:rFonts w:ascii="Verdana" w:hAnsi="Verdana"/>
          <w:sz w:val="20"/>
          <w:szCs w:val="20"/>
          <w:lang w:val="pl-PL"/>
        </w:rPr>
        <w:t xml:space="preserve"> </w:t>
      </w:r>
      <w:r w:rsidR="001A5D38" w:rsidRPr="009E2185">
        <w:rPr>
          <w:rFonts w:ascii="Verdana" w:hAnsi="Verdana"/>
          <w:sz w:val="20"/>
          <w:szCs w:val="20"/>
        </w:rPr>
        <w:t>miejsc postojowych, z</w:t>
      </w:r>
      <w:r w:rsidR="002D0936" w:rsidRPr="009E2185">
        <w:rPr>
          <w:rFonts w:ascii="Verdana" w:hAnsi="Verdana"/>
          <w:sz w:val="20"/>
          <w:szCs w:val="20"/>
        </w:rPr>
        <w:t xml:space="preserve"> </w:t>
      </w:r>
      <w:r w:rsidR="001A5D38" w:rsidRPr="009E2185">
        <w:rPr>
          <w:rFonts w:ascii="Verdana" w:hAnsi="Verdana"/>
          <w:sz w:val="20"/>
          <w:szCs w:val="20"/>
        </w:rPr>
        <w:t xml:space="preserve">uwagi na fakt, iż te </w:t>
      </w:r>
      <w:r w:rsidR="001A5D38" w:rsidRPr="009E2185">
        <w:rPr>
          <w:rFonts w:ascii="Verdana" w:hAnsi="Verdana"/>
          <w:sz w:val="20"/>
          <w:szCs w:val="20"/>
          <w:lang w:val="pl-PL"/>
        </w:rPr>
        <w:t xml:space="preserve">miejsca </w:t>
      </w:r>
      <w:r w:rsidR="001A5D38" w:rsidRPr="009E2185">
        <w:rPr>
          <w:rFonts w:ascii="Verdana" w:hAnsi="Verdana"/>
          <w:sz w:val="20"/>
          <w:szCs w:val="20"/>
        </w:rPr>
        <w:t xml:space="preserve">zostaną oddane do wyłącznego korzystania </w:t>
      </w:r>
      <w:r w:rsidR="00DC0A02" w:rsidRPr="009E2185">
        <w:rPr>
          <w:rFonts w:ascii="Verdana" w:hAnsi="Verdana"/>
          <w:sz w:val="20"/>
          <w:szCs w:val="20"/>
        </w:rPr>
        <w:t>osobą trzecim</w:t>
      </w:r>
      <w:r w:rsidR="001A5D38" w:rsidRPr="009E2185">
        <w:rPr>
          <w:rFonts w:ascii="Verdana" w:hAnsi="Verdana"/>
          <w:sz w:val="20"/>
          <w:szCs w:val="20"/>
        </w:rPr>
        <w:t xml:space="preserve">, na co </w:t>
      </w:r>
      <w:r w:rsidR="001A5D38" w:rsidRPr="009E2185">
        <w:rPr>
          <w:rFonts w:ascii="Verdana" w:hAnsi="Verdana"/>
          <w:b/>
          <w:sz w:val="20"/>
          <w:szCs w:val="20"/>
        </w:rPr>
        <w:t>Nabywca</w:t>
      </w:r>
      <w:r w:rsidR="001A5D38" w:rsidRPr="009E2185">
        <w:rPr>
          <w:rFonts w:ascii="Verdana" w:hAnsi="Verdana"/>
          <w:sz w:val="20"/>
          <w:szCs w:val="20"/>
        </w:rPr>
        <w:t xml:space="preserve"> wyraża zgodę,</w:t>
      </w:r>
      <w:r w:rsidR="006A25AC" w:rsidRPr="009E2185">
        <w:rPr>
          <w:rFonts w:ascii="Verdana" w:hAnsi="Verdana"/>
          <w:sz w:val="20"/>
          <w:szCs w:val="20"/>
        </w:rPr>
        <w:tab/>
      </w:r>
    </w:p>
    <w:p w14:paraId="25C4172A" w14:textId="5F874190" w:rsidR="001A5D38" w:rsidRPr="009E2185" w:rsidRDefault="001A5D38" w:rsidP="00DC0A02">
      <w:pPr>
        <w:pStyle w:val="Tekstpodstawowy"/>
        <w:widowControl/>
        <w:numPr>
          <w:ilvl w:val="0"/>
          <w:numId w:val="45"/>
        </w:numPr>
        <w:tabs>
          <w:tab w:val="clear" w:pos="8505"/>
          <w:tab w:val="right" w:pos="284"/>
          <w:tab w:val="right" w:leader="hyphen" w:pos="8640"/>
        </w:tabs>
        <w:autoSpaceDE/>
        <w:autoSpaceDN/>
        <w:ind w:left="284" w:hanging="284"/>
        <w:rPr>
          <w:rFonts w:ascii="Verdana" w:hAnsi="Verdana"/>
          <w:sz w:val="20"/>
          <w:szCs w:val="20"/>
        </w:rPr>
      </w:pPr>
      <w:r w:rsidRPr="009E2185">
        <w:rPr>
          <w:rFonts w:ascii="Verdana" w:hAnsi="Verdana"/>
          <w:sz w:val="20"/>
          <w:szCs w:val="20"/>
        </w:rPr>
        <w:t xml:space="preserve">oprócz praw do </w:t>
      </w:r>
      <w:r w:rsidRPr="009E2185">
        <w:rPr>
          <w:rFonts w:ascii="Verdana" w:hAnsi="Verdana"/>
          <w:b/>
          <w:sz w:val="20"/>
          <w:szCs w:val="20"/>
        </w:rPr>
        <w:t>Lokalu</w:t>
      </w:r>
      <w:r w:rsidRPr="009E2185">
        <w:rPr>
          <w:rFonts w:ascii="Verdana" w:hAnsi="Verdana"/>
          <w:sz w:val="20"/>
          <w:szCs w:val="20"/>
        </w:rPr>
        <w:t xml:space="preserve"> i</w:t>
      </w:r>
      <w:r w:rsidR="003F0CE6" w:rsidRPr="009E2185">
        <w:rPr>
          <w:rFonts w:ascii="Verdana" w:hAnsi="Verdana"/>
          <w:sz w:val="20"/>
          <w:szCs w:val="20"/>
          <w:lang w:val="pl-PL"/>
        </w:rPr>
        <w:t xml:space="preserve"> </w:t>
      </w:r>
      <w:r w:rsidRPr="009E2185">
        <w:rPr>
          <w:rFonts w:ascii="Verdana" w:hAnsi="Verdana"/>
          <w:sz w:val="20"/>
          <w:szCs w:val="20"/>
        </w:rPr>
        <w:t>związan</w:t>
      </w:r>
      <w:r w:rsidRPr="009E2185">
        <w:rPr>
          <w:rFonts w:ascii="Verdana" w:hAnsi="Verdana"/>
          <w:sz w:val="20"/>
          <w:szCs w:val="20"/>
          <w:lang w:val="pl-PL"/>
        </w:rPr>
        <w:t>ego</w:t>
      </w:r>
      <w:r w:rsidRPr="009E2185">
        <w:rPr>
          <w:rFonts w:ascii="Verdana" w:hAnsi="Verdana"/>
          <w:sz w:val="20"/>
          <w:szCs w:val="20"/>
        </w:rPr>
        <w:t xml:space="preserve"> z</w:t>
      </w:r>
      <w:r w:rsidR="003F0CE6" w:rsidRPr="009E2185">
        <w:rPr>
          <w:rFonts w:ascii="Verdana" w:hAnsi="Verdana"/>
          <w:sz w:val="20"/>
          <w:szCs w:val="20"/>
          <w:lang w:val="pl-PL"/>
        </w:rPr>
        <w:t xml:space="preserve"> </w:t>
      </w:r>
      <w:r w:rsidRPr="009E2185">
        <w:rPr>
          <w:rFonts w:ascii="Verdana" w:hAnsi="Verdana"/>
          <w:sz w:val="20"/>
          <w:szCs w:val="20"/>
        </w:rPr>
        <w:t>nim udział</w:t>
      </w:r>
      <w:r w:rsidRPr="009E2185">
        <w:rPr>
          <w:rFonts w:ascii="Verdana" w:hAnsi="Verdana"/>
          <w:sz w:val="20"/>
          <w:szCs w:val="20"/>
          <w:lang w:val="pl-PL"/>
        </w:rPr>
        <w:t>u</w:t>
      </w:r>
      <w:r w:rsidRPr="009E2185">
        <w:rPr>
          <w:rFonts w:ascii="Verdana" w:hAnsi="Verdana"/>
          <w:sz w:val="20"/>
          <w:szCs w:val="20"/>
        </w:rPr>
        <w:t xml:space="preserve"> w</w:t>
      </w:r>
      <w:r w:rsidR="003F0CE6" w:rsidRPr="009E2185">
        <w:rPr>
          <w:rFonts w:ascii="Verdana" w:hAnsi="Verdana"/>
          <w:sz w:val="20"/>
          <w:szCs w:val="20"/>
          <w:lang w:val="pl-PL"/>
        </w:rPr>
        <w:t xml:space="preserve"> </w:t>
      </w:r>
      <w:r w:rsidRPr="009E2185">
        <w:rPr>
          <w:rFonts w:ascii="Verdana" w:hAnsi="Verdana"/>
          <w:b/>
          <w:sz w:val="20"/>
          <w:szCs w:val="20"/>
        </w:rPr>
        <w:t xml:space="preserve">Nieruchomości </w:t>
      </w:r>
      <w:r w:rsidRPr="009E2185">
        <w:rPr>
          <w:rFonts w:ascii="Verdana" w:hAnsi="Verdana"/>
          <w:b/>
          <w:sz w:val="20"/>
          <w:szCs w:val="20"/>
          <w:lang w:val="pl-PL"/>
        </w:rPr>
        <w:t>Wspólnej</w:t>
      </w:r>
      <w:r w:rsidRPr="009E2185">
        <w:rPr>
          <w:rFonts w:ascii="Verdana" w:hAnsi="Verdana"/>
          <w:sz w:val="20"/>
          <w:szCs w:val="20"/>
        </w:rPr>
        <w:t xml:space="preserve">, opisanych </w:t>
      </w:r>
      <w:r w:rsidRPr="009E2185">
        <w:rPr>
          <w:rFonts w:ascii="Verdana" w:hAnsi="Verdana"/>
          <w:sz w:val="20"/>
          <w:szCs w:val="20"/>
          <w:lang w:val="pl-PL"/>
        </w:rPr>
        <w:t>powyżej</w:t>
      </w:r>
      <w:r w:rsidRPr="009E2185">
        <w:rPr>
          <w:rFonts w:ascii="Verdana" w:hAnsi="Verdana"/>
          <w:sz w:val="20"/>
          <w:szCs w:val="20"/>
        </w:rPr>
        <w:t xml:space="preserve">, </w:t>
      </w:r>
      <w:r w:rsidRPr="009E2185">
        <w:rPr>
          <w:rFonts w:ascii="Verdana" w:hAnsi="Verdana"/>
          <w:b/>
          <w:sz w:val="20"/>
          <w:szCs w:val="20"/>
          <w:lang w:val="pl-PL"/>
        </w:rPr>
        <w:t xml:space="preserve">Deweloper </w:t>
      </w:r>
      <w:r w:rsidRPr="009E2185">
        <w:rPr>
          <w:rFonts w:ascii="Verdana" w:hAnsi="Verdana"/>
          <w:sz w:val="20"/>
          <w:szCs w:val="20"/>
        </w:rPr>
        <w:t xml:space="preserve">sprzeda </w:t>
      </w:r>
      <w:r w:rsidRPr="009E2185">
        <w:rPr>
          <w:rFonts w:ascii="Verdana" w:hAnsi="Verdana"/>
          <w:b/>
          <w:sz w:val="20"/>
          <w:szCs w:val="20"/>
        </w:rPr>
        <w:t>Nabywcy</w:t>
      </w:r>
      <w:r w:rsidRPr="009E2185">
        <w:rPr>
          <w:rFonts w:ascii="Verdana" w:hAnsi="Verdana"/>
          <w:sz w:val="20"/>
          <w:szCs w:val="20"/>
        </w:rPr>
        <w:t xml:space="preserve"> również</w:t>
      </w:r>
      <w:r w:rsidR="00DC0A02" w:rsidRPr="009E2185">
        <w:rPr>
          <w:rFonts w:ascii="Verdana" w:hAnsi="Verdana"/>
          <w:sz w:val="20"/>
          <w:szCs w:val="20"/>
        </w:rPr>
        <w:t xml:space="preserve"> </w:t>
      </w:r>
      <w:r w:rsidRPr="009E2185">
        <w:rPr>
          <w:rFonts w:ascii="Verdana" w:hAnsi="Verdana"/>
          <w:sz w:val="20"/>
          <w:szCs w:val="20"/>
        </w:rPr>
        <w:t xml:space="preserve">udział wynoszący  </w:t>
      </w:r>
      <w:r w:rsidR="00DC0A02" w:rsidRPr="009E2185">
        <w:rPr>
          <w:rFonts w:ascii="Verdana" w:hAnsi="Verdana"/>
          <w:sz w:val="20"/>
          <w:szCs w:val="20"/>
        </w:rPr>
        <w:t>…/…</w:t>
      </w:r>
      <w:r w:rsidRPr="009E2185">
        <w:rPr>
          <w:rFonts w:ascii="Verdana" w:hAnsi="Verdana"/>
          <w:sz w:val="20"/>
          <w:szCs w:val="20"/>
        </w:rPr>
        <w:t xml:space="preserve"> (</w:t>
      </w:r>
      <w:r w:rsidR="00DC0A02" w:rsidRPr="009E2185">
        <w:rPr>
          <w:rFonts w:ascii="Verdana" w:hAnsi="Verdana"/>
          <w:sz w:val="20"/>
          <w:szCs w:val="20"/>
        </w:rPr>
        <w:t>…</w:t>
      </w:r>
      <w:r w:rsidRPr="009E2185">
        <w:rPr>
          <w:rFonts w:ascii="Verdana" w:hAnsi="Verdana"/>
          <w:sz w:val="20"/>
          <w:szCs w:val="20"/>
        </w:rPr>
        <w:t>) części w</w:t>
      </w:r>
      <w:r w:rsidR="00A45062" w:rsidRPr="009E2185">
        <w:rPr>
          <w:rFonts w:ascii="Verdana" w:hAnsi="Verdana"/>
          <w:sz w:val="20"/>
          <w:szCs w:val="20"/>
          <w:lang w:val="pl-PL"/>
        </w:rPr>
        <w:t xml:space="preserve"> </w:t>
      </w:r>
      <w:r w:rsidRPr="009E2185">
        <w:rPr>
          <w:rFonts w:ascii="Verdana" w:hAnsi="Verdana"/>
          <w:b/>
          <w:sz w:val="20"/>
          <w:szCs w:val="20"/>
          <w:lang w:val="pl-PL"/>
        </w:rPr>
        <w:t>Nieruchomości</w:t>
      </w:r>
      <w:r w:rsidRPr="009E2185">
        <w:rPr>
          <w:rFonts w:ascii="Verdana" w:hAnsi="Verdana"/>
          <w:sz w:val="20"/>
          <w:szCs w:val="20"/>
          <w:lang w:val="pl-PL"/>
        </w:rPr>
        <w:t xml:space="preserve"> </w:t>
      </w:r>
      <w:r w:rsidRPr="009E2185">
        <w:rPr>
          <w:rFonts w:ascii="Verdana" w:hAnsi="Verdana"/>
          <w:b/>
          <w:sz w:val="20"/>
          <w:szCs w:val="20"/>
        </w:rPr>
        <w:t>Drogowej</w:t>
      </w:r>
      <w:r w:rsidRPr="009E2185">
        <w:rPr>
          <w:rFonts w:ascii="Verdana" w:hAnsi="Verdana"/>
          <w:color w:val="000000" w:themeColor="text1"/>
          <w:sz w:val="20"/>
          <w:szCs w:val="20"/>
        </w:rPr>
        <w:t>, to jest</w:t>
      </w:r>
      <w:r w:rsidRPr="009E2185">
        <w:rPr>
          <w:rFonts w:ascii="Verdana" w:hAnsi="Verdana"/>
          <w:color w:val="000000" w:themeColor="text1"/>
          <w:sz w:val="20"/>
          <w:szCs w:val="20"/>
          <w:lang w:val="pl-PL"/>
        </w:rPr>
        <w:t xml:space="preserve"> w </w:t>
      </w:r>
      <w:r w:rsidRPr="009E2185">
        <w:rPr>
          <w:rFonts w:ascii="Verdana" w:hAnsi="Verdana"/>
          <w:color w:val="000000" w:themeColor="text1"/>
          <w:sz w:val="20"/>
          <w:szCs w:val="20"/>
        </w:rPr>
        <w:t xml:space="preserve">prawie </w:t>
      </w:r>
      <w:r w:rsidRPr="009E2185">
        <w:rPr>
          <w:rFonts w:ascii="Verdana" w:hAnsi="Verdana"/>
          <w:color w:val="000000" w:themeColor="text1"/>
          <w:sz w:val="20"/>
          <w:szCs w:val="20"/>
          <w:lang w:val="pl-PL"/>
        </w:rPr>
        <w:t xml:space="preserve">wieczystego użytkowania działki gruntu numer </w:t>
      </w:r>
      <w:r w:rsidR="00DC0A02" w:rsidRPr="009E2185">
        <w:rPr>
          <w:rFonts w:ascii="Verdana" w:hAnsi="Verdana"/>
          <w:color w:val="000000" w:themeColor="text1"/>
          <w:sz w:val="20"/>
          <w:szCs w:val="20"/>
          <w:lang w:val="pl-PL"/>
        </w:rPr>
        <w:t>235/4</w:t>
      </w:r>
      <w:r w:rsidRPr="009E2185">
        <w:rPr>
          <w:rFonts w:ascii="Verdana" w:hAnsi="Verdana"/>
          <w:color w:val="000000" w:themeColor="text1"/>
          <w:sz w:val="20"/>
          <w:szCs w:val="20"/>
          <w:lang w:val="pl-PL"/>
        </w:rPr>
        <w:t xml:space="preserve"> oraz prawie własności wybudowanej na niej budowli w</w:t>
      </w:r>
      <w:r w:rsidR="00A45062" w:rsidRPr="009E2185">
        <w:rPr>
          <w:rFonts w:ascii="Verdana" w:hAnsi="Verdana"/>
          <w:color w:val="000000" w:themeColor="text1"/>
          <w:sz w:val="20"/>
          <w:szCs w:val="20"/>
          <w:lang w:val="pl-PL"/>
        </w:rPr>
        <w:t xml:space="preserve"> </w:t>
      </w:r>
      <w:r w:rsidRPr="009E2185">
        <w:rPr>
          <w:rFonts w:ascii="Verdana" w:hAnsi="Verdana"/>
          <w:color w:val="000000" w:themeColor="text1"/>
          <w:sz w:val="20"/>
          <w:szCs w:val="20"/>
          <w:lang w:val="pl-PL"/>
        </w:rPr>
        <w:t>postaci drogi</w:t>
      </w:r>
      <w:r w:rsidR="006D51DE" w:rsidRPr="009E2185">
        <w:rPr>
          <w:rFonts w:ascii="Verdana" w:hAnsi="Verdana"/>
          <w:color w:val="000000" w:themeColor="text1"/>
          <w:sz w:val="20"/>
          <w:szCs w:val="20"/>
          <w:lang w:val="pl-PL"/>
        </w:rPr>
        <w:t>,</w:t>
      </w:r>
      <w:r w:rsidR="006D51DE" w:rsidRPr="009E2185">
        <w:rPr>
          <w:rFonts w:ascii="Verdana" w:hAnsi="Verdana"/>
          <w:color w:val="000000" w:themeColor="text1"/>
          <w:sz w:val="20"/>
          <w:szCs w:val="20"/>
          <w:lang w:val="pl-PL"/>
        </w:rPr>
        <w:tab/>
      </w:r>
    </w:p>
    <w:p w14:paraId="5354383B" w14:textId="77777777" w:rsidR="00C14BFA" w:rsidRPr="009E2185" w:rsidRDefault="00C14BFA" w:rsidP="004B52A2">
      <w:pPr>
        <w:jc w:val="center"/>
        <w:rPr>
          <w:rFonts w:ascii="Verdana" w:hAnsi="Verdana" w:cs="Tahoma"/>
          <w:sz w:val="20"/>
          <w:szCs w:val="20"/>
        </w:rPr>
      </w:pPr>
    </w:p>
    <w:p w14:paraId="6EEEDED4" w14:textId="77777777" w:rsidR="004B52A2" w:rsidRPr="009E2185" w:rsidRDefault="004B52A2" w:rsidP="004B52A2">
      <w:pPr>
        <w:jc w:val="center"/>
        <w:rPr>
          <w:rFonts w:ascii="Verdana" w:hAnsi="Verdana"/>
          <w:bCs/>
          <w:color w:val="000000" w:themeColor="text1"/>
          <w:sz w:val="20"/>
          <w:szCs w:val="20"/>
        </w:rPr>
      </w:pPr>
      <w:r w:rsidRPr="009E2185">
        <w:rPr>
          <w:rFonts w:ascii="Verdana" w:hAnsi="Verdana"/>
          <w:bCs/>
          <w:color w:val="000000" w:themeColor="text1"/>
          <w:sz w:val="20"/>
          <w:szCs w:val="20"/>
        </w:rPr>
        <w:t xml:space="preserve">§ </w:t>
      </w:r>
      <w:r w:rsidRPr="009E2185">
        <w:rPr>
          <w:rFonts w:ascii="Verdana" w:hAnsi="Verdana"/>
          <w:bCs/>
          <w:color w:val="000000" w:themeColor="text1"/>
          <w:sz w:val="20"/>
          <w:szCs w:val="20"/>
        </w:rPr>
        <w:fldChar w:fldCharType="begin"/>
      </w:r>
      <w:r w:rsidRPr="009E2185">
        <w:rPr>
          <w:rFonts w:ascii="Verdana" w:hAnsi="Verdana"/>
          <w:bCs/>
          <w:color w:val="000000" w:themeColor="text1"/>
          <w:sz w:val="20"/>
          <w:szCs w:val="20"/>
        </w:rPr>
        <w:instrText xml:space="preserve"> AUTONUMLGL \* ARABIC </w:instrText>
      </w:r>
      <w:r w:rsidRPr="009E2185">
        <w:rPr>
          <w:rFonts w:ascii="Verdana" w:hAnsi="Verdana"/>
          <w:bCs/>
          <w:color w:val="000000" w:themeColor="text1"/>
          <w:sz w:val="20"/>
          <w:szCs w:val="20"/>
        </w:rPr>
        <w:fldChar w:fldCharType="end"/>
      </w:r>
    </w:p>
    <w:p w14:paraId="5CE76C91" w14:textId="77777777" w:rsidR="004B52A2" w:rsidRPr="009E2185" w:rsidRDefault="004B52A2" w:rsidP="004B52A2">
      <w:pPr>
        <w:tabs>
          <w:tab w:val="right" w:leader="hyphen" w:pos="9080"/>
        </w:tabs>
        <w:jc w:val="center"/>
        <w:rPr>
          <w:rFonts w:ascii="Verdana" w:hAnsi="Verdana"/>
          <w:color w:val="000000" w:themeColor="text1"/>
          <w:sz w:val="20"/>
          <w:szCs w:val="20"/>
        </w:rPr>
      </w:pPr>
      <w:r w:rsidRPr="009E2185">
        <w:rPr>
          <w:rFonts w:ascii="Verdana" w:hAnsi="Verdana"/>
          <w:color w:val="000000" w:themeColor="text1"/>
          <w:sz w:val="20"/>
          <w:szCs w:val="20"/>
        </w:rPr>
        <w:t>[ZOBOWIĄZANIA STRON, UMOWA PRZYRZECZONA]</w:t>
      </w:r>
    </w:p>
    <w:p w14:paraId="37960348" w14:textId="676CA13C" w:rsidR="009977B4" w:rsidRPr="009E2185" w:rsidRDefault="00E176EF" w:rsidP="00DC0A02">
      <w:pPr>
        <w:numPr>
          <w:ilvl w:val="0"/>
          <w:numId w:val="14"/>
        </w:numPr>
        <w:tabs>
          <w:tab w:val="right" w:pos="360"/>
          <w:tab w:val="right" w:leader="hyphen" w:pos="8640"/>
        </w:tabs>
        <w:autoSpaceDE/>
        <w:autoSpaceDN/>
        <w:ind w:left="357" w:hanging="357"/>
        <w:jc w:val="both"/>
        <w:rPr>
          <w:rFonts w:ascii="Verdana" w:hAnsi="Verdana"/>
          <w:b/>
          <w:sz w:val="20"/>
          <w:szCs w:val="20"/>
        </w:rPr>
      </w:pPr>
      <w:r w:rsidRPr="009E2185">
        <w:rPr>
          <w:rFonts w:ascii="Verdana" w:hAnsi="Verdana"/>
          <w:sz w:val="20"/>
          <w:szCs w:val="20"/>
        </w:rPr>
        <w:t>Stawający ad. 1 działający w</w:t>
      </w:r>
      <w:r w:rsidR="00A45062" w:rsidRPr="009E2185">
        <w:rPr>
          <w:rFonts w:ascii="Verdana" w:hAnsi="Verdana"/>
          <w:sz w:val="20"/>
          <w:szCs w:val="20"/>
        </w:rPr>
        <w:t xml:space="preserve"> </w:t>
      </w:r>
      <w:r w:rsidRPr="009E2185">
        <w:rPr>
          <w:rFonts w:ascii="Verdana" w:hAnsi="Verdana"/>
          <w:sz w:val="20"/>
          <w:szCs w:val="20"/>
        </w:rPr>
        <w:t>imieniu i</w:t>
      </w:r>
      <w:r w:rsidR="00A45062" w:rsidRPr="009E2185">
        <w:rPr>
          <w:rFonts w:ascii="Verdana" w:hAnsi="Verdana"/>
          <w:sz w:val="20"/>
          <w:szCs w:val="20"/>
        </w:rPr>
        <w:t xml:space="preserve"> </w:t>
      </w:r>
      <w:r w:rsidRPr="009E2185">
        <w:rPr>
          <w:rFonts w:ascii="Verdana" w:hAnsi="Verdana"/>
          <w:sz w:val="20"/>
          <w:szCs w:val="20"/>
        </w:rPr>
        <w:t xml:space="preserve">na rzecz </w:t>
      </w:r>
      <w:r w:rsidRPr="009E2185">
        <w:rPr>
          <w:rFonts w:ascii="Verdana" w:hAnsi="Verdana"/>
          <w:bCs/>
          <w:sz w:val="20"/>
          <w:szCs w:val="20"/>
        </w:rPr>
        <w:t>RENNER</w:t>
      </w:r>
      <w:r w:rsidRPr="009E2185">
        <w:rPr>
          <w:rFonts w:ascii="Verdana" w:hAnsi="Verdana"/>
          <w:b/>
          <w:bCs/>
          <w:sz w:val="20"/>
          <w:szCs w:val="20"/>
        </w:rPr>
        <w:t xml:space="preserve"> </w:t>
      </w:r>
      <w:r w:rsidRPr="009E2185">
        <w:rPr>
          <w:rFonts w:ascii="Verdana" w:hAnsi="Verdana"/>
          <w:sz w:val="20"/>
          <w:szCs w:val="20"/>
        </w:rPr>
        <w:t>Spółki</w:t>
      </w:r>
      <w:r w:rsidRPr="009E2185">
        <w:rPr>
          <w:rFonts w:ascii="Verdana" w:hAnsi="Verdana"/>
          <w:bCs/>
          <w:sz w:val="20"/>
          <w:szCs w:val="20"/>
        </w:rPr>
        <w:t xml:space="preserve"> z</w:t>
      </w:r>
      <w:r w:rsidR="00A45062" w:rsidRPr="009E2185">
        <w:rPr>
          <w:rFonts w:ascii="Verdana" w:hAnsi="Verdana"/>
          <w:bCs/>
          <w:sz w:val="20"/>
          <w:szCs w:val="20"/>
        </w:rPr>
        <w:t xml:space="preserve"> </w:t>
      </w:r>
      <w:r w:rsidRPr="009E2185">
        <w:rPr>
          <w:rFonts w:ascii="Verdana" w:hAnsi="Verdana"/>
          <w:bCs/>
          <w:sz w:val="20"/>
          <w:szCs w:val="20"/>
        </w:rPr>
        <w:t xml:space="preserve">o.o. </w:t>
      </w:r>
      <w:r w:rsidRPr="009E2185">
        <w:rPr>
          <w:rFonts w:ascii="Verdana" w:hAnsi="Verdana"/>
          <w:sz w:val="20"/>
          <w:szCs w:val="20"/>
        </w:rPr>
        <w:t>oświadcza, że Spółka w</w:t>
      </w:r>
      <w:r w:rsidRPr="009E2185">
        <w:rPr>
          <w:rFonts w:ascii="Verdana" w:hAnsi="Verdana"/>
          <w:b/>
          <w:sz w:val="20"/>
          <w:szCs w:val="20"/>
        </w:rPr>
        <w:t xml:space="preserve"> </w:t>
      </w:r>
      <w:r w:rsidRPr="009E2185">
        <w:rPr>
          <w:rFonts w:ascii="Verdana" w:hAnsi="Verdana"/>
          <w:sz w:val="20"/>
          <w:szCs w:val="20"/>
        </w:rPr>
        <w:t>ramach objętej niniejszym aktem Umowy deweloperskiej zobowiązuje się do wybudowania na Nieruchomości Deweloperskiej Budynków</w:t>
      </w:r>
      <w:r w:rsidRPr="009E2185">
        <w:rPr>
          <w:rFonts w:ascii="Verdana" w:hAnsi="Verdana"/>
          <w:bCs/>
          <w:sz w:val="20"/>
          <w:szCs w:val="20"/>
        </w:rPr>
        <w:t>,</w:t>
      </w:r>
      <w:r w:rsidRPr="009E2185">
        <w:rPr>
          <w:rFonts w:ascii="Verdana" w:hAnsi="Verdana"/>
          <w:sz w:val="20"/>
          <w:szCs w:val="20"/>
        </w:rPr>
        <w:t xml:space="preserve"> a</w:t>
      </w:r>
      <w:r w:rsidR="00D16214" w:rsidRPr="009E2185">
        <w:rPr>
          <w:rFonts w:ascii="Verdana" w:hAnsi="Verdana"/>
          <w:sz w:val="20"/>
          <w:szCs w:val="20"/>
        </w:rPr>
        <w:t> </w:t>
      </w:r>
      <w:r w:rsidRPr="009E2185">
        <w:rPr>
          <w:rFonts w:ascii="Verdana" w:hAnsi="Verdana"/>
          <w:sz w:val="20"/>
          <w:szCs w:val="20"/>
        </w:rPr>
        <w:t>także do wyodrębnienia w</w:t>
      </w:r>
      <w:r w:rsidR="00372D51" w:rsidRPr="009E2185">
        <w:rPr>
          <w:rFonts w:ascii="Verdana" w:hAnsi="Verdana"/>
          <w:sz w:val="20"/>
          <w:szCs w:val="20"/>
        </w:rPr>
        <w:t xml:space="preserve"> </w:t>
      </w:r>
      <w:r w:rsidRPr="009E2185">
        <w:rPr>
          <w:rFonts w:ascii="Verdana" w:hAnsi="Verdana"/>
          <w:sz w:val="20"/>
          <w:szCs w:val="20"/>
        </w:rPr>
        <w:t xml:space="preserve">budynku oznaczonym literą </w:t>
      </w:r>
      <w:r w:rsidR="00372D51" w:rsidRPr="009E2185">
        <w:rPr>
          <w:rFonts w:ascii="Verdana" w:hAnsi="Verdana"/>
          <w:b/>
          <w:sz w:val="20"/>
          <w:szCs w:val="20"/>
        </w:rPr>
        <w:t>**</w:t>
      </w:r>
      <w:r w:rsidRPr="009E2185">
        <w:rPr>
          <w:rFonts w:ascii="Verdana" w:hAnsi="Verdana"/>
          <w:sz w:val="20"/>
          <w:szCs w:val="20"/>
        </w:rPr>
        <w:t xml:space="preserve"> – z</w:t>
      </w:r>
      <w:r w:rsidR="00A45062" w:rsidRPr="009E2185">
        <w:rPr>
          <w:rFonts w:ascii="Verdana" w:hAnsi="Verdana"/>
          <w:sz w:val="20"/>
          <w:szCs w:val="20"/>
        </w:rPr>
        <w:t xml:space="preserve"> </w:t>
      </w:r>
      <w:r w:rsidRPr="009E2185">
        <w:rPr>
          <w:rFonts w:ascii="Verdana" w:hAnsi="Verdana"/>
          <w:sz w:val="20"/>
          <w:szCs w:val="20"/>
        </w:rPr>
        <w:t xml:space="preserve">zastrzeżeniem postanowień ustępu 2 tego paragrafu – </w:t>
      </w:r>
      <w:r w:rsidRPr="009E2185">
        <w:rPr>
          <w:rFonts w:ascii="Verdana" w:hAnsi="Verdana"/>
          <w:b/>
          <w:sz w:val="20"/>
          <w:szCs w:val="20"/>
        </w:rPr>
        <w:t>Lokalu</w:t>
      </w:r>
      <w:r w:rsidRPr="009E2185">
        <w:rPr>
          <w:rFonts w:ascii="Verdana" w:hAnsi="Verdana"/>
          <w:sz w:val="20"/>
          <w:szCs w:val="20"/>
        </w:rPr>
        <w:t xml:space="preserve"> opisanego w</w:t>
      </w:r>
      <w:r w:rsidR="00A45062" w:rsidRPr="009E2185">
        <w:rPr>
          <w:rFonts w:ascii="Verdana" w:hAnsi="Verdana"/>
          <w:sz w:val="20"/>
          <w:szCs w:val="20"/>
        </w:rPr>
        <w:t xml:space="preserve"> </w:t>
      </w:r>
      <w:r w:rsidRPr="009E2185">
        <w:rPr>
          <w:rFonts w:ascii="Verdana" w:hAnsi="Verdana"/>
          <w:sz w:val="20"/>
          <w:szCs w:val="20"/>
        </w:rPr>
        <w:t>§ 5 lit. a) i</w:t>
      </w:r>
      <w:r w:rsidR="00DE6765" w:rsidRPr="009E2185">
        <w:rPr>
          <w:rFonts w:ascii="Verdana" w:hAnsi="Verdana"/>
          <w:sz w:val="20"/>
          <w:szCs w:val="20"/>
        </w:rPr>
        <w:t> </w:t>
      </w:r>
      <w:r w:rsidRPr="009E2185">
        <w:rPr>
          <w:rFonts w:ascii="Verdana" w:hAnsi="Verdana"/>
          <w:sz w:val="20"/>
          <w:szCs w:val="20"/>
        </w:rPr>
        <w:t xml:space="preserve">przeniesienia prawa własności </w:t>
      </w:r>
      <w:r w:rsidRPr="009E2185">
        <w:rPr>
          <w:rFonts w:ascii="Verdana" w:hAnsi="Verdana"/>
          <w:b/>
          <w:sz w:val="20"/>
          <w:szCs w:val="20"/>
        </w:rPr>
        <w:t xml:space="preserve">Lokalu </w:t>
      </w:r>
      <w:r w:rsidRPr="009E2185">
        <w:rPr>
          <w:rFonts w:ascii="Verdana" w:hAnsi="Verdana"/>
          <w:sz w:val="20"/>
          <w:szCs w:val="20"/>
        </w:rPr>
        <w:t>wraz ze związanym z</w:t>
      </w:r>
      <w:r w:rsidR="00372D51" w:rsidRPr="009E2185">
        <w:rPr>
          <w:rFonts w:ascii="Verdana" w:hAnsi="Verdana"/>
          <w:sz w:val="20"/>
          <w:szCs w:val="20"/>
        </w:rPr>
        <w:t xml:space="preserve"> </w:t>
      </w:r>
      <w:r w:rsidRPr="009E2185">
        <w:rPr>
          <w:rFonts w:ascii="Verdana" w:hAnsi="Verdana"/>
          <w:sz w:val="20"/>
          <w:szCs w:val="20"/>
        </w:rPr>
        <w:t>Lokalem Udziałem w</w:t>
      </w:r>
      <w:r w:rsidR="00372D51" w:rsidRPr="009E2185">
        <w:rPr>
          <w:rFonts w:ascii="Verdana" w:hAnsi="Verdana"/>
          <w:sz w:val="20"/>
          <w:szCs w:val="20"/>
        </w:rPr>
        <w:t xml:space="preserve"> </w:t>
      </w:r>
      <w:r w:rsidRPr="009E2185">
        <w:rPr>
          <w:rFonts w:ascii="Verdana" w:hAnsi="Verdana"/>
          <w:sz w:val="20"/>
          <w:szCs w:val="20"/>
        </w:rPr>
        <w:t>Nieruchomości Wspólnej</w:t>
      </w:r>
      <w:r w:rsidR="00372D51" w:rsidRPr="009E2185">
        <w:rPr>
          <w:rFonts w:ascii="Verdana" w:hAnsi="Verdana"/>
          <w:sz w:val="20"/>
          <w:szCs w:val="20"/>
        </w:rPr>
        <w:t>,</w:t>
      </w:r>
      <w:r w:rsidRPr="009E2185">
        <w:rPr>
          <w:rFonts w:ascii="Verdana" w:hAnsi="Verdana"/>
          <w:b/>
          <w:sz w:val="20"/>
          <w:szCs w:val="20"/>
        </w:rPr>
        <w:t xml:space="preserve"> </w:t>
      </w:r>
      <w:r w:rsidRPr="009E2185">
        <w:rPr>
          <w:rFonts w:ascii="Verdana" w:hAnsi="Verdana"/>
          <w:sz w:val="20"/>
          <w:szCs w:val="20"/>
        </w:rPr>
        <w:t>a</w:t>
      </w:r>
      <w:r w:rsidR="00372D51" w:rsidRPr="009E2185">
        <w:rPr>
          <w:rFonts w:ascii="Verdana" w:hAnsi="Verdana"/>
          <w:b/>
          <w:sz w:val="20"/>
          <w:szCs w:val="20"/>
        </w:rPr>
        <w:t xml:space="preserve"> </w:t>
      </w:r>
      <w:r w:rsidRPr="009E2185">
        <w:rPr>
          <w:rFonts w:ascii="Verdana" w:hAnsi="Verdana"/>
          <w:sz w:val="20"/>
          <w:szCs w:val="20"/>
        </w:rPr>
        <w:t xml:space="preserve">także określonych niniejszą Umową praw niezbędnych do korzystania </w:t>
      </w:r>
      <w:r w:rsidRPr="009E2185">
        <w:rPr>
          <w:rFonts w:ascii="Verdana" w:hAnsi="Verdana"/>
          <w:sz w:val="20"/>
          <w:szCs w:val="20"/>
        </w:rPr>
        <w:lastRenderedPageBreak/>
        <w:t>z</w:t>
      </w:r>
      <w:r w:rsidR="002D0936" w:rsidRPr="009E2185">
        <w:rPr>
          <w:rFonts w:ascii="Verdana" w:hAnsi="Verdana"/>
          <w:sz w:val="20"/>
          <w:szCs w:val="20"/>
        </w:rPr>
        <w:t xml:space="preserve"> </w:t>
      </w:r>
      <w:r w:rsidRPr="009E2185">
        <w:rPr>
          <w:rFonts w:ascii="Verdana" w:hAnsi="Verdana"/>
          <w:b/>
          <w:sz w:val="20"/>
          <w:szCs w:val="20"/>
        </w:rPr>
        <w:t>Lokalu</w:t>
      </w:r>
      <w:r w:rsidRPr="009E2185">
        <w:rPr>
          <w:rFonts w:ascii="Verdana" w:hAnsi="Verdana"/>
          <w:sz w:val="20"/>
          <w:szCs w:val="20"/>
        </w:rPr>
        <w:t xml:space="preserve"> po połowie tj. po 1/2 (jednej drugiej) części na rzecz </w:t>
      </w:r>
      <w:r w:rsidRPr="009E2185">
        <w:rPr>
          <w:rFonts w:ascii="Verdana" w:hAnsi="Verdana"/>
          <w:b/>
          <w:sz w:val="20"/>
          <w:szCs w:val="20"/>
        </w:rPr>
        <w:t>Kupującego 1</w:t>
      </w:r>
      <w:r w:rsidRPr="009E2185">
        <w:rPr>
          <w:rFonts w:ascii="Verdana" w:hAnsi="Verdana"/>
          <w:sz w:val="20"/>
          <w:szCs w:val="20"/>
        </w:rPr>
        <w:t xml:space="preserve"> oraz </w:t>
      </w:r>
      <w:r w:rsidRPr="009E2185">
        <w:rPr>
          <w:rFonts w:ascii="Verdana" w:hAnsi="Verdana"/>
          <w:b/>
          <w:sz w:val="20"/>
          <w:szCs w:val="20"/>
        </w:rPr>
        <w:t>Kupującej</w:t>
      </w:r>
      <w:r w:rsidR="002D0936" w:rsidRPr="009E2185">
        <w:rPr>
          <w:rFonts w:ascii="Verdana" w:hAnsi="Verdana"/>
          <w:b/>
          <w:sz w:val="20"/>
          <w:szCs w:val="20"/>
        </w:rPr>
        <w:t xml:space="preserve"> </w:t>
      </w:r>
      <w:r w:rsidRPr="009E2185">
        <w:rPr>
          <w:rFonts w:ascii="Verdana" w:hAnsi="Verdana"/>
          <w:b/>
          <w:sz w:val="20"/>
          <w:szCs w:val="20"/>
        </w:rPr>
        <w:t>2</w:t>
      </w:r>
      <w:r w:rsidRPr="009E2185">
        <w:rPr>
          <w:rFonts w:ascii="Verdana" w:hAnsi="Verdana"/>
          <w:bCs/>
          <w:sz w:val="20"/>
          <w:szCs w:val="20"/>
        </w:rPr>
        <w:t>,</w:t>
      </w:r>
      <w:r w:rsidRPr="009E2185">
        <w:rPr>
          <w:rFonts w:ascii="Verdana" w:hAnsi="Verdana"/>
          <w:b/>
          <w:sz w:val="20"/>
          <w:szCs w:val="20"/>
        </w:rPr>
        <w:t xml:space="preserve"> </w:t>
      </w:r>
      <w:r w:rsidRPr="009E2185">
        <w:rPr>
          <w:rFonts w:ascii="Verdana" w:hAnsi="Verdana"/>
          <w:sz w:val="20"/>
          <w:szCs w:val="20"/>
        </w:rPr>
        <w:t>a</w:t>
      </w:r>
      <w:r w:rsidR="00A45062" w:rsidRPr="009E2185">
        <w:rPr>
          <w:rFonts w:ascii="Verdana" w:hAnsi="Verdana"/>
          <w:b/>
          <w:sz w:val="20"/>
          <w:szCs w:val="20"/>
        </w:rPr>
        <w:t xml:space="preserve"> </w:t>
      </w:r>
      <w:r w:rsidRPr="009E2185">
        <w:rPr>
          <w:rFonts w:ascii="Verdana" w:hAnsi="Verdana"/>
          <w:sz w:val="20"/>
          <w:szCs w:val="20"/>
        </w:rPr>
        <w:t>nadto w</w:t>
      </w:r>
      <w:r w:rsidR="00A45062" w:rsidRPr="009E2185">
        <w:rPr>
          <w:rFonts w:ascii="Verdana" w:hAnsi="Verdana"/>
          <w:sz w:val="20"/>
          <w:szCs w:val="20"/>
        </w:rPr>
        <w:t xml:space="preserve"> </w:t>
      </w:r>
      <w:r w:rsidRPr="009E2185">
        <w:rPr>
          <w:rFonts w:ascii="Verdana" w:hAnsi="Verdana"/>
          <w:sz w:val="20"/>
          <w:szCs w:val="20"/>
        </w:rPr>
        <w:t>ramach objętej niniejszym aktem umowy</w:t>
      </w:r>
      <w:r w:rsidRPr="009E2185">
        <w:rPr>
          <w:rFonts w:ascii="Verdana" w:hAnsi="Verdana"/>
          <w:b/>
          <w:sz w:val="20"/>
          <w:szCs w:val="20"/>
        </w:rPr>
        <w:t xml:space="preserve"> </w:t>
      </w:r>
      <w:r w:rsidRPr="009E2185">
        <w:rPr>
          <w:rFonts w:ascii="Verdana" w:hAnsi="Verdana"/>
          <w:sz w:val="20"/>
          <w:szCs w:val="20"/>
        </w:rPr>
        <w:t xml:space="preserve">przedwstępnej zobowiązuje się do sprzedaży na rzecz </w:t>
      </w:r>
      <w:r w:rsidRPr="009E2185">
        <w:rPr>
          <w:rFonts w:ascii="Verdana" w:hAnsi="Verdana"/>
          <w:sz w:val="20"/>
          <w:szCs w:val="22"/>
        </w:rPr>
        <w:t>Kupującego 1 i Kupującej 2 po połowie</w:t>
      </w:r>
      <w:r w:rsidR="00DC0A02" w:rsidRPr="009E2185">
        <w:rPr>
          <w:rFonts w:ascii="Verdana" w:hAnsi="Verdana"/>
          <w:sz w:val="20"/>
          <w:szCs w:val="22"/>
        </w:rPr>
        <w:t xml:space="preserve"> </w:t>
      </w:r>
      <w:r w:rsidRPr="009E2185">
        <w:rPr>
          <w:rFonts w:ascii="Verdana" w:hAnsi="Verdana"/>
          <w:sz w:val="20"/>
          <w:szCs w:val="22"/>
        </w:rPr>
        <w:t>udziału w</w:t>
      </w:r>
      <w:r w:rsidR="00372D51" w:rsidRPr="009E2185">
        <w:rPr>
          <w:rFonts w:ascii="Verdana" w:hAnsi="Verdana"/>
          <w:sz w:val="20"/>
          <w:szCs w:val="22"/>
        </w:rPr>
        <w:t xml:space="preserve"> </w:t>
      </w:r>
      <w:r w:rsidRPr="009E2185">
        <w:rPr>
          <w:rFonts w:ascii="Verdana" w:hAnsi="Verdana"/>
          <w:sz w:val="20"/>
          <w:szCs w:val="22"/>
        </w:rPr>
        <w:t>łącznej wysokości</w:t>
      </w:r>
      <w:r w:rsidRPr="009E2185">
        <w:rPr>
          <w:rFonts w:ascii="Verdana" w:hAnsi="Verdana"/>
          <w:b/>
          <w:sz w:val="20"/>
          <w:szCs w:val="20"/>
        </w:rPr>
        <w:t xml:space="preserve"> </w:t>
      </w:r>
      <w:r w:rsidR="00DC0A02" w:rsidRPr="009E2185">
        <w:rPr>
          <w:rFonts w:ascii="Verdana" w:hAnsi="Verdana"/>
          <w:sz w:val="20"/>
          <w:szCs w:val="20"/>
        </w:rPr>
        <w:t>…</w:t>
      </w:r>
      <w:r w:rsidRPr="009E2185">
        <w:rPr>
          <w:rFonts w:ascii="Verdana" w:hAnsi="Verdana"/>
          <w:sz w:val="20"/>
          <w:szCs w:val="20"/>
        </w:rPr>
        <w:t>/</w:t>
      </w:r>
      <w:r w:rsidR="00DC0A02" w:rsidRPr="009E2185">
        <w:rPr>
          <w:rFonts w:ascii="Verdana" w:hAnsi="Verdana"/>
          <w:sz w:val="20"/>
          <w:szCs w:val="20"/>
        </w:rPr>
        <w:t>…</w:t>
      </w:r>
      <w:r w:rsidRPr="009E2185">
        <w:rPr>
          <w:rFonts w:ascii="Verdana" w:hAnsi="Verdana"/>
          <w:sz w:val="20"/>
          <w:szCs w:val="20"/>
        </w:rPr>
        <w:t xml:space="preserve"> części we współużytkowaniu wieczystym </w:t>
      </w:r>
      <w:r w:rsidRPr="009E2185">
        <w:rPr>
          <w:rFonts w:ascii="Verdana" w:hAnsi="Verdana"/>
          <w:b/>
          <w:sz w:val="20"/>
          <w:szCs w:val="20"/>
        </w:rPr>
        <w:t xml:space="preserve">Nieruchomości Drogowej </w:t>
      </w:r>
      <w:r w:rsidRPr="009E2185">
        <w:rPr>
          <w:rFonts w:ascii="Verdana" w:hAnsi="Verdana"/>
          <w:sz w:val="20"/>
          <w:szCs w:val="20"/>
        </w:rPr>
        <w:t>i</w:t>
      </w:r>
      <w:r w:rsidR="00A45062" w:rsidRPr="009E2185">
        <w:rPr>
          <w:rFonts w:ascii="Verdana" w:hAnsi="Verdana"/>
          <w:b/>
          <w:sz w:val="20"/>
          <w:szCs w:val="20"/>
        </w:rPr>
        <w:t xml:space="preserve"> </w:t>
      </w:r>
      <w:r w:rsidRPr="009E2185">
        <w:rPr>
          <w:rFonts w:ascii="Verdana" w:hAnsi="Verdana"/>
          <w:bCs/>
          <w:sz w:val="20"/>
          <w:szCs w:val="20"/>
        </w:rPr>
        <w:t>własności wybudowanej na niej budowli</w:t>
      </w:r>
      <w:r w:rsidR="00DC0A02" w:rsidRPr="009E2185">
        <w:rPr>
          <w:rFonts w:ascii="Verdana" w:hAnsi="Verdana"/>
          <w:bCs/>
          <w:sz w:val="20"/>
          <w:szCs w:val="20"/>
        </w:rPr>
        <w:t>.</w:t>
      </w:r>
      <w:r w:rsidR="009977B4" w:rsidRPr="009E2185">
        <w:rPr>
          <w:rFonts w:ascii="Verdana" w:hAnsi="Verdana"/>
          <w:bCs/>
          <w:sz w:val="20"/>
          <w:szCs w:val="20"/>
        </w:rPr>
        <w:tab/>
      </w:r>
    </w:p>
    <w:p w14:paraId="4CB964EA" w14:textId="3E3F62ED" w:rsidR="00E176EF" w:rsidRPr="009E2185" w:rsidRDefault="00E176EF" w:rsidP="00E817FA">
      <w:pPr>
        <w:numPr>
          <w:ilvl w:val="0"/>
          <w:numId w:val="14"/>
        </w:numPr>
        <w:tabs>
          <w:tab w:val="right" w:pos="360"/>
          <w:tab w:val="right" w:leader="hyphen" w:pos="8640"/>
        </w:tabs>
        <w:autoSpaceDE/>
        <w:autoSpaceDN/>
        <w:ind w:left="357" w:hanging="357"/>
        <w:jc w:val="both"/>
        <w:rPr>
          <w:rFonts w:ascii="Verdana" w:hAnsi="Verdana"/>
          <w:b/>
          <w:sz w:val="20"/>
          <w:szCs w:val="20"/>
        </w:rPr>
      </w:pPr>
      <w:r w:rsidRPr="009E2185">
        <w:rPr>
          <w:rFonts w:ascii="Verdana" w:hAnsi="Verdana"/>
          <w:sz w:val="20"/>
          <w:szCs w:val="20"/>
        </w:rPr>
        <w:t>Stawający ad. 1 działający w</w:t>
      </w:r>
      <w:r w:rsidR="00A45062" w:rsidRPr="009E2185">
        <w:rPr>
          <w:rFonts w:ascii="Verdana" w:hAnsi="Verdana"/>
          <w:sz w:val="20"/>
          <w:szCs w:val="20"/>
        </w:rPr>
        <w:t xml:space="preserve"> </w:t>
      </w:r>
      <w:r w:rsidRPr="009E2185">
        <w:rPr>
          <w:rFonts w:ascii="Verdana" w:hAnsi="Verdana"/>
          <w:sz w:val="20"/>
          <w:szCs w:val="20"/>
        </w:rPr>
        <w:t>imieniu i</w:t>
      </w:r>
      <w:r w:rsidR="00A45062" w:rsidRPr="009E2185">
        <w:rPr>
          <w:rFonts w:ascii="Verdana" w:hAnsi="Verdana"/>
          <w:sz w:val="20"/>
          <w:szCs w:val="20"/>
        </w:rPr>
        <w:t xml:space="preserve"> </w:t>
      </w:r>
      <w:r w:rsidRPr="009E2185">
        <w:rPr>
          <w:rFonts w:ascii="Verdana" w:hAnsi="Verdana"/>
          <w:sz w:val="20"/>
          <w:szCs w:val="20"/>
        </w:rPr>
        <w:t xml:space="preserve">na rzecz </w:t>
      </w:r>
      <w:r w:rsidRPr="009E2185">
        <w:rPr>
          <w:rFonts w:ascii="Verdana" w:hAnsi="Verdana"/>
          <w:bCs/>
          <w:sz w:val="20"/>
          <w:szCs w:val="20"/>
        </w:rPr>
        <w:t>RENNER Spółki z</w:t>
      </w:r>
      <w:r w:rsidR="00A45062" w:rsidRPr="009E2185">
        <w:rPr>
          <w:rFonts w:ascii="Verdana" w:hAnsi="Verdana"/>
          <w:bCs/>
          <w:sz w:val="20"/>
          <w:szCs w:val="20"/>
        </w:rPr>
        <w:t xml:space="preserve"> </w:t>
      </w:r>
      <w:r w:rsidRPr="009E2185">
        <w:rPr>
          <w:rFonts w:ascii="Verdana" w:hAnsi="Verdana"/>
          <w:bCs/>
          <w:sz w:val="20"/>
          <w:szCs w:val="20"/>
        </w:rPr>
        <w:t xml:space="preserve">o.o. </w:t>
      </w:r>
      <w:r w:rsidRPr="009E2185">
        <w:rPr>
          <w:rFonts w:ascii="Verdana" w:hAnsi="Verdana"/>
          <w:sz w:val="20"/>
          <w:szCs w:val="20"/>
        </w:rPr>
        <w:t xml:space="preserve">oraz Nabywca zobowiązują się – po wybudowaniu </w:t>
      </w:r>
      <w:r w:rsidRPr="009E2185">
        <w:rPr>
          <w:rFonts w:ascii="Verdana" w:hAnsi="Verdana"/>
          <w:b/>
          <w:sz w:val="20"/>
          <w:szCs w:val="20"/>
        </w:rPr>
        <w:t>Budynków</w:t>
      </w:r>
      <w:r w:rsidRPr="009E2185">
        <w:rPr>
          <w:rFonts w:ascii="Verdana" w:hAnsi="Verdana"/>
          <w:sz w:val="20"/>
          <w:szCs w:val="20"/>
        </w:rPr>
        <w:t xml:space="preserve"> przez Dewelopera</w:t>
      </w:r>
      <w:r w:rsidRPr="009E2185">
        <w:rPr>
          <w:rFonts w:ascii="Verdana" w:hAnsi="Verdana"/>
          <w:b/>
          <w:sz w:val="20"/>
          <w:szCs w:val="20"/>
        </w:rPr>
        <w:t xml:space="preserve"> </w:t>
      </w:r>
      <w:r w:rsidRPr="009E2185">
        <w:rPr>
          <w:rFonts w:ascii="Verdana" w:hAnsi="Verdana"/>
          <w:sz w:val="20"/>
          <w:szCs w:val="20"/>
        </w:rPr>
        <w:t>– do zawarcia umowy – zwanej dalej również</w:t>
      </w:r>
      <w:r w:rsidRPr="009E2185">
        <w:rPr>
          <w:rFonts w:ascii="Verdana" w:hAnsi="Verdana"/>
          <w:b/>
          <w:sz w:val="20"/>
          <w:szCs w:val="20"/>
        </w:rPr>
        <w:t xml:space="preserve"> Umową przyrzeczoną </w:t>
      </w:r>
      <w:r w:rsidRPr="009E2185">
        <w:rPr>
          <w:rFonts w:ascii="Verdana" w:hAnsi="Verdana"/>
          <w:sz w:val="20"/>
          <w:szCs w:val="20"/>
        </w:rPr>
        <w:t>–</w:t>
      </w:r>
      <w:r w:rsidRPr="009E2185">
        <w:rPr>
          <w:rFonts w:ascii="Verdana" w:hAnsi="Verdana"/>
          <w:b/>
          <w:sz w:val="20"/>
          <w:szCs w:val="20"/>
        </w:rPr>
        <w:t xml:space="preserve"> </w:t>
      </w:r>
      <w:r w:rsidRPr="009E2185">
        <w:rPr>
          <w:rFonts w:ascii="Verdana" w:hAnsi="Verdana"/>
          <w:sz w:val="20"/>
          <w:szCs w:val="20"/>
        </w:rPr>
        <w:t>na podstawie której:</w:t>
      </w:r>
      <w:r w:rsidRPr="009E2185">
        <w:rPr>
          <w:rFonts w:ascii="Verdana" w:hAnsi="Verdana"/>
          <w:sz w:val="20"/>
          <w:szCs w:val="20"/>
        </w:rPr>
        <w:tab/>
      </w:r>
    </w:p>
    <w:p w14:paraId="7F6151A6" w14:textId="4EFC6645" w:rsidR="00E176EF" w:rsidRPr="009E2185" w:rsidRDefault="00E176EF" w:rsidP="00E817FA">
      <w:pPr>
        <w:numPr>
          <w:ilvl w:val="0"/>
          <w:numId w:val="15"/>
        </w:numPr>
        <w:tabs>
          <w:tab w:val="right" w:pos="720"/>
          <w:tab w:val="right" w:leader="hyphen" w:pos="8646"/>
        </w:tabs>
        <w:autoSpaceDE/>
        <w:autoSpaceDN/>
        <w:jc w:val="both"/>
        <w:rPr>
          <w:rFonts w:ascii="Verdana" w:hAnsi="Verdana"/>
          <w:sz w:val="20"/>
          <w:szCs w:val="20"/>
        </w:rPr>
      </w:pPr>
      <w:r w:rsidRPr="009E2185">
        <w:rPr>
          <w:rFonts w:ascii="Verdana" w:hAnsi="Verdana"/>
          <w:bCs/>
          <w:sz w:val="20"/>
          <w:szCs w:val="20"/>
        </w:rPr>
        <w:t>RENNER spółka z</w:t>
      </w:r>
      <w:r w:rsidR="00A45062" w:rsidRPr="009E2185">
        <w:rPr>
          <w:rFonts w:ascii="Verdana" w:hAnsi="Verdana"/>
          <w:bCs/>
          <w:sz w:val="20"/>
          <w:szCs w:val="20"/>
        </w:rPr>
        <w:t xml:space="preserve"> </w:t>
      </w:r>
      <w:r w:rsidRPr="009E2185">
        <w:rPr>
          <w:rFonts w:ascii="Verdana" w:hAnsi="Verdana"/>
          <w:bCs/>
          <w:sz w:val="20"/>
          <w:szCs w:val="20"/>
        </w:rPr>
        <w:t>o.o. z</w:t>
      </w:r>
      <w:r w:rsidR="00A45062" w:rsidRPr="009E2185">
        <w:rPr>
          <w:rFonts w:ascii="Verdana" w:hAnsi="Verdana"/>
          <w:bCs/>
          <w:sz w:val="20"/>
          <w:szCs w:val="20"/>
        </w:rPr>
        <w:t xml:space="preserve"> </w:t>
      </w:r>
      <w:r w:rsidRPr="009E2185">
        <w:rPr>
          <w:rFonts w:ascii="Verdana" w:hAnsi="Verdana"/>
          <w:bCs/>
          <w:sz w:val="20"/>
          <w:szCs w:val="20"/>
        </w:rPr>
        <w:t>siedzibą w</w:t>
      </w:r>
      <w:r w:rsidR="00A45062" w:rsidRPr="009E2185">
        <w:rPr>
          <w:rFonts w:ascii="Verdana" w:hAnsi="Verdana"/>
          <w:bCs/>
          <w:sz w:val="20"/>
          <w:szCs w:val="20"/>
        </w:rPr>
        <w:t xml:space="preserve"> </w:t>
      </w:r>
      <w:r w:rsidRPr="009E2185">
        <w:rPr>
          <w:rFonts w:ascii="Verdana" w:hAnsi="Verdana"/>
          <w:bCs/>
          <w:sz w:val="20"/>
          <w:szCs w:val="20"/>
        </w:rPr>
        <w:t xml:space="preserve">Gliwicach </w:t>
      </w:r>
      <w:r w:rsidRPr="009E2185">
        <w:rPr>
          <w:rFonts w:ascii="Verdana" w:hAnsi="Verdana"/>
          <w:sz w:val="20"/>
          <w:szCs w:val="20"/>
        </w:rPr>
        <w:t>oraz Nabywca</w:t>
      </w:r>
      <w:r w:rsidRPr="009E2185">
        <w:rPr>
          <w:rFonts w:ascii="Verdana" w:hAnsi="Verdana"/>
          <w:bCs/>
          <w:sz w:val="20"/>
          <w:szCs w:val="20"/>
        </w:rPr>
        <w:t>, w</w:t>
      </w:r>
      <w:r w:rsidR="00A45062" w:rsidRPr="009E2185">
        <w:rPr>
          <w:rFonts w:ascii="Verdana" w:hAnsi="Verdana"/>
          <w:bCs/>
          <w:sz w:val="20"/>
          <w:szCs w:val="20"/>
        </w:rPr>
        <w:t xml:space="preserve"> </w:t>
      </w:r>
      <w:r w:rsidRPr="009E2185">
        <w:rPr>
          <w:rFonts w:ascii="Verdana" w:hAnsi="Verdana"/>
          <w:bCs/>
          <w:sz w:val="20"/>
          <w:szCs w:val="20"/>
        </w:rPr>
        <w:t xml:space="preserve">celu przeniesienia własności </w:t>
      </w:r>
      <w:r w:rsidRPr="009E2185">
        <w:rPr>
          <w:rFonts w:ascii="Verdana" w:hAnsi="Verdana"/>
          <w:b/>
          <w:bCs/>
          <w:sz w:val="20"/>
          <w:szCs w:val="20"/>
        </w:rPr>
        <w:t>Lokalu</w:t>
      </w:r>
      <w:r w:rsidRPr="009E2185">
        <w:rPr>
          <w:rFonts w:ascii="Verdana" w:hAnsi="Verdana"/>
          <w:sz w:val="20"/>
          <w:szCs w:val="20"/>
        </w:rPr>
        <w:t>, na podstawie ustawy o</w:t>
      </w:r>
      <w:r w:rsidR="00A45062" w:rsidRPr="009E2185">
        <w:rPr>
          <w:rFonts w:ascii="Verdana" w:hAnsi="Verdana"/>
          <w:sz w:val="20"/>
          <w:szCs w:val="20"/>
        </w:rPr>
        <w:t xml:space="preserve"> </w:t>
      </w:r>
      <w:r w:rsidRPr="009E2185">
        <w:rPr>
          <w:rFonts w:ascii="Verdana" w:hAnsi="Verdana"/>
          <w:sz w:val="20"/>
          <w:szCs w:val="20"/>
        </w:rPr>
        <w:t xml:space="preserve">własności lokali </w:t>
      </w:r>
      <w:r w:rsidRPr="009E2185">
        <w:rPr>
          <w:rFonts w:ascii="Verdana" w:hAnsi="Verdana"/>
          <w:bCs/>
          <w:sz w:val="20"/>
          <w:szCs w:val="20"/>
        </w:rPr>
        <w:t xml:space="preserve">ustanowią odrębną własność Lokalu </w:t>
      </w:r>
      <w:r w:rsidRPr="009E2185">
        <w:rPr>
          <w:rFonts w:ascii="Verdana" w:hAnsi="Verdana"/>
          <w:sz w:val="20"/>
          <w:szCs w:val="20"/>
        </w:rPr>
        <w:t>bliżej opisanego w</w:t>
      </w:r>
      <w:r w:rsidR="00A45062" w:rsidRPr="009E2185">
        <w:rPr>
          <w:rFonts w:ascii="Verdana" w:hAnsi="Verdana"/>
          <w:sz w:val="20"/>
          <w:szCs w:val="20"/>
        </w:rPr>
        <w:t xml:space="preserve"> </w:t>
      </w:r>
      <w:r w:rsidRPr="009E2185">
        <w:rPr>
          <w:rFonts w:ascii="Verdana" w:hAnsi="Verdana"/>
          <w:sz w:val="20"/>
          <w:szCs w:val="20"/>
        </w:rPr>
        <w:t>§</w:t>
      </w:r>
      <w:r w:rsidR="00A45062" w:rsidRPr="009E2185">
        <w:rPr>
          <w:rFonts w:ascii="Verdana" w:hAnsi="Verdana"/>
          <w:sz w:val="20"/>
          <w:szCs w:val="20"/>
        </w:rPr>
        <w:t xml:space="preserve"> </w:t>
      </w:r>
      <w:r w:rsidRPr="009E2185">
        <w:rPr>
          <w:rFonts w:ascii="Verdana" w:hAnsi="Verdana"/>
          <w:sz w:val="20"/>
          <w:szCs w:val="20"/>
        </w:rPr>
        <w:t>5</w:t>
      </w:r>
      <w:r w:rsidR="00A45062" w:rsidRPr="009E2185">
        <w:rPr>
          <w:rFonts w:ascii="Verdana" w:hAnsi="Verdana"/>
          <w:sz w:val="20"/>
          <w:szCs w:val="20"/>
        </w:rPr>
        <w:t xml:space="preserve"> </w:t>
      </w:r>
      <w:r w:rsidRPr="009E2185">
        <w:rPr>
          <w:rFonts w:ascii="Verdana" w:hAnsi="Verdana"/>
          <w:sz w:val="20"/>
          <w:szCs w:val="20"/>
        </w:rPr>
        <w:t xml:space="preserve">tego aktu, oznaczonego wstępnym numerem </w:t>
      </w:r>
      <w:r w:rsidR="00A27A95" w:rsidRPr="009E2185">
        <w:rPr>
          <w:rFonts w:ascii="Verdana" w:hAnsi="Verdana"/>
          <w:b/>
          <w:sz w:val="20"/>
          <w:szCs w:val="20"/>
        </w:rPr>
        <w:t>**</w:t>
      </w:r>
      <w:r w:rsidRPr="009E2185">
        <w:rPr>
          <w:rFonts w:ascii="Verdana" w:hAnsi="Verdana"/>
          <w:sz w:val="20"/>
          <w:szCs w:val="20"/>
        </w:rPr>
        <w:t>, który znajdować się będzie w</w:t>
      </w:r>
      <w:r w:rsidR="005A3ED6" w:rsidRPr="009E2185">
        <w:rPr>
          <w:rFonts w:ascii="Verdana" w:hAnsi="Verdana"/>
          <w:sz w:val="20"/>
          <w:szCs w:val="20"/>
        </w:rPr>
        <w:t> </w:t>
      </w:r>
      <w:r w:rsidRPr="009E2185">
        <w:rPr>
          <w:rFonts w:ascii="Verdana" w:hAnsi="Verdana"/>
          <w:sz w:val="20"/>
          <w:szCs w:val="20"/>
        </w:rPr>
        <w:t xml:space="preserve">wybudowanym na Nieruchomości Deweloperskiej budynku oznaczonym </w:t>
      </w:r>
      <w:r w:rsidRPr="009E2185">
        <w:rPr>
          <w:rFonts w:ascii="Verdana" w:hAnsi="Verdana"/>
          <w:b/>
          <w:sz w:val="20"/>
          <w:szCs w:val="20"/>
        </w:rPr>
        <w:t xml:space="preserve">literą </w:t>
      </w:r>
      <w:r w:rsidR="00A27A95" w:rsidRPr="009E2185">
        <w:rPr>
          <w:rFonts w:ascii="Verdana" w:hAnsi="Verdana"/>
          <w:b/>
          <w:sz w:val="20"/>
          <w:szCs w:val="20"/>
        </w:rPr>
        <w:t>**</w:t>
      </w:r>
      <w:r w:rsidRPr="009E2185">
        <w:rPr>
          <w:rFonts w:ascii="Verdana" w:hAnsi="Verdana"/>
          <w:sz w:val="20"/>
          <w:szCs w:val="20"/>
        </w:rPr>
        <w:t>, z</w:t>
      </w:r>
      <w:r w:rsidR="00A45062" w:rsidRPr="009E2185">
        <w:rPr>
          <w:rFonts w:ascii="Verdana" w:hAnsi="Verdana"/>
          <w:sz w:val="20"/>
          <w:szCs w:val="20"/>
        </w:rPr>
        <w:t xml:space="preserve"> </w:t>
      </w:r>
      <w:r w:rsidRPr="009E2185">
        <w:rPr>
          <w:rFonts w:ascii="Verdana" w:hAnsi="Verdana"/>
          <w:sz w:val="20"/>
          <w:szCs w:val="20"/>
        </w:rPr>
        <w:t>własnością którego to Lokalu związany będzie odpowiedni Udział w</w:t>
      </w:r>
      <w:r w:rsidR="00A45062" w:rsidRPr="009E2185">
        <w:rPr>
          <w:rFonts w:ascii="Verdana" w:hAnsi="Verdana"/>
          <w:sz w:val="20"/>
          <w:szCs w:val="20"/>
        </w:rPr>
        <w:t xml:space="preserve"> </w:t>
      </w:r>
      <w:r w:rsidRPr="009E2185">
        <w:rPr>
          <w:rFonts w:ascii="Verdana" w:hAnsi="Verdana"/>
          <w:sz w:val="20"/>
          <w:szCs w:val="20"/>
        </w:rPr>
        <w:t>Nieruchomości Wspólnej, a</w:t>
      </w:r>
      <w:r w:rsidR="00A27A95" w:rsidRPr="009E2185">
        <w:rPr>
          <w:rFonts w:ascii="Verdana" w:hAnsi="Verdana"/>
          <w:sz w:val="20"/>
          <w:szCs w:val="20"/>
        </w:rPr>
        <w:t xml:space="preserve"> </w:t>
      </w:r>
      <w:r w:rsidRPr="009E2185">
        <w:rPr>
          <w:rFonts w:ascii="Verdana" w:hAnsi="Verdana"/>
          <w:sz w:val="20"/>
          <w:szCs w:val="20"/>
        </w:rPr>
        <w:t xml:space="preserve">następnie Deweloper </w:t>
      </w:r>
      <w:r w:rsidRPr="009E2185">
        <w:rPr>
          <w:rFonts w:ascii="Verdana" w:hAnsi="Verdana"/>
          <w:b/>
          <w:sz w:val="20"/>
          <w:szCs w:val="20"/>
        </w:rPr>
        <w:t>przeniesie na rzecz</w:t>
      </w:r>
      <w:r w:rsidRPr="009E2185">
        <w:rPr>
          <w:rFonts w:ascii="Verdana" w:hAnsi="Verdana"/>
          <w:b/>
          <w:i/>
          <w:sz w:val="20"/>
          <w:szCs w:val="20"/>
        </w:rPr>
        <w:t xml:space="preserve"> </w:t>
      </w:r>
      <w:r w:rsidRPr="009E2185">
        <w:rPr>
          <w:rFonts w:ascii="Verdana" w:hAnsi="Verdana" w:cs="Tahoma"/>
          <w:bCs/>
          <w:sz w:val="20"/>
          <w:szCs w:val="20"/>
        </w:rPr>
        <w:t>Kupujące</w:t>
      </w:r>
      <w:r w:rsidR="001D79E9" w:rsidRPr="009E2185">
        <w:rPr>
          <w:rFonts w:ascii="Verdana" w:hAnsi="Verdana" w:cs="Tahoma"/>
          <w:bCs/>
          <w:sz w:val="20"/>
          <w:szCs w:val="20"/>
        </w:rPr>
        <w:t>go</w:t>
      </w:r>
      <w:r w:rsidRPr="009E2185">
        <w:rPr>
          <w:rFonts w:ascii="Verdana" w:hAnsi="Verdana" w:cs="Tahoma"/>
          <w:bCs/>
          <w:sz w:val="20"/>
          <w:szCs w:val="20"/>
        </w:rPr>
        <w:t xml:space="preserve"> 1 w udziale wynoszącym 1/2 (jedna druga) część oraz na rzecz Kupującej 2 w udziale wynoszącym 1/2 (jedna druga) część</w:t>
      </w:r>
      <w:r w:rsidRPr="009E2185">
        <w:rPr>
          <w:rFonts w:ascii="Verdana" w:hAnsi="Verdana"/>
          <w:bCs/>
          <w:sz w:val="20"/>
          <w:szCs w:val="20"/>
        </w:rPr>
        <w:t>,</w:t>
      </w:r>
      <w:r w:rsidRPr="009E2185">
        <w:rPr>
          <w:rFonts w:ascii="Verdana" w:hAnsi="Verdana"/>
          <w:b/>
          <w:sz w:val="20"/>
          <w:szCs w:val="20"/>
        </w:rPr>
        <w:t xml:space="preserve"> </w:t>
      </w:r>
      <w:r w:rsidRPr="009E2185">
        <w:rPr>
          <w:rFonts w:ascii="Verdana" w:hAnsi="Verdana"/>
          <w:sz w:val="20"/>
          <w:szCs w:val="20"/>
        </w:rPr>
        <w:t>w</w:t>
      </w:r>
      <w:r w:rsidR="00A45062" w:rsidRPr="009E2185">
        <w:rPr>
          <w:rFonts w:ascii="Verdana" w:hAnsi="Verdana"/>
          <w:b/>
          <w:sz w:val="20"/>
          <w:szCs w:val="20"/>
        </w:rPr>
        <w:t xml:space="preserve"> </w:t>
      </w:r>
      <w:r w:rsidRPr="009E2185">
        <w:rPr>
          <w:rFonts w:ascii="Verdana" w:hAnsi="Verdana"/>
          <w:sz w:val="20"/>
          <w:szCs w:val="20"/>
        </w:rPr>
        <w:t>stanie wolnym od wszelkich obciążeń, poza obciążeniami wymienionymi w</w:t>
      </w:r>
      <w:r w:rsidR="00A45062" w:rsidRPr="009E2185">
        <w:rPr>
          <w:rFonts w:ascii="Verdana" w:hAnsi="Verdana"/>
          <w:sz w:val="20"/>
          <w:szCs w:val="20"/>
        </w:rPr>
        <w:t xml:space="preserve"> </w:t>
      </w:r>
      <w:r w:rsidRPr="009E2185">
        <w:rPr>
          <w:rFonts w:ascii="Verdana" w:hAnsi="Verdana"/>
          <w:sz w:val="20"/>
          <w:szCs w:val="20"/>
        </w:rPr>
        <w:t>§ 2 oraz w</w:t>
      </w:r>
      <w:r w:rsidR="00A45062" w:rsidRPr="009E2185">
        <w:rPr>
          <w:rFonts w:ascii="Verdana" w:hAnsi="Verdana"/>
          <w:sz w:val="20"/>
          <w:szCs w:val="20"/>
        </w:rPr>
        <w:t xml:space="preserve"> </w:t>
      </w:r>
      <w:r w:rsidRPr="009E2185">
        <w:rPr>
          <w:rFonts w:ascii="Verdana" w:hAnsi="Verdana"/>
          <w:sz w:val="20"/>
          <w:szCs w:val="20"/>
        </w:rPr>
        <w:t>§ 12 tego aktu</w:t>
      </w:r>
      <w:r w:rsidRPr="009E2185">
        <w:rPr>
          <w:rFonts w:ascii="Verdana" w:hAnsi="Verdana"/>
          <w:b/>
          <w:sz w:val="20"/>
          <w:szCs w:val="20"/>
        </w:rPr>
        <w:t xml:space="preserve"> </w:t>
      </w:r>
      <w:r w:rsidRPr="009E2185">
        <w:rPr>
          <w:rFonts w:ascii="Verdana" w:hAnsi="Verdana"/>
          <w:sz w:val="20"/>
          <w:szCs w:val="20"/>
        </w:rPr>
        <w:t xml:space="preserve">– </w:t>
      </w:r>
      <w:r w:rsidRPr="009E2185">
        <w:rPr>
          <w:rFonts w:ascii="Verdana" w:hAnsi="Verdana"/>
          <w:b/>
          <w:sz w:val="20"/>
          <w:szCs w:val="20"/>
        </w:rPr>
        <w:t>Lokal</w:t>
      </w:r>
      <w:r w:rsidRPr="009E2185">
        <w:rPr>
          <w:rFonts w:ascii="Verdana" w:hAnsi="Verdana"/>
          <w:bCs/>
          <w:sz w:val="20"/>
          <w:szCs w:val="20"/>
        </w:rPr>
        <w:t xml:space="preserve"> </w:t>
      </w:r>
      <w:r w:rsidRPr="009E2185">
        <w:rPr>
          <w:rFonts w:ascii="Verdana" w:hAnsi="Verdana"/>
          <w:sz w:val="20"/>
          <w:szCs w:val="20"/>
        </w:rPr>
        <w:t>wraz z</w:t>
      </w:r>
      <w:r w:rsidR="00A45062" w:rsidRPr="009E2185">
        <w:rPr>
          <w:rFonts w:ascii="Verdana" w:hAnsi="Verdana"/>
          <w:sz w:val="20"/>
          <w:szCs w:val="20"/>
        </w:rPr>
        <w:t xml:space="preserve"> </w:t>
      </w:r>
      <w:r w:rsidRPr="009E2185">
        <w:rPr>
          <w:rFonts w:ascii="Verdana" w:hAnsi="Verdana"/>
          <w:b/>
          <w:bCs/>
          <w:sz w:val="20"/>
          <w:szCs w:val="20"/>
        </w:rPr>
        <w:t>Udziałem w</w:t>
      </w:r>
      <w:r w:rsidR="002D0936" w:rsidRPr="009E2185">
        <w:rPr>
          <w:rFonts w:ascii="Verdana" w:hAnsi="Verdana"/>
          <w:b/>
          <w:bCs/>
          <w:sz w:val="20"/>
          <w:szCs w:val="20"/>
        </w:rPr>
        <w:t xml:space="preserve"> </w:t>
      </w:r>
      <w:r w:rsidRPr="009E2185">
        <w:rPr>
          <w:rFonts w:ascii="Verdana" w:hAnsi="Verdana"/>
          <w:b/>
          <w:bCs/>
          <w:sz w:val="20"/>
          <w:szCs w:val="20"/>
        </w:rPr>
        <w:t>Nieruchomości Wspólnej</w:t>
      </w:r>
      <w:r w:rsidRPr="009E2185">
        <w:rPr>
          <w:rFonts w:ascii="Verdana" w:hAnsi="Verdana"/>
          <w:sz w:val="20"/>
          <w:szCs w:val="20"/>
        </w:rPr>
        <w:t xml:space="preserve">, za łączną </w:t>
      </w:r>
      <w:r w:rsidRPr="009E2185">
        <w:rPr>
          <w:rFonts w:ascii="Verdana" w:hAnsi="Verdana"/>
          <w:b/>
          <w:bCs/>
          <w:sz w:val="20"/>
          <w:szCs w:val="20"/>
        </w:rPr>
        <w:t>Cenę 1</w:t>
      </w:r>
      <w:r w:rsidRPr="009E2185">
        <w:rPr>
          <w:rFonts w:ascii="Verdana" w:hAnsi="Verdana"/>
          <w:sz w:val="20"/>
          <w:szCs w:val="20"/>
        </w:rPr>
        <w:t xml:space="preserve"> określoną w</w:t>
      </w:r>
      <w:r w:rsidR="00A45062" w:rsidRPr="009E2185">
        <w:rPr>
          <w:rFonts w:ascii="Verdana" w:hAnsi="Verdana"/>
          <w:sz w:val="20"/>
          <w:szCs w:val="20"/>
        </w:rPr>
        <w:t xml:space="preserve"> </w:t>
      </w:r>
      <w:r w:rsidRPr="009E2185">
        <w:rPr>
          <w:rFonts w:ascii="Verdana" w:hAnsi="Verdana"/>
          <w:sz w:val="20"/>
          <w:szCs w:val="20"/>
        </w:rPr>
        <w:t xml:space="preserve">§ 7 ust. 1 niniejszej </w:t>
      </w:r>
      <w:r w:rsidRPr="009E2185">
        <w:rPr>
          <w:rFonts w:ascii="Verdana" w:hAnsi="Verdana"/>
          <w:b/>
          <w:sz w:val="20"/>
          <w:szCs w:val="20"/>
        </w:rPr>
        <w:t>Umowy,</w:t>
      </w:r>
      <w:r w:rsidRPr="009E2185">
        <w:rPr>
          <w:rFonts w:ascii="Verdana" w:hAnsi="Verdana"/>
          <w:sz w:val="20"/>
          <w:szCs w:val="20"/>
        </w:rPr>
        <w:t xml:space="preserve"> </w:t>
      </w:r>
      <w:r w:rsidR="004605A5" w:rsidRPr="009E2185">
        <w:rPr>
          <w:rFonts w:ascii="Verdana" w:hAnsi="Verdana"/>
          <w:sz w:val="20"/>
          <w:szCs w:val="20"/>
        </w:rPr>
        <w:t>a Nabywca 1 oraz Nabywca</w:t>
      </w:r>
      <w:r w:rsidR="00A45062" w:rsidRPr="009E2185">
        <w:rPr>
          <w:rFonts w:ascii="Verdana" w:hAnsi="Verdana"/>
          <w:sz w:val="20"/>
          <w:szCs w:val="20"/>
        </w:rPr>
        <w:t xml:space="preserve"> </w:t>
      </w:r>
      <w:r w:rsidRPr="009E2185">
        <w:rPr>
          <w:rFonts w:ascii="Verdana" w:hAnsi="Verdana"/>
          <w:sz w:val="20"/>
          <w:szCs w:val="20"/>
        </w:rPr>
        <w:t xml:space="preserve">2 oświadczają, że powyższy </w:t>
      </w:r>
      <w:r w:rsidRPr="009E2185">
        <w:rPr>
          <w:rFonts w:ascii="Verdana" w:hAnsi="Verdana"/>
          <w:b/>
          <w:sz w:val="20"/>
          <w:szCs w:val="20"/>
        </w:rPr>
        <w:t>Lokal</w:t>
      </w:r>
      <w:r w:rsidRPr="009E2185">
        <w:rPr>
          <w:rFonts w:ascii="Verdana" w:hAnsi="Verdana"/>
          <w:bCs/>
          <w:sz w:val="20"/>
          <w:szCs w:val="20"/>
        </w:rPr>
        <w:t xml:space="preserve"> </w:t>
      </w:r>
      <w:r w:rsidRPr="009E2185">
        <w:rPr>
          <w:rFonts w:ascii="Verdana" w:hAnsi="Verdana"/>
          <w:sz w:val="20"/>
          <w:szCs w:val="20"/>
        </w:rPr>
        <w:t>wraz z</w:t>
      </w:r>
      <w:r w:rsidR="00A45062" w:rsidRPr="009E2185">
        <w:rPr>
          <w:rFonts w:ascii="Verdana" w:hAnsi="Verdana"/>
          <w:sz w:val="20"/>
          <w:szCs w:val="20"/>
        </w:rPr>
        <w:t xml:space="preserve"> </w:t>
      </w:r>
      <w:r w:rsidRPr="009E2185">
        <w:rPr>
          <w:rFonts w:ascii="Verdana" w:hAnsi="Verdana"/>
          <w:b/>
          <w:bCs/>
          <w:sz w:val="20"/>
          <w:szCs w:val="20"/>
        </w:rPr>
        <w:t>Udziałem w</w:t>
      </w:r>
      <w:r w:rsidR="00A45062" w:rsidRPr="009E2185">
        <w:rPr>
          <w:rFonts w:ascii="Verdana" w:hAnsi="Verdana"/>
          <w:b/>
          <w:bCs/>
          <w:sz w:val="20"/>
          <w:szCs w:val="20"/>
        </w:rPr>
        <w:t xml:space="preserve"> </w:t>
      </w:r>
      <w:r w:rsidRPr="009E2185">
        <w:rPr>
          <w:rFonts w:ascii="Verdana" w:hAnsi="Verdana"/>
          <w:b/>
          <w:bCs/>
          <w:sz w:val="20"/>
          <w:szCs w:val="20"/>
        </w:rPr>
        <w:t>Nieruchomości Wspólnej</w:t>
      </w:r>
      <w:r w:rsidRPr="009E2185">
        <w:rPr>
          <w:rFonts w:ascii="Verdana" w:hAnsi="Verdana"/>
          <w:sz w:val="20"/>
          <w:szCs w:val="20"/>
        </w:rPr>
        <w:t xml:space="preserve"> w</w:t>
      </w:r>
      <w:r w:rsidR="00A45062" w:rsidRPr="009E2185">
        <w:rPr>
          <w:rFonts w:ascii="Verdana" w:hAnsi="Verdana"/>
          <w:sz w:val="20"/>
          <w:szCs w:val="20"/>
        </w:rPr>
        <w:t xml:space="preserve"> </w:t>
      </w:r>
      <w:r w:rsidRPr="009E2185">
        <w:rPr>
          <w:rFonts w:ascii="Verdana" w:hAnsi="Verdana"/>
          <w:sz w:val="20"/>
          <w:szCs w:val="20"/>
        </w:rPr>
        <w:t xml:space="preserve">określonych wyżej udziałach za podaną niżej łączną </w:t>
      </w:r>
      <w:r w:rsidRPr="009E2185">
        <w:rPr>
          <w:rFonts w:ascii="Verdana" w:hAnsi="Verdana"/>
          <w:b/>
          <w:sz w:val="20"/>
          <w:szCs w:val="20"/>
        </w:rPr>
        <w:t>Cenę</w:t>
      </w:r>
      <w:r w:rsidRPr="009E2185">
        <w:rPr>
          <w:rFonts w:ascii="Verdana" w:hAnsi="Verdana"/>
          <w:sz w:val="20"/>
          <w:szCs w:val="20"/>
        </w:rPr>
        <w:t xml:space="preserve"> </w:t>
      </w:r>
      <w:r w:rsidRPr="009E2185">
        <w:rPr>
          <w:rFonts w:ascii="Verdana" w:hAnsi="Verdana"/>
          <w:b/>
          <w:sz w:val="20"/>
          <w:szCs w:val="20"/>
        </w:rPr>
        <w:t>1</w:t>
      </w:r>
      <w:r w:rsidRPr="009E2185">
        <w:rPr>
          <w:rFonts w:ascii="Verdana" w:hAnsi="Verdana"/>
          <w:sz w:val="20"/>
          <w:szCs w:val="20"/>
        </w:rPr>
        <w:t xml:space="preserve"> nabędą,</w:t>
      </w:r>
      <w:r w:rsidRPr="009E2185">
        <w:rPr>
          <w:rFonts w:ascii="Verdana" w:hAnsi="Verdana"/>
          <w:sz w:val="20"/>
          <w:szCs w:val="20"/>
        </w:rPr>
        <w:tab/>
      </w:r>
    </w:p>
    <w:p w14:paraId="53865C0B" w14:textId="77777777" w:rsidR="00E176EF" w:rsidRPr="009E2185" w:rsidRDefault="00E176EF" w:rsidP="00E817FA">
      <w:pPr>
        <w:tabs>
          <w:tab w:val="right" w:pos="720"/>
          <w:tab w:val="right" w:leader="hyphen" w:pos="8646"/>
        </w:tabs>
        <w:ind w:left="360"/>
        <w:jc w:val="both"/>
        <w:rPr>
          <w:rFonts w:ascii="Verdana" w:hAnsi="Verdana"/>
          <w:sz w:val="20"/>
          <w:szCs w:val="20"/>
        </w:rPr>
      </w:pPr>
      <w:r w:rsidRPr="009E2185">
        <w:rPr>
          <w:rFonts w:ascii="Verdana" w:hAnsi="Verdana"/>
          <w:sz w:val="20"/>
          <w:szCs w:val="20"/>
        </w:rPr>
        <w:t>oraz</w:t>
      </w:r>
      <w:r w:rsidRPr="009E2185">
        <w:rPr>
          <w:rFonts w:ascii="Verdana" w:hAnsi="Verdana"/>
          <w:sz w:val="20"/>
          <w:szCs w:val="20"/>
        </w:rPr>
        <w:tab/>
      </w:r>
    </w:p>
    <w:p w14:paraId="2317F32E" w14:textId="0F124E04" w:rsidR="00FF5459" w:rsidRPr="009E2185" w:rsidRDefault="00E176EF" w:rsidP="005C2FB0">
      <w:pPr>
        <w:numPr>
          <w:ilvl w:val="0"/>
          <w:numId w:val="15"/>
        </w:numPr>
        <w:tabs>
          <w:tab w:val="right" w:pos="720"/>
          <w:tab w:val="right" w:leader="hyphen" w:pos="8646"/>
        </w:tabs>
        <w:autoSpaceDE/>
        <w:autoSpaceDN/>
        <w:jc w:val="both"/>
        <w:rPr>
          <w:rFonts w:ascii="Verdana" w:hAnsi="Verdana"/>
          <w:sz w:val="20"/>
          <w:szCs w:val="20"/>
        </w:rPr>
      </w:pPr>
      <w:r w:rsidRPr="009E2185">
        <w:rPr>
          <w:rFonts w:ascii="Verdana" w:hAnsi="Verdana"/>
          <w:sz w:val="20"/>
          <w:szCs w:val="20"/>
        </w:rPr>
        <w:t>RENNER Spółka</w:t>
      </w:r>
      <w:r w:rsidRPr="009E2185">
        <w:rPr>
          <w:rFonts w:ascii="Verdana" w:hAnsi="Verdana"/>
          <w:bCs/>
          <w:sz w:val="20"/>
          <w:szCs w:val="20"/>
        </w:rPr>
        <w:t xml:space="preserve"> z</w:t>
      </w:r>
      <w:r w:rsidR="00A45062" w:rsidRPr="009E2185">
        <w:rPr>
          <w:rFonts w:ascii="Verdana" w:hAnsi="Verdana"/>
          <w:bCs/>
          <w:sz w:val="20"/>
          <w:szCs w:val="20"/>
        </w:rPr>
        <w:t xml:space="preserve"> </w:t>
      </w:r>
      <w:r w:rsidRPr="009E2185">
        <w:rPr>
          <w:rFonts w:ascii="Verdana" w:hAnsi="Verdana"/>
          <w:bCs/>
          <w:sz w:val="20"/>
          <w:szCs w:val="20"/>
        </w:rPr>
        <w:t xml:space="preserve">o.o. </w:t>
      </w:r>
      <w:r w:rsidRPr="009E2185">
        <w:rPr>
          <w:rFonts w:ascii="Verdana" w:hAnsi="Verdana"/>
          <w:sz w:val="20"/>
          <w:szCs w:val="20"/>
        </w:rPr>
        <w:t xml:space="preserve">sprzeda po połowie </w:t>
      </w:r>
      <w:r w:rsidRPr="009E2185">
        <w:rPr>
          <w:rFonts w:ascii="Verdana" w:hAnsi="Verdana"/>
          <w:b/>
          <w:sz w:val="20"/>
          <w:szCs w:val="20"/>
        </w:rPr>
        <w:t xml:space="preserve">Nabywcy 1 </w:t>
      </w:r>
      <w:r w:rsidRPr="009E2185">
        <w:rPr>
          <w:rFonts w:ascii="Verdana" w:hAnsi="Verdana"/>
          <w:sz w:val="20"/>
          <w:szCs w:val="20"/>
        </w:rPr>
        <w:t>i</w:t>
      </w:r>
      <w:r w:rsidRPr="009E2185">
        <w:rPr>
          <w:rFonts w:ascii="Verdana" w:hAnsi="Verdana"/>
          <w:b/>
          <w:sz w:val="20"/>
          <w:szCs w:val="20"/>
        </w:rPr>
        <w:t xml:space="preserve"> Nabywcy 2</w:t>
      </w:r>
      <w:r w:rsidRPr="009E2185">
        <w:rPr>
          <w:rFonts w:ascii="Verdana" w:hAnsi="Verdana"/>
          <w:sz w:val="20"/>
          <w:szCs w:val="20"/>
        </w:rPr>
        <w:t>, w</w:t>
      </w:r>
      <w:r w:rsidR="00A45062" w:rsidRPr="009E2185">
        <w:rPr>
          <w:rFonts w:ascii="Verdana" w:hAnsi="Verdana"/>
          <w:sz w:val="20"/>
          <w:szCs w:val="20"/>
        </w:rPr>
        <w:t xml:space="preserve"> </w:t>
      </w:r>
      <w:r w:rsidRPr="009E2185">
        <w:rPr>
          <w:rFonts w:ascii="Verdana" w:hAnsi="Verdana"/>
          <w:sz w:val="20"/>
          <w:szCs w:val="20"/>
        </w:rPr>
        <w:t>stanie wolnym od wszelkich obciążeń, poza obciążeniami wymienionymi w</w:t>
      </w:r>
      <w:r w:rsidR="00A45062" w:rsidRPr="009E2185">
        <w:rPr>
          <w:rFonts w:ascii="Verdana" w:hAnsi="Verdana"/>
          <w:sz w:val="20"/>
          <w:szCs w:val="20"/>
        </w:rPr>
        <w:t xml:space="preserve"> </w:t>
      </w:r>
      <w:r w:rsidRPr="009E2185">
        <w:rPr>
          <w:rFonts w:ascii="Verdana" w:hAnsi="Verdana"/>
          <w:sz w:val="20"/>
          <w:szCs w:val="20"/>
        </w:rPr>
        <w:t>§ 2 oraz w</w:t>
      </w:r>
      <w:r w:rsidR="00A45062" w:rsidRPr="009E2185">
        <w:rPr>
          <w:rFonts w:ascii="Verdana" w:hAnsi="Verdana"/>
          <w:sz w:val="20"/>
          <w:szCs w:val="20"/>
        </w:rPr>
        <w:t xml:space="preserve"> </w:t>
      </w:r>
      <w:r w:rsidRPr="009E2185">
        <w:rPr>
          <w:rFonts w:ascii="Verdana" w:hAnsi="Verdana"/>
          <w:sz w:val="20"/>
          <w:szCs w:val="20"/>
        </w:rPr>
        <w:t xml:space="preserve">§ 12 niniejszej </w:t>
      </w:r>
      <w:r w:rsidRPr="009E2185">
        <w:rPr>
          <w:rFonts w:ascii="Verdana" w:hAnsi="Verdana"/>
          <w:b/>
          <w:sz w:val="20"/>
          <w:szCs w:val="20"/>
        </w:rPr>
        <w:t>Umowy</w:t>
      </w:r>
      <w:r w:rsidRPr="009E2185">
        <w:rPr>
          <w:rFonts w:ascii="Verdana" w:hAnsi="Verdana"/>
          <w:sz w:val="20"/>
          <w:szCs w:val="20"/>
        </w:rPr>
        <w:t xml:space="preserve"> – udział w</w:t>
      </w:r>
      <w:r w:rsidR="00A45062" w:rsidRPr="009E2185">
        <w:rPr>
          <w:rFonts w:ascii="Verdana" w:hAnsi="Verdana"/>
          <w:sz w:val="20"/>
          <w:szCs w:val="20"/>
        </w:rPr>
        <w:t xml:space="preserve"> </w:t>
      </w:r>
      <w:r w:rsidRPr="009E2185">
        <w:rPr>
          <w:rFonts w:ascii="Verdana" w:hAnsi="Verdana"/>
          <w:sz w:val="20"/>
          <w:szCs w:val="20"/>
        </w:rPr>
        <w:t xml:space="preserve">prawie wieczystego użytkowania </w:t>
      </w:r>
      <w:r w:rsidRPr="009E2185">
        <w:rPr>
          <w:rFonts w:ascii="Verdana" w:hAnsi="Verdana"/>
          <w:b/>
          <w:sz w:val="20"/>
          <w:szCs w:val="20"/>
        </w:rPr>
        <w:t xml:space="preserve">Nieruchomości Drogowej </w:t>
      </w:r>
      <w:r w:rsidRPr="009E2185">
        <w:rPr>
          <w:rFonts w:ascii="Verdana" w:hAnsi="Verdana"/>
          <w:sz w:val="20"/>
          <w:szCs w:val="20"/>
        </w:rPr>
        <w:t>wraz z</w:t>
      </w:r>
      <w:r w:rsidR="00D23188" w:rsidRPr="009E2185">
        <w:rPr>
          <w:rFonts w:ascii="Verdana" w:hAnsi="Verdana"/>
          <w:sz w:val="20"/>
          <w:szCs w:val="20"/>
        </w:rPr>
        <w:t xml:space="preserve"> </w:t>
      </w:r>
      <w:r w:rsidRPr="009E2185">
        <w:rPr>
          <w:rFonts w:ascii="Verdana" w:hAnsi="Verdana"/>
          <w:sz w:val="20"/>
          <w:szCs w:val="20"/>
        </w:rPr>
        <w:t>udziałem w</w:t>
      </w:r>
      <w:r w:rsidR="00A45062" w:rsidRPr="009E2185">
        <w:rPr>
          <w:rFonts w:ascii="Verdana" w:hAnsi="Verdana"/>
          <w:sz w:val="20"/>
          <w:szCs w:val="20"/>
        </w:rPr>
        <w:t xml:space="preserve"> </w:t>
      </w:r>
      <w:r w:rsidRPr="009E2185">
        <w:rPr>
          <w:rFonts w:ascii="Verdana" w:hAnsi="Verdana"/>
          <w:sz w:val="20"/>
          <w:szCs w:val="20"/>
        </w:rPr>
        <w:t xml:space="preserve">prawie własności wybudowanej na niej budowli drogowej stanowiącej wówczas odrębny od gruntu przedmiot własności </w:t>
      </w:r>
      <w:r w:rsidRPr="009E2185">
        <w:rPr>
          <w:rFonts w:ascii="Verdana" w:hAnsi="Verdana"/>
          <w:bCs/>
          <w:sz w:val="20"/>
          <w:szCs w:val="20"/>
        </w:rPr>
        <w:t xml:space="preserve">wynoszący </w:t>
      </w:r>
      <w:r w:rsidR="00863D6A" w:rsidRPr="009E2185">
        <w:rPr>
          <w:rFonts w:ascii="Verdana" w:hAnsi="Verdana"/>
          <w:bCs/>
          <w:sz w:val="20"/>
          <w:szCs w:val="20"/>
        </w:rPr>
        <w:t xml:space="preserve">łącznie </w:t>
      </w:r>
      <w:r w:rsidR="005C2FB0" w:rsidRPr="009E2185">
        <w:rPr>
          <w:rFonts w:ascii="Verdana" w:hAnsi="Verdana"/>
          <w:sz w:val="20"/>
          <w:szCs w:val="20"/>
        </w:rPr>
        <w:t>…</w:t>
      </w:r>
      <w:r w:rsidRPr="009E2185">
        <w:rPr>
          <w:rFonts w:ascii="Verdana" w:hAnsi="Verdana"/>
          <w:sz w:val="20"/>
          <w:szCs w:val="20"/>
        </w:rPr>
        <w:t>/</w:t>
      </w:r>
      <w:r w:rsidR="005C2FB0" w:rsidRPr="009E2185">
        <w:rPr>
          <w:rFonts w:ascii="Verdana" w:hAnsi="Verdana"/>
          <w:sz w:val="20"/>
          <w:szCs w:val="20"/>
        </w:rPr>
        <w:t>…</w:t>
      </w:r>
      <w:r w:rsidRPr="009E2185">
        <w:rPr>
          <w:rFonts w:ascii="Verdana" w:hAnsi="Verdana"/>
          <w:sz w:val="20"/>
          <w:szCs w:val="20"/>
        </w:rPr>
        <w:t xml:space="preserve"> </w:t>
      </w:r>
      <w:r w:rsidRPr="009E2185">
        <w:rPr>
          <w:rFonts w:ascii="Verdana" w:hAnsi="Verdana"/>
          <w:bCs/>
          <w:sz w:val="20"/>
          <w:szCs w:val="20"/>
        </w:rPr>
        <w:t xml:space="preserve">część, </w:t>
      </w:r>
      <w:r w:rsidRPr="009E2185">
        <w:rPr>
          <w:rFonts w:ascii="Verdana" w:hAnsi="Verdana"/>
          <w:sz w:val="20"/>
          <w:szCs w:val="20"/>
        </w:rPr>
        <w:t xml:space="preserve">za </w:t>
      </w:r>
      <w:r w:rsidRPr="009E2185">
        <w:rPr>
          <w:rFonts w:ascii="Verdana" w:hAnsi="Verdana"/>
          <w:b/>
          <w:bCs/>
          <w:sz w:val="20"/>
          <w:szCs w:val="20"/>
        </w:rPr>
        <w:t>Cenę 2</w:t>
      </w:r>
      <w:r w:rsidRPr="009E2185">
        <w:rPr>
          <w:rFonts w:ascii="Verdana" w:hAnsi="Verdana"/>
          <w:sz w:val="20"/>
          <w:szCs w:val="20"/>
        </w:rPr>
        <w:t xml:space="preserve"> określoną w</w:t>
      </w:r>
      <w:r w:rsidR="00A45062" w:rsidRPr="009E2185">
        <w:rPr>
          <w:rFonts w:ascii="Verdana" w:hAnsi="Verdana"/>
          <w:sz w:val="20"/>
          <w:szCs w:val="20"/>
        </w:rPr>
        <w:t xml:space="preserve"> </w:t>
      </w:r>
      <w:r w:rsidRPr="009E2185">
        <w:rPr>
          <w:rFonts w:ascii="Verdana" w:hAnsi="Verdana"/>
          <w:sz w:val="20"/>
          <w:szCs w:val="20"/>
        </w:rPr>
        <w:t xml:space="preserve">§ 7 ust. 2 niniejszej </w:t>
      </w:r>
      <w:r w:rsidRPr="009E2185">
        <w:rPr>
          <w:rFonts w:ascii="Verdana" w:hAnsi="Verdana"/>
          <w:b/>
          <w:sz w:val="20"/>
          <w:szCs w:val="20"/>
        </w:rPr>
        <w:t>Umowy</w:t>
      </w:r>
      <w:r w:rsidRPr="009E2185">
        <w:rPr>
          <w:rFonts w:ascii="Verdana" w:hAnsi="Verdana"/>
          <w:sz w:val="20"/>
          <w:szCs w:val="20"/>
        </w:rPr>
        <w:t>, a</w:t>
      </w:r>
      <w:r w:rsidR="00A45062" w:rsidRPr="009E2185">
        <w:rPr>
          <w:rFonts w:ascii="Verdana" w:hAnsi="Verdana"/>
          <w:sz w:val="20"/>
          <w:szCs w:val="20"/>
        </w:rPr>
        <w:t xml:space="preserve"> </w:t>
      </w:r>
      <w:r w:rsidRPr="009E2185">
        <w:rPr>
          <w:rFonts w:ascii="Verdana" w:hAnsi="Verdana"/>
          <w:sz w:val="20"/>
          <w:szCs w:val="20"/>
        </w:rPr>
        <w:t>Nabywca powyższy udział w</w:t>
      </w:r>
      <w:r w:rsidR="00A45062" w:rsidRPr="009E2185">
        <w:rPr>
          <w:rFonts w:ascii="Verdana" w:hAnsi="Verdana"/>
          <w:sz w:val="20"/>
          <w:szCs w:val="20"/>
        </w:rPr>
        <w:t xml:space="preserve"> </w:t>
      </w:r>
      <w:r w:rsidRPr="009E2185">
        <w:rPr>
          <w:rFonts w:ascii="Verdana" w:hAnsi="Verdana"/>
          <w:sz w:val="20"/>
          <w:szCs w:val="20"/>
        </w:rPr>
        <w:t xml:space="preserve">tych prawach, w określonych wyżej częściach, za podaną łączną </w:t>
      </w:r>
      <w:r w:rsidRPr="009E2185">
        <w:rPr>
          <w:rFonts w:ascii="Verdana" w:hAnsi="Verdana"/>
          <w:b/>
          <w:sz w:val="20"/>
          <w:szCs w:val="20"/>
        </w:rPr>
        <w:t>Cenę</w:t>
      </w:r>
      <w:r w:rsidRPr="009E2185">
        <w:rPr>
          <w:rFonts w:ascii="Verdana" w:hAnsi="Verdana"/>
          <w:sz w:val="20"/>
          <w:szCs w:val="20"/>
        </w:rPr>
        <w:t xml:space="preserve"> </w:t>
      </w:r>
      <w:r w:rsidRPr="009E2185">
        <w:rPr>
          <w:rFonts w:ascii="Verdana" w:hAnsi="Verdana"/>
          <w:b/>
          <w:sz w:val="20"/>
          <w:szCs w:val="20"/>
        </w:rPr>
        <w:t>2</w:t>
      </w:r>
      <w:r w:rsidRPr="009E2185">
        <w:rPr>
          <w:rFonts w:ascii="Verdana" w:hAnsi="Verdana"/>
          <w:sz w:val="20"/>
          <w:szCs w:val="20"/>
        </w:rPr>
        <w:t xml:space="preserve"> kupi</w:t>
      </w:r>
      <w:r w:rsidR="009252C6" w:rsidRPr="009E2185">
        <w:rPr>
          <w:rFonts w:ascii="Verdana" w:hAnsi="Verdana"/>
          <w:sz w:val="20"/>
          <w:szCs w:val="20"/>
        </w:rPr>
        <w:t>.</w:t>
      </w:r>
      <w:r w:rsidR="009252C6" w:rsidRPr="009E2185">
        <w:rPr>
          <w:rFonts w:ascii="Verdana" w:hAnsi="Verdana"/>
          <w:sz w:val="20"/>
          <w:szCs w:val="20"/>
        </w:rPr>
        <w:tab/>
      </w:r>
    </w:p>
    <w:p w14:paraId="2B619762" w14:textId="5AD5BB99" w:rsidR="00E176EF" w:rsidRPr="009E2185" w:rsidRDefault="00E176EF" w:rsidP="00D23188">
      <w:pPr>
        <w:numPr>
          <w:ilvl w:val="0"/>
          <w:numId w:val="14"/>
        </w:numPr>
        <w:tabs>
          <w:tab w:val="right" w:pos="360"/>
          <w:tab w:val="right" w:leader="hyphen" w:pos="8640"/>
        </w:tabs>
        <w:autoSpaceDE/>
        <w:autoSpaceDN/>
        <w:ind w:left="357" w:hanging="357"/>
        <w:jc w:val="both"/>
        <w:rPr>
          <w:rFonts w:ascii="Verdana" w:hAnsi="Verdana"/>
          <w:sz w:val="20"/>
          <w:szCs w:val="20"/>
        </w:rPr>
      </w:pPr>
      <w:r w:rsidRPr="009E2185">
        <w:rPr>
          <w:rFonts w:ascii="Verdana" w:hAnsi="Verdana"/>
          <w:sz w:val="20"/>
          <w:szCs w:val="20"/>
        </w:rPr>
        <w:t>Strony postanawiają też, że w</w:t>
      </w:r>
      <w:r w:rsidR="00A45062" w:rsidRPr="009E2185">
        <w:rPr>
          <w:rFonts w:ascii="Verdana" w:hAnsi="Verdana"/>
          <w:sz w:val="20"/>
          <w:szCs w:val="20"/>
        </w:rPr>
        <w:t xml:space="preserve"> </w:t>
      </w:r>
      <w:r w:rsidRPr="009E2185">
        <w:rPr>
          <w:rFonts w:ascii="Verdana" w:hAnsi="Verdana"/>
          <w:sz w:val="20"/>
          <w:szCs w:val="20"/>
        </w:rPr>
        <w:t>ramach ustalonej w</w:t>
      </w:r>
      <w:r w:rsidR="00A45062" w:rsidRPr="009E2185">
        <w:rPr>
          <w:rFonts w:ascii="Verdana" w:hAnsi="Verdana"/>
          <w:sz w:val="20"/>
          <w:szCs w:val="20"/>
        </w:rPr>
        <w:t xml:space="preserve"> </w:t>
      </w:r>
      <w:r w:rsidRPr="009E2185">
        <w:rPr>
          <w:rFonts w:ascii="Verdana" w:hAnsi="Verdana"/>
          <w:sz w:val="20"/>
          <w:szCs w:val="20"/>
        </w:rPr>
        <w:t xml:space="preserve">§ 7 ust. 1 niniejszej </w:t>
      </w:r>
      <w:r w:rsidRPr="009E2185">
        <w:rPr>
          <w:rFonts w:ascii="Verdana" w:hAnsi="Verdana"/>
          <w:bCs/>
          <w:sz w:val="20"/>
          <w:szCs w:val="20"/>
        </w:rPr>
        <w:t>Umowy Ceny 1 oraz Udziału w</w:t>
      </w:r>
      <w:r w:rsidR="00A45062" w:rsidRPr="009E2185">
        <w:rPr>
          <w:rFonts w:ascii="Verdana" w:hAnsi="Verdana"/>
          <w:bCs/>
          <w:sz w:val="20"/>
          <w:szCs w:val="20"/>
        </w:rPr>
        <w:t xml:space="preserve"> </w:t>
      </w:r>
      <w:r w:rsidRPr="009E2185">
        <w:rPr>
          <w:rFonts w:ascii="Verdana" w:hAnsi="Verdana"/>
          <w:bCs/>
          <w:sz w:val="20"/>
          <w:szCs w:val="20"/>
        </w:rPr>
        <w:t xml:space="preserve">Nieruchomości Wspólnej, Nabywcy </w:t>
      </w:r>
      <w:r w:rsidRPr="009E2185">
        <w:rPr>
          <w:rFonts w:ascii="Verdana" w:hAnsi="Verdana"/>
          <w:sz w:val="20"/>
          <w:szCs w:val="20"/>
        </w:rPr>
        <w:t xml:space="preserve">przysługiwać będzie </w:t>
      </w:r>
      <w:r w:rsidRPr="009E2185">
        <w:rPr>
          <w:rFonts w:ascii="Verdana" w:hAnsi="Verdana"/>
          <w:b/>
          <w:sz w:val="20"/>
          <w:szCs w:val="20"/>
        </w:rPr>
        <w:t>prawo do korzystania</w:t>
      </w:r>
      <w:r w:rsidRPr="009E2185">
        <w:rPr>
          <w:rFonts w:ascii="Verdana" w:hAnsi="Verdana"/>
          <w:sz w:val="20"/>
          <w:szCs w:val="20"/>
        </w:rPr>
        <w:t xml:space="preserve"> </w:t>
      </w:r>
      <w:r w:rsidRPr="009E2185">
        <w:rPr>
          <w:rFonts w:ascii="Verdana" w:hAnsi="Verdana"/>
          <w:b/>
          <w:bCs/>
          <w:sz w:val="20"/>
          <w:szCs w:val="20"/>
        </w:rPr>
        <w:t>z</w:t>
      </w:r>
      <w:r w:rsidRPr="009E2185">
        <w:rPr>
          <w:rFonts w:ascii="Verdana" w:hAnsi="Verdana"/>
          <w:sz w:val="20"/>
          <w:szCs w:val="20"/>
        </w:rPr>
        <w:t xml:space="preserve"> </w:t>
      </w:r>
      <w:r w:rsidRPr="009E2185">
        <w:rPr>
          <w:rFonts w:ascii="Verdana" w:hAnsi="Verdana"/>
          <w:b/>
          <w:sz w:val="20"/>
          <w:szCs w:val="20"/>
        </w:rPr>
        <w:t>wyłączeniem innych osób</w:t>
      </w:r>
      <w:r w:rsidR="00BE6F9E" w:rsidRPr="009E2185">
        <w:rPr>
          <w:rFonts w:ascii="Verdana" w:hAnsi="Verdana"/>
          <w:b/>
          <w:sz w:val="20"/>
          <w:szCs w:val="20"/>
        </w:rPr>
        <w:t xml:space="preserve"> </w:t>
      </w:r>
      <w:r w:rsidR="00BE6F9E" w:rsidRPr="009E2185">
        <w:rPr>
          <w:rFonts w:ascii="Verdana" w:hAnsi="Verdana"/>
          <w:sz w:val="20"/>
          <w:szCs w:val="20"/>
        </w:rPr>
        <w:t xml:space="preserve">z </w:t>
      </w:r>
      <w:r w:rsidRPr="009E2185">
        <w:rPr>
          <w:rFonts w:ascii="Verdana" w:hAnsi="Verdana"/>
          <w:sz w:val="20"/>
          <w:szCs w:val="20"/>
        </w:rPr>
        <w:t>ogródka</w:t>
      </w:r>
      <w:r w:rsidR="00BE6F9E" w:rsidRPr="009E2185">
        <w:rPr>
          <w:rFonts w:ascii="Verdana" w:hAnsi="Verdana"/>
          <w:sz w:val="20"/>
          <w:szCs w:val="20"/>
        </w:rPr>
        <w:t>/balkonu/tarasu</w:t>
      </w:r>
      <w:r w:rsidRPr="009E2185">
        <w:rPr>
          <w:rFonts w:ascii="Verdana" w:hAnsi="Verdana"/>
          <w:sz w:val="20"/>
          <w:szCs w:val="20"/>
        </w:rPr>
        <w:t xml:space="preserve"> przylegają</w:t>
      </w:r>
      <w:r w:rsidR="00BE6F9E" w:rsidRPr="009E2185">
        <w:rPr>
          <w:rFonts w:ascii="Verdana" w:hAnsi="Verdana"/>
          <w:sz w:val="20"/>
          <w:szCs w:val="20"/>
        </w:rPr>
        <w:t>cego</w:t>
      </w:r>
      <w:r w:rsidRPr="009E2185">
        <w:rPr>
          <w:rFonts w:ascii="Verdana" w:hAnsi="Verdana"/>
          <w:sz w:val="20"/>
          <w:szCs w:val="20"/>
        </w:rPr>
        <w:t xml:space="preserve"> do </w:t>
      </w:r>
      <w:r w:rsidRPr="009E2185">
        <w:rPr>
          <w:rFonts w:ascii="Verdana" w:hAnsi="Verdana"/>
          <w:b/>
          <w:sz w:val="20"/>
          <w:szCs w:val="20"/>
        </w:rPr>
        <w:t>Lokalu,</w:t>
      </w:r>
      <w:r w:rsidRPr="009E2185">
        <w:rPr>
          <w:rFonts w:ascii="Verdana" w:hAnsi="Verdana"/>
          <w:sz w:val="20"/>
          <w:szCs w:val="20"/>
        </w:rPr>
        <w:t xml:space="preserve"> z</w:t>
      </w:r>
      <w:r w:rsidR="00A45062" w:rsidRPr="009E2185">
        <w:rPr>
          <w:rFonts w:ascii="Verdana" w:hAnsi="Verdana"/>
          <w:sz w:val="20"/>
          <w:szCs w:val="20"/>
        </w:rPr>
        <w:t xml:space="preserve"> </w:t>
      </w:r>
      <w:r w:rsidRPr="009E2185">
        <w:rPr>
          <w:rFonts w:ascii="Verdana" w:hAnsi="Verdana"/>
          <w:sz w:val="20"/>
          <w:szCs w:val="20"/>
        </w:rPr>
        <w:t>zastrzeżeniem postanowień powyższych.</w:t>
      </w:r>
      <w:r w:rsidRPr="009E2185">
        <w:rPr>
          <w:rFonts w:ascii="Verdana" w:hAnsi="Verdana"/>
          <w:sz w:val="20"/>
          <w:szCs w:val="20"/>
        </w:rPr>
        <w:tab/>
      </w:r>
    </w:p>
    <w:p w14:paraId="6B0FBD4E" w14:textId="01363A2E" w:rsidR="00E176EF" w:rsidRPr="009E2185" w:rsidRDefault="00E176EF" w:rsidP="00D23188">
      <w:pPr>
        <w:numPr>
          <w:ilvl w:val="0"/>
          <w:numId w:val="14"/>
        </w:numPr>
        <w:tabs>
          <w:tab w:val="right" w:pos="360"/>
          <w:tab w:val="right" w:leader="hyphen" w:pos="8640"/>
        </w:tabs>
        <w:autoSpaceDE/>
        <w:autoSpaceDN/>
        <w:ind w:left="357" w:hanging="357"/>
        <w:jc w:val="both"/>
        <w:rPr>
          <w:rFonts w:ascii="Verdana" w:hAnsi="Verdana"/>
          <w:sz w:val="20"/>
          <w:szCs w:val="20"/>
        </w:rPr>
      </w:pPr>
      <w:r w:rsidRPr="009E2185">
        <w:rPr>
          <w:rFonts w:ascii="Verdana" w:hAnsi="Verdana" w:cs="Tahoma"/>
          <w:sz w:val="20"/>
          <w:szCs w:val="20"/>
        </w:rPr>
        <w:t>Strony postanawiają ponadto, że w</w:t>
      </w:r>
      <w:r w:rsidR="00A45062" w:rsidRPr="009E2185">
        <w:rPr>
          <w:rFonts w:ascii="Verdana" w:hAnsi="Verdana" w:cs="Tahoma"/>
          <w:sz w:val="20"/>
          <w:szCs w:val="20"/>
        </w:rPr>
        <w:t xml:space="preserve"> </w:t>
      </w:r>
      <w:r w:rsidRPr="009E2185">
        <w:rPr>
          <w:rFonts w:ascii="Verdana" w:hAnsi="Verdana" w:cs="Tahoma"/>
          <w:sz w:val="20"/>
          <w:szCs w:val="20"/>
        </w:rPr>
        <w:t>ramach ustalonej w</w:t>
      </w:r>
      <w:r w:rsidR="00A45062" w:rsidRPr="009E2185">
        <w:rPr>
          <w:rFonts w:ascii="Verdana" w:hAnsi="Verdana" w:cs="Tahoma"/>
          <w:sz w:val="20"/>
          <w:szCs w:val="20"/>
        </w:rPr>
        <w:t xml:space="preserve"> </w:t>
      </w:r>
      <w:r w:rsidRPr="009E2185">
        <w:rPr>
          <w:rFonts w:ascii="Verdana" w:hAnsi="Verdana" w:cs="Tahoma"/>
          <w:sz w:val="20"/>
          <w:szCs w:val="20"/>
        </w:rPr>
        <w:t>§ 7 ust. 1 niniejszej Umowy</w:t>
      </w:r>
      <w:r w:rsidRPr="009E2185">
        <w:rPr>
          <w:rFonts w:ascii="Verdana" w:hAnsi="Verdana" w:cs="Tahoma"/>
          <w:bCs/>
          <w:sz w:val="20"/>
          <w:szCs w:val="20"/>
        </w:rPr>
        <w:t xml:space="preserve"> Ceny 1</w:t>
      </w:r>
      <w:r w:rsidRPr="009E2185">
        <w:rPr>
          <w:rFonts w:ascii="Verdana" w:hAnsi="Verdana" w:cs="Tahoma"/>
          <w:sz w:val="20"/>
          <w:szCs w:val="20"/>
        </w:rPr>
        <w:t xml:space="preserve"> oraz U</w:t>
      </w:r>
      <w:r w:rsidRPr="009E2185">
        <w:rPr>
          <w:rFonts w:ascii="Verdana" w:hAnsi="Verdana" w:cs="Tahoma"/>
          <w:bCs/>
          <w:sz w:val="20"/>
          <w:szCs w:val="20"/>
        </w:rPr>
        <w:t>działu w</w:t>
      </w:r>
      <w:r w:rsidR="00A45062" w:rsidRPr="009E2185">
        <w:rPr>
          <w:rFonts w:ascii="Verdana" w:hAnsi="Verdana" w:cs="Tahoma"/>
          <w:bCs/>
          <w:sz w:val="20"/>
          <w:szCs w:val="20"/>
        </w:rPr>
        <w:t xml:space="preserve"> </w:t>
      </w:r>
      <w:r w:rsidRPr="009E2185">
        <w:rPr>
          <w:rFonts w:ascii="Verdana" w:hAnsi="Verdana" w:cs="Tahoma"/>
          <w:bCs/>
          <w:sz w:val="20"/>
          <w:szCs w:val="20"/>
        </w:rPr>
        <w:t>Nieruchomości Wspólnej</w:t>
      </w:r>
      <w:r w:rsidRPr="009E2185">
        <w:rPr>
          <w:rFonts w:ascii="Verdana" w:hAnsi="Verdana" w:cs="Tahoma"/>
          <w:sz w:val="20"/>
          <w:szCs w:val="20"/>
        </w:rPr>
        <w:t xml:space="preserve">, </w:t>
      </w:r>
      <w:r w:rsidRPr="009E2185">
        <w:rPr>
          <w:rFonts w:ascii="Verdana" w:hAnsi="Verdana" w:cs="Tahoma"/>
          <w:bCs/>
          <w:sz w:val="20"/>
          <w:szCs w:val="20"/>
        </w:rPr>
        <w:t xml:space="preserve">Nabywcy będzie przysługiwało nadto </w:t>
      </w:r>
      <w:r w:rsidRPr="009E2185">
        <w:rPr>
          <w:rFonts w:ascii="Verdana" w:hAnsi="Verdana" w:cs="Tahoma"/>
          <w:b/>
          <w:sz w:val="20"/>
          <w:szCs w:val="20"/>
        </w:rPr>
        <w:t>prawo do korzystania z</w:t>
      </w:r>
      <w:r w:rsidR="00A45062" w:rsidRPr="009E2185">
        <w:rPr>
          <w:rFonts w:ascii="Verdana" w:hAnsi="Verdana" w:cs="Tahoma"/>
          <w:b/>
          <w:sz w:val="20"/>
          <w:szCs w:val="20"/>
        </w:rPr>
        <w:t xml:space="preserve"> </w:t>
      </w:r>
      <w:r w:rsidRPr="009E2185">
        <w:rPr>
          <w:rFonts w:ascii="Verdana" w:hAnsi="Verdana" w:cs="Tahoma"/>
          <w:b/>
          <w:sz w:val="20"/>
          <w:szCs w:val="20"/>
        </w:rPr>
        <w:t>wyłączeniem innych osób z</w:t>
      </w:r>
      <w:r w:rsidR="00682709" w:rsidRPr="009E2185">
        <w:rPr>
          <w:rFonts w:ascii="Verdana" w:hAnsi="Verdana" w:cs="Tahoma"/>
          <w:b/>
          <w:sz w:val="20"/>
          <w:szCs w:val="20"/>
        </w:rPr>
        <w:t> </w:t>
      </w:r>
      <w:r w:rsidRPr="009E2185">
        <w:rPr>
          <w:rFonts w:ascii="Verdana" w:hAnsi="Verdana" w:cs="Tahoma"/>
          <w:b/>
          <w:sz w:val="20"/>
          <w:szCs w:val="20"/>
        </w:rPr>
        <w:t>miejsca postojowego numer</w:t>
      </w:r>
      <w:r w:rsidR="004605A5" w:rsidRPr="009E2185">
        <w:rPr>
          <w:rFonts w:ascii="Verdana" w:hAnsi="Verdana" w:cs="Tahoma"/>
          <w:b/>
          <w:sz w:val="20"/>
          <w:szCs w:val="20"/>
        </w:rPr>
        <w:t xml:space="preserve"> </w:t>
      </w:r>
      <w:r w:rsidR="001204ED" w:rsidRPr="009E2185">
        <w:rPr>
          <w:rFonts w:ascii="Verdana" w:hAnsi="Verdana" w:cs="Tahoma"/>
          <w:b/>
          <w:sz w:val="20"/>
          <w:szCs w:val="20"/>
        </w:rPr>
        <w:t>**</w:t>
      </w:r>
      <w:r w:rsidR="004605A5" w:rsidRPr="009E2185">
        <w:rPr>
          <w:rFonts w:ascii="Verdana" w:hAnsi="Verdana" w:cs="Tahoma"/>
          <w:b/>
          <w:sz w:val="20"/>
          <w:szCs w:val="20"/>
        </w:rPr>
        <w:t xml:space="preserve"> (</w:t>
      </w:r>
      <w:r w:rsidR="001204ED" w:rsidRPr="009E2185">
        <w:rPr>
          <w:rFonts w:ascii="Verdana" w:hAnsi="Verdana" w:cs="Tahoma"/>
          <w:b/>
          <w:sz w:val="20"/>
          <w:szCs w:val="20"/>
        </w:rPr>
        <w:t>**</w:t>
      </w:r>
      <w:r w:rsidR="004605A5" w:rsidRPr="009E2185">
        <w:rPr>
          <w:rFonts w:ascii="Verdana" w:hAnsi="Verdana" w:cs="Tahoma"/>
          <w:b/>
          <w:sz w:val="20"/>
          <w:szCs w:val="20"/>
        </w:rPr>
        <w:t>)</w:t>
      </w:r>
      <w:r w:rsidR="005C2FB0" w:rsidRPr="009E2185">
        <w:rPr>
          <w:rFonts w:ascii="Verdana" w:hAnsi="Verdana" w:cs="Tahoma"/>
          <w:bCs/>
          <w:sz w:val="20"/>
          <w:szCs w:val="20"/>
        </w:rPr>
        <w:t xml:space="preserve"> </w:t>
      </w:r>
      <w:r w:rsidR="001204ED" w:rsidRPr="009E2185">
        <w:rPr>
          <w:rFonts w:ascii="Verdana" w:hAnsi="Verdana" w:cs="Tahoma"/>
          <w:bCs/>
          <w:sz w:val="20"/>
          <w:szCs w:val="20"/>
        </w:rPr>
        <w:t xml:space="preserve">w Garażu położonym w kondygnacji podziemnej Budynków oraz z komórki lokatorskiej </w:t>
      </w:r>
      <w:r w:rsidR="001204ED" w:rsidRPr="009E2185">
        <w:rPr>
          <w:rFonts w:ascii="Verdana" w:hAnsi="Verdana" w:cs="Tahoma"/>
          <w:b/>
          <w:sz w:val="20"/>
          <w:szCs w:val="20"/>
        </w:rPr>
        <w:t xml:space="preserve">numer ** (**) </w:t>
      </w:r>
      <w:r w:rsidR="001204ED" w:rsidRPr="009E2185">
        <w:rPr>
          <w:rFonts w:ascii="Verdana" w:hAnsi="Verdana" w:cs="Tahoma"/>
          <w:bCs/>
          <w:sz w:val="20"/>
          <w:szCs w:val="20"/>
        </w:rPr>
        <w:t>znajdującej się</w:t>
      </w:r>
      <w:r w:rsidR="001204ED" w:rsidRPr="009E2185">
        <w:rPr>
          <w:rFonts w:ascii="Verdana" w:hAnsi="Verdana" w:cs="Tahoma"/>
          <w:b/>
          <w:sz w:val="20"/>
          <w:szCs w:val="20"/>
        </w:rPr>
        <w:t xml:space="preserve"> </w:t>
      </w:r>
      <w:r w:rsidR="001204ED" w:rsidRPr="009E2185">
        <w:rPr>
          <w:rFonts w:ascii="Verdana" w:hAnsi="Verdana" w:cs="Tahoma"/>
          <w:bCs/>
          <w:sz w:val="20"/>
          <w:szCs w:val="20"/>
        </w:rPr>
        <w:t>w Garażu położonym w kondygnacji podziemnej Budynków</w:t>
      </w:r>
      <w:r w:rsidRPr="009E2185">
        <w:rPr>
          <w:rFonts w:ascii="Verdana" w:hAnsi="Verdana" w:cs="Tahoma"/>
          <w:bCs/>
          <w:sz w:val="20"/>
          <w:szCs w:val="20"/>
        </w:rPr>
        <w:t xml:space="preserve">, </w:t>
      </w:r>
      <w:r w:rsidRPr="009E2185">
        <w:rPr>
          <w:rFonts w:ascii="Verdana" w:hAnsi="Verdana" w:cs="Tahoma"/>
          <w:sz w:val="20"/>
          <w:szCs w:val="20"/>
        </w:rPr>
        <w:t xml:space="preserve">zaznaczonego na </w:t>
      </w:r>
      <w:r w:rsidRPr="009E2185">
        <w:rPr>
          <w:rFonts w:ascii="Verdana" w:hAnsi="Verdana" w:cs="Tahoma"/>
          <w:b/>
          <w:bCs/>
          <w:sz w:val="20"/>
          <w:szCs w:val="20"/>
        </w:rPr>
        <w:t>Załączniku numer 1</w:t>
      </w:r>
      <w:r w:rsidRPr="009E2185">
        <w:rPr>
          <w:rFonts w:ascii="Verdana" w:hAnsi="Verdana" w:cs="Tahoma"/>
          <w:bCs/>
          <w:sz w:val="20"/>
          <w:szCs w:val="20"/>
        </w:rPr>
        <w:t xml:space="preserve"> </w:t>
      </w:r>
      <w:r w:rsidRPr="009E2185">
        <w:rPr>
          <w:rFonts w:ascii="Verdana" w:hAnsi="Verdana" w:cs="Tahoma"/>
          <w:sz w:val="20"/>
          <w:szCs w:val="20"/>
        </w:rPr>
        <w:t xml:space="preserve">do Prospektu Informacyjnego stanowiącego integralną część tego aktu – </w:t>
      </w:r>
      <w:r w:rsidRPr="009E2185">
        <w:rPr>
          <w:rFonts w:ascii="Verdana" w:hAnsi="Verdana" w:cs="Tahoma"/>
          <w:bCs/>
          <w:sz w:val="20"/>
          <w:szCs w:val="20"/>
        </w:rPr>
        <w:t xml:space="preserve">przy czym Nabywcy nie będzie </w:t>
      </w:r>
      <w:r w:rsidRPr="009E2185">
        <w:rPr>
          <w:rFonts w:ascii="Verdana" w:hAnsi="Verdana" w:cs="Tahoma"/>
          <w:sz w:val="20"/>
          <w:szCs w:val="20"/>
        </w:rPr>
        <w:t>przysługiwać prawo do korzystania z</w:t>
      </w:r>
      <w:r w:rsidR="00A45062" w:rsidRPr="009E2185">
        <w:rPr>
          <w:rFonts w:ascii="Verdana" w:hAnsi="Verdana" w:cs="Tahoma"/>
          <w:sz w:val="20"/>
          <w:szCs w:val="20"/>
        </w:rPr>
        <w:t xml:space="preserve"> </w:t>
      </w:r>
      <w:r w:rsidRPr="009E2185">
        <w:rPr>
          <w:rFonts w:ascii="Verdana" w:hAnsi="Verdana" w:cs="Tahoma"/>
          <w:sz w:val="20"/>
          <w:szCs w:val="20"/>
        </w:rPr>
        <w:t>innych miejsc postojowych na Nieruchomości Deweloperskiej, z</w:t>
      </w:r>
      <w:r w:rsidR="00A45062" w:rsidRPr="009E2185">
        <w:rPr>
          <w:rFonts w:ascii="Verdana" w:hAnsi="Verdana" w:cs="Tahoma"/>
          <w:sz w:val="20"/>
          <w:szCs w:val="20"/>
        </w:rPr>
        <w:t xml:space="preserve"> </w:t>
      </w:r>
      <w:r w:rsidRPr="009E2185">
        <w:rPr>
          <w:rFonts w:ascii="Verdana" w:hAnsi="Verdana"/>
          <w:sz w:val="20"/>
          <w:szCs w:val="20"/>
        </w:rPr>
        <w:t>uwagi na fakt, iż te miejsca postojowe oraz place zostaną oddane do wyłącznego korzystania właścicielom innych lokali mieszkalnych mieszczących się w</w:t>
      </w:r>
      <w:r w:rsidR="00A45062" w:rsidRPr="009E2185">
        <w:rPr>
          <w:rFonts w:ascii="Verdana" w:hAnsi="Verdana"/>
          <w:sz w:val="20"/>
          <w:szCs w:val="20"/>
        </w:rPr>
        <w:t xml:space="preserve"> </w:t>
      </w:r>
      <w:r w:rsidRPr="009E2185">
        <w:rPr>
          <w:rFonts w:ascii="Verdana" w:hAnsi="Verdana"/>
          <w:sz w:val="20"/>
          <w:szCs w:val="20"/>
        </w:rPr>
        <w:t>Budynkach, na co Nabywca wyraża zgodę.</w:t>
      </w:r>
      <w:r w:rsidRPr="009E2185">
        <w:rPr>
          <w:rFonts w:ascii="Verdana" w:hAnsi="Verdana"/>
          <w:sz w:val="20"/>
          <w:szCs w:val="20"/>
        </w:rPr>
        <w:tab/>
      </w:r>
    </w:p>
    <w:p w14:paraId="5AA6BCC8" w14:textId="77777777" w:rsidR="005C2FB0" w:rsidRPr="009E2185" w:rsidRDefault="005C2FB0" w:rsidP="004B52A2">
      <w:pPr>
        <w:jc w:val="center"/>
        <w:rPr>
          <w:rFonts w:ascii="Verdana" w:hAnsi="Verdana" w:cs="Tahoma"/>
          <w:color w:val="000000" w:themeColor="text1"/>
          <w:sz w:val="20"/>
          <w:szCs w:val="20"/>
        </w:rPr>
      </w:pPr>
    </w:p>
    <w:p w14:paraId="56667848" w14:textId="77777777" w:rsidR="004B52A2" w:rsidRPr="009E2185" w:rsidRDefault="004B52A2" w:rsidP="004B52A2">
      <w:pPr>
        <w:jc w:val="center"/>
        <w:rPr>
          <w:rFonts w:ascii="Verdana" w:hAnsi="Verdana"/>
          <w:bCs/>
          <w:color w:val="000000" w:themeColor="text1"/>
          <w:sz w:val="20"/>
          <w:szCs w:val="20"/>
        </w:rPr>
      </w:pPr>
      <w:r w:rsidRPr="009E2185">
        <w:rPr>
          <w:rFonts w:ascii="Verdana" w:hAnsi="Verdana"/>
          <w:bCs/>
          <w:color w:val="000000" w:themeColor="text1"/>
          <w:sz w:val="20"/>
          <w:szCs w:val="20"/>
        </w:rPr>
        <w:t xml:space="preserve">§ </w:t>
      </w:r>
      <w:r w:rsidRPr="009E2185">
        <w:rPr>
          <w:rFonts w:ascii="Verdana" w:hAnsi="Verdana"/>
          <w:bCs/>
          <w:color w:val="000000" w:themeColor="text1"/>
          <w:sz w:val="20"/>
          <w:szCs w:val="20"/>
        </w:rPr>
        <w:fldChar w:fldCharType="begin"/>
      </w:r>
      <w:r w:rsidRPr="009E2185">
        <w:rPr>
          <w:rFonts w:ascii="Verdana" w:hAnsi="Verdana"/>
          <w:bCs/>
          <w:color w:val="000000" w:themeColor="text1"/>
          <w:sz w:val="20"/>
          <w:szCs w:val="20"/>
        </w:rPr>
        <w:instrText xml:space="preserve"> AUTONUMLGL \* ARABIC </w:instrText>
      </w:r>
      <w:r w:rsidRPr="009E2185">
        <w:rPr>
          <w:rFonts w:ascii="Verdana" w:hAnsi="Verdana"/>
          <w:bCs/>
          <w:color w:val="000000" w:themeColor="text1"/>
          <w:sz w:val="20"/>
          <w:szCs w:val="20"/>
        </w:rPr>
        <w:fldChar w:fldCharType="end"/>
      </w:r>
    </w:p>
    <w:p w14:paraId="34213B8C" w14:textId="77777777" w:rsidR="004B52A2" w:rsidRPr="009E2185" w:rsidRDefault="004B52A2" w:rsidP="004B52A2">
      <w:pPr>
        <w:tabs>
          <w:tab w:val="right" w:leader="hyphen" w:pos="9080"/>
        </w:tabs>
        <w:jc w:val="center"/>
        <w:rPr>
          <w:rFonts w:ascii="Verdana" w:hAnsi="Verdana"/>
          <w:bCs/>
          <w:color w:val="000000" w:themeColor="text1"/>
          <w:sz w:val="20"/>
          <w:szCs w:val="20"/>
        </w:rPr>
      </w:pPr>
      <w:r w:rsidRPr="009E2185">
        <w:rPr>
          <w:rFonts w:ascii="Verdana" w:hAnsi="Verdana"/>
          <w:bCs/>
          <w:color w:val="000000" w:themeColor="text1"/>
          <w:sz w:val="20"/>
          <w:szCs w:val="20"/>
        </w:rPr>
        <w:t>[CENA]</w:t>
      </w:r>
    </w:p>
    <w:p w14:paraId="077601C5" w14:textId="7B725671" w:rsidR="00704D19" w:rsidRPr="009E2185" w:rsidRDefault="00704D19" w:rsidP="00704D19">
      <w:pPr>
        <w:numPr>
          <w:ilvl w:val="0"/>
          <w:numId w:val="16"/>
        </w:numPr>
        <w:tabs>
          <w:tab w:val="right" w:pos="360"/>
          <w:tab w:val="right" w:leader="hyphen" w:pos="8640"/>
        </w:tabs>
        <w:autoSpaceDE/>
        <w:autoSpaceDN/>
        <w:ind w:left="357" w:hanging="357"/>
        <w:jc w:val="both"/>
        <w:rPr>
          <w:rFonts w:ascii="Verdana" w:hAnsi="Verdana"/>
          <w:strike/>
          <w:sz w:val="20"/>
          <w:szCs w:val="20"/>
        </w:rPr>
      </w:pPr>
      <w:r w:rsidRPr="009E2185">
        <w:rPr>
          <w:rFonts w:ascii="Verdana" w:hAnsi="Verdana"/>
          <w:bCs/>
          <w:sz w:val="20"/>
          <w:szCs w:val="20"/>
        </w:rPr>
        <w:t>Strony</w:t>
      </w:r>
      <w:r w:rsidRPr="009E2185">
        <w:rPr>
          <w:rFonts w:ascii="Verdana" w:hAnsi="Verdana"/>
          <w:sz w:val="20"/>
          <w:szCs w:val="20"/>
        </w:rPr>
        <w:t xml:space="preserve"> uzgadniają, że łączna cena nabycia </w:t>
      </w:r>
      <w:r w:rsidRPr="009E2185">
        <w:rPr>
          <w:rFonts w:ascii="Verdana" w:hAnsi="Verdana"/>
          <w:bCs/>
          <w:sz w:val="20"/>
          <w:szCs w:val="20"/>
        </w:rPr>
        <w:t>Lokalu</w:t>
      </w:r>
      <w:r w:rsidRPr="009E2185">
        <w:rPr>
          <w:rFonts w:ascii="Verdana" w:hAnsi="Verdana"/>
          <w:sz w:val="20"/>
          <w:szCs w:val="20"/>
        </w:rPr>
        <w:t xml:space="preserve"> wraz z</w:t>
      </w:r>
      <w:r w:rsidR="00A45062" w:rsidRPr="009E2185">
        <w:rPr>
          <w:rFonts w:ascii="Verdana" w:hAnsi="Verdana"/>
          <w:sz w:val="20"/>
          <w:szCs w:val="20"/>
        </w:rPr>
        <w:t xml:space="preserve"> </w:t>
      </w:r>
      <w:r w:rsidRPr="009E2185">
        <w:rPr>
          <w:rFonts w:ascii="Verdana" w:hAnsi="Verdana"/>
          <w:bCs/>
          <w:sz w:val="20"/>
          <w:szCs w:val="20"/>
        </w:rPr>
        <w:t>Udziałem w Nieruchomości Wspólnej</w:t>
      </w:r>
      <w:r w:rsidR="00FA6F6D" w:rsidRPr="009E2185">
        <w:rPr>
          <w:rFonts w:ascii="Verdana" w:hAnsi="Verdana"/>
          <w:bCs/>
          <w:sz w:val="20"/>
          <w:szCs w:val="20"/>
        </w:rPr>
        <w:t>, którą zobowiązuje się zapłacić Nabywca</w:t>
      </w:r>
      <w:r w:rsidRPr="009E2185">
        <w:rPr>
          <w:rFonts w:ascii="Verdana" w:hAnsi="Verdana"/>
          <w:bCs/>
          <w:sz w:val="20"/>
          <w:szCs w:val="20"/>
        </w:rPr>
        <w:t xml:space="preserve"> </w:t>
      </w:r>
      <w:r w:rsidRPr="009E2185">
        <w:rPr>
          <w:rFonts w:ascii="Verdana" w:hAnsi="Verdana"/>
          <w:sz w:val="20"/>
          <w:szCs w:val="20"/>
        </w:rPr>
        <w:t>(w ramach których Nabywcy przysługiwać będzie zgodnie z</w:t>
      </w:r>
      <w:r w:rsidR="00A45062" w:rsidRPr="009E2185">
        <w:rPr>
          <w:rFonts w:ascii="Verdana" w:hAnsi="Verdana"/>
          <w:sz w:val="20"/>
          <w:szCs w:val="20"/>
        </w:rPr>
        <w:t xml:space="preserve"> </w:t>
      </w:r>
      <w:r w:rsidRPr="009E2185">
        <w:rPr>
          <w:rFonts w:ascii="Verdana" w:hAnsi="Verdana"/>
          <w:sz w:val="20"/>
          <w:szCs w:val="20"/>
        </w:rPr>
        <w:t xml:space="preserve">niniejszą Umową </w:t>
      </w:r>
      <w:r w:rsidRPr="009E2185">
        <w:rPr>
          <w:rFonts w:ascii="Verdana" w:hAnsi="Verdana"/>
          <w:bCs/>
          <w:sz w:val="20"/>
          <w:szCs w:val="20"/>
        </w:rPr>
        <w:t xml:space="preserve">prawo do </w:t>
      </w:r>
      <w:r w:rsidRPr="009E2185">
        <w:rPr>
          <w:rFonts w:ascii="Verdana" w:hAnsi="Verdana"/>
          <w:bCs/>
          <w:sz w:val="20"/>
          <w:szCs w:val="20"/>
        </w:rPr>
        <w:lastRenderedPageBreak/>
        <w:t>korzystania</w:t>
      </w:r>
      <w:r w:rsidRPr="009E2185">
        <w:rPr>
          <w:rFonts w:ascii="Verdana" w:hAnsi="Verdana"/>
          <w:sz w:val="20"/>
          <w:szCs w:val="20"/>
        </w:rPr>
        <w:t xml:space="preserve"> z</w:t>
      </w:r>
      <w:r w:rsidR="00A45062" w:rsidRPr="009E2185">
        <w:rPr>
          <w:rFonts w:ascii="Verdana" w:hAnsi="Verdana"/>
          <w:sz w:val="20"/>
          <w:szCs w:val="20"/>
        </w:rPr>
        <w:t xml:space="preserve"> </w:t>
      </w:r>
      <w:r w:rsidRPr="009E2185">
        <w:rPr>
          <w:rFonts w:ascii="Verdana" w:hAnsi="Verdana"/>
          <w:sz w:val="20"/>
          <w:szCs w:val="20"/>
        </w:rPr>
        <w:t>wyłączeniem innych osób z</w:t>
      </w:r>
      <w:r w:rsidR="002D0936" w:rsidRPr="009E2185">
        <w:rPr>
          <w:rFonts w:ascii="Verdana" w:hAnsi="Verdana"/>
          <w:sz w:val="20"/>
          <w:szCs w:val="20"/>
        </w:rPr>
        <w:t xml:space="preserve"> </w:t>
      </w:r>
      <w:r w:rsidRPr="009E2185">
        <w:rPr>
          <w:rFonts w:ascii="Verdana" w:hAnsi="Verdana"/>
          <w:sz w:val="20"/>
          <w:szCs w:val="20"/>
        </w:rPr>
        <w:t>ogródka</w:t>
      </w:r>
      <w:r w:rsidR="00BE6F9E" w:rsidRPr="009E2185">
        <w:rPr>
          <w:rFonts w:ascii="Verdana" w:hAnsi="Verdana"/>
          <w:sz w:val="20"/>
          <w:szCs w:val="20"/>
        </w:rPr>
        <w:t>/balkonu/tarasu</w:t>
      </w:r>
      <w:r w:rsidRPr="009E2185">
        <w:rPr>
          <w:rFonts w:ascii="Verdana" w:hAnsi="Verdana"/>
          <w:sz w:val="20"/>
          <w:szCs w:val="20"/>
        </w:rPr>
        <w:t xml:space="preserve"> oraz opisanego miejsca postojowego nr </w:t>
      </w:r>
      <w:r w:rsidR="0035443D" w:rsidRPr="009E2185">
        <w:rPr>
          <w:rFonts w:ascii="Verdana" w:hAnsi="Verdana"/>
          <w:sz w:val="20"/>
          <w:szCs w:val="20"/>
        </w:rPr>
        <w:t>** jak również opisanej komórki lokatorskiej numer **</w:t>
      </w:r>
      <w:r w:rsidRPr="009E2185">
        <w:rPr>
          <w:rFonts w:ascii="Verdana" w:hAnsi="Verdana"/>
          <w:sz w:val="20"/>
          <w:szCs w:val="20"/>
        </w:rPr>
        <w:t>)</w:t>
      </w:r>
      <w:r w:rsidRPr="009E2185">
        <w:rPr>
          <w:rFonts w:ascii="Verdana" w:hAnsi="Verdana"/>
          <w:bCs/>
          <w:sz w:val="20"/>
          <w:szCs w:val="20"/>
        </w:rPr>
        <w:t xml:space="preserve"> </w:t>
      </w:r>
      <w:r w:rsidRPr="009E2185">
        <w:rPr>
          <w:rFonts w:ascii="Verdana" w:hAnsi="Verdana"/>
          <w:sz w:val="20"/>
          <w:szCs w:val="20"/>
        </w:rPr>
        <w:t xml:space="preserve">wynosi </w:t>
      </w:r>
      <w:r w:rsidR="0036296D" w:rsidRPr="009E2185">
        <w:rPr>
          <w:rFonts w:ascii="Verdana" w:hAnsi="Verdana"/>
          <w:b/>
          <w:sz w:val="20"/>
          <w:szCs w:val="20"/>
        </w:rPr>
        <w:t>**</w:t>
      </w:r>
      <w:r w:rsidR="00A45062" w:rsidRPr="009E2185">
        <w:rPr>
          <w:rFonts w:ascii="Verdana" w:hAnsi="Verdana"/>
          <w:b/>
          <w:sz w:val="20"/>
          <w:szCs w:val="20"/>
        </w:rPr>
        <w:t xml:space="preserve"> </w:t>
      </w:r>
      <w:r w:rsidRPr="009E2185">
        <w:rPr>
          <w:rFonts w:ascii="Verdana" w:hAnsi="Verdana"/>
          <w:b/>
          <w:sz w:val="20"/>
          <w:szCs w:val="20"/>
        </w:rPr>
        <w:t>zł (</w:t>
      </w:r>
      <w:r w:rsidR="0036296D" w:rsidRPr="009E2185">
        <w:rPr>
          <w:rFonts w:ascii="Verdana" w:hAnsi="Verdana"/>
          <w:b/>
          <w:sz w:val="20"/>
          <w:szCs w:val="20"/>
        </w:rPr>
        <w:t xml:space="preserve">** </w:t>
      </w:r>
      <w:r w:rsidRPr="009E2185">
        <w:rPr>
          <w:rFonts w:ascii="Verdana" w:hAnsi="Verdana"/>
          <w:b/>
          <w:sz w:val="20"/>
          <w:szCs w:val="20"/>
        </w:rPr>
        <w:t>złotych)</w:t>
      </w:r>
      <w:r w:rsidRPr="009E2185">
        <w:rPr>
          <w:rFonts w:ascii="Verdana" w:hAnsi="Verdana"/>
          <w:sz w:val="20"/>
          <w:szCs w:val="20"/>
        </w:rPr>
        <w:t xml:space="preserve"> </w:t>
      </w:r>
      <w:r w:rsidRPr="009E2185">
        <w:rPr>
          <w:rFonts w:ascii="Verdana" w:hAnsi="Verdana"/>
          <w:b/>
          <w:sz w:val="20"/>
          <w:szCs w:val="20"/>
        </w:rPr>
        <w:t xml:space="preserve">brutto </w:t>
      </w:r>
      <w:r w:rsidRPr="009E2185">
        <w:rPr>
          <w:rFonts w:ascii="Verdana" w:hAnsi="Verdana"/>
          <w:sz w:val="20"/>
          <w:szCs w:val="20"/>
        </w:rPr>
        <w:t>i</w:t>
      </w:r>
      <w:r w:rsidR="00A45062" w:rsidRPr="009E2185">
        <w:rPr>
          <w:rFonts w:ascii="Verdana" w:hAnsi="Verdana"/>
          <w:b/>
          <w:sz w:val="20"/>
          <w:szCs w:val="20"/>
        </w:rPr>
        <w:t xml:space="preserve"> </w:t>
      </w:r>
      <w:r w:rsidRPr="009E2185">
        <w:rPr>
          <w:rFonts w:ascii="Verdana" w:hAnsi="Verdana"/>
          <w:sz w:val="20"/>
          <w:szCs w:val="20"/>
        </w:rPr>
        <w:t xml:space="preserve">została ona ustalona na podstawie ceny jednego metra kwadratowego </w:t>
      </w:r>
      <w:r w:rsidRPr="009E2185">
        <w:rPr>
          <w:rFonts w:ascii="Verdana" w:hAnsi="Verdana"/>
          <w:b/>
          <w:sz w:val="20"/>
          <w:szCs w:val="20"/>
        </w:rPr>
        <w:t>Lokalu</w:t>
      </w:r>
      <w:r w:rsidRPr="009E2185">
        <w:rPr>
          <w:rFonts w:ascii="Verdana" w:hAnsi="Verdana"/>
          <w:sz w:val="20"/>
          <w:szCs w:val="20"/>
        </w:rPr>
        <w:t xml:space="preserve"> w</w:t>
      </w:r>
      <w:r w:rsidR="00A45062" w:rsidRPr="009E2185">
        <w:rPr>
          <w:rFonts w:ascii="Verdana" w:hAnsi="Verdana"/>
          <w:sz w:val="20"/>
          <w:szCs w:val="20"/>
        </w:rPr>
        <w:t xml:space="preserve"> </w:t>
      </w:r>
      <w:r w:rsidRPr="009E2185">
        <w:rPr>
          <w:rFonts w:ascii="Verdana" w:hAnsi="Verdana"/>
          <w:sz w:val="20"/>
          <w:szCs w:val="20"/>
        </w:rPr>
        <w:t xml:space="preserve">wysokości </w:t>
      </w:r>
      <w:r w:rsidR="0036296D" w:rsidRPr="009E2185">
        <w:rPr>
          <w:rFonts w:ascii="Verdana" w:hAnsi="Verdana"/>
          <w:sz w:val="20"/>
          <w:szCs w:val="20"/>
        </w:rPr>
        <w:t>**</w:t>
      </w:r>
      <w:r w:rsidR="002D0936" w:rsidRPr="009E2185">
        <w:rPr>
          <w:rFonts w:ascii="Verdana" w:hAnsi="Verdana"/>
          <w:sz w:val="20"/>
          <w:szCs w:val="20"/>
        </w:rPr>
        <w:t xml:space="preserve"> </w:t>
      </w:r>
      <w:r w:rsidRPr="009E2185">
        <w:rPr>
          <w:rFonts w:ascii="Verdana" w:hAnsi="Verdana"/>
          <w:sz w:val="20"/>
          <w:szCs w:val="20"/>
        </w:rPr>
        <w:t>zł (</w:t>
      </w:r>
      <w:r w:rsidR="0036296D" w:rsidRPr="009E2185">
        <w:rPr>
          <w:rFonts w:ascii="Verdana" w:hAnsi="Verdana"/>
          <w:sz w:val="20"/>
          <w:szCs w:val="20"/>
        </w:rPr>
        <w:t>**</w:t>
      </w:r>
      <w:r w:rsidRPr="009E2185">
        <w:rPr>
          <w:rFonts w:ascii="Verdana" w:hAnsi="Verdana"/>
          <w:sz w:val="20"/>
          <w:szCs w:val="20"/>
        </w:rPr>
        <w:t xml:space="preserve"> złotych) brutto, </w:t>
      </w:r>
      <w:r w:rsidR="00CE48AB" w:rsidRPr="009E2185">
        <w:rPr>
          <w:rFonts w:ascii="Verdana" w:hAnsi="Verdana"/>
          <w:sz w:val="20"/>
          <w:szCs w:val="20"/>
        </w:rPr>
        <w:t xml:space="preserve">ceny </w:t>
      </w:r>
      <w:r w:rsidR="0036296D" w:rsidRPr="009E2185">
        <w:rPr>
          <w:rFonts w:ascii="Verdana" w:hAnsi="Verdana"/>
          <w:sz w:val="20"/>
          <w:szCs w:val="20"/>
        </w:rPr>
        <w:t>**</w:t>
      </w:r>
      <w:r w:rsidR="00CE48AB" w:rsidRPr="009E2185">
        <w:rPr>
          <w:rFonts w:ascii="Verdana" w:hAnsi="Verdana"/>
          <w:sz w:val="20"/>
          <w:szCs w:val="20"/>
        </w:rPr>
        <w:t xml:space="preserve"> </w:t>
      </w:r>
      <w:bookmarkStart w:id="5" w:name="_Hlk159006176"/>
      <w:r w:rsidR="00CE48AB" w:rsidRPr="009E2185">
        <w:rPr>
          <w:rFonts w:ascii="Verdana" w:hAnsi="Verdana"/>
          <w:sz w:val="20"/>
          <w:szCs w:val="20"/>
        </w:rPr>
        <w:t>w</w:t>
      </w:r>
      <w:r w:rsidR="00A45062" w:rsidRPr="009E2185">
        <w:rPr>
          <w:rFonts w:ascii="Verdana" w:hAnsi="Verdana"/>
          <w:sz w:val="20"/>
          <w:szCs w:val="20"/>
        </w:rPr>
        <w:t xml:space="preserve"> </w:t>
      </w:r>
      <w:r w:rsidRPr="009E2185">
        <w:rPr>
          <w:rFonts w:ascii="Verdana" w:hAnsi="Verdana"/>
          <w:sz w:val="20"/>
          <w:szCs w:val="20"/>
        </w:rPr>
        <w:t>wysokości</w:t>
      </w:r>
      <w:r w:rsidR="00CE48AB" w:rsidRPr="009E2185">
        <w:rPr>
          <w:rFonts w:ascii="Verdana" w:hAnsi="Verdana"/>
          <w:sz w:val="20"/>
          <w:szCs w:val="20"/>
        </w:rPr>
        <w:t xml:space="preserve"> </w:t>
      </w:r>
      <w:r w:rsidR="0036296D" w:rsidRPr="009E2185">
        <w:rPr>
          <w:rFonts w:ascii="Verdana" w:hAnsi="Verdana"/>
          <w:sz w:val="20"/>
          <w:szCs w:val="20"/>
        </w:rPr>
        <w:t>**</w:t>
      </w:r>
      <w:r w:rsidR="00A45062" w:rsidRPr="009E2185">
        <w:rPr>
          <w:rFonts w:ascii="Verdana" w:hAnsi="Verdana"/>
          <w:sz w:val="20"/>
          <w:szCs w:val="20"/>
        </w:rPr>
        <w:t xml:space="preserve"> </w:t>
      </w:r>
      <w:r w:rsidR="00CE48AB" w:rsidRPr="009E2185">
        <w:rPr>
          <w:rFonts w:ascii="Verdana" w:hAnsi="Verdana"/>
          <w:sz w:val="20"/>
          <w:szCs w:val="20"/>
        </w:rPr>
        <w:t>zł (</w:t>
      </w:r>
      <w:r w:rsidR="0036296D" w:rsidRPr="009E2185">
        <w:rPr>
          <w:rFonts w:ascii="Verdana" w:hAnsi="Verdana"/>
          <w:sz w:val="20"/>
          <w:szCs w:val="20"/>
        </w:rPr>
        <w:t>**</w:t>
      </w:r>
      <w:r w:rsidR="00CE48AB" w:rsidRPr="009E2185">
        <w:rPr>
          <w:rFonts w:ascii="Verdana" w:hAnsi="Verdana"/>
          <w:sz w:val="20"/>
          <w:szCs w:val="20"/>
        </w:rPr>
        <w:t xml:space="preserve"> złotych)</w:t>
      </w:r>
      <w:r w:rsidRPr="009E2185">
        <w:rPr>
          <w:rFonts w:ascii="Verdana" w:hAnsi="Verdana"/>
          <w:b/>
          <w:sz w:val="20"/>
          <w:szCs w:val="20"/>
        </w:rPr>
        <w:t xml:space="preserve"> </w:t>
      </w:r>
      <w:r w:rsidRPr="009E2185">
        <w:rPr>
          <w:rFonts w:ascii="Verdana" w:hAnsi="Verdana"/>
          <w:sz w:val="20"/>
          <w:szCs w:val="20"/>
        </w:rPr>
        <w:t>brutto</w:t>
      </w:r>
      <w:bookmarkEnd w:id="5"/>
      <w:r w:rsidR="0036296D" w:rsidRPr="009E2185">
        <w:rPr>
          <w:rFonts w:ascii="Verdana" w:hAnsi="Verdana"/>
          <w:sz w:val="20"/>
          <w:szCs w:val="20"/>
        </w:rPr>
        <w:t>, ceny komórki lokatorskiej w</w:t>
      </w:r>
      <w:r w:rsidR="00A45062" w:rsidRPr="009E2185">
        <w:rPr>
          <w:rFonts w:ascii="Verdana" w:hAnsi="Verdana"/>
          <w:sz w:val="20"/>
          <w:szCs w:val="20"/>
        </w:rPr>
        <w:t xml:space="preserve"> </w:t>
      </w:r>
      <w:r w:rsidR="0036296D" w:rsidRPr="009E2185">
        <w:rPr>
          <w:rFonts w:ascii="Verdana" w:hAnsi="Verdana"/>
          <w:sz w:val="20"/>
          <w:szCs w:val="20"/>
        </w:rPr>
        <w:t>wysokości **</w:t>
      </w:r>
      <w:r w:rsidR="00A45062" w:rsidRPr="009E2185">
        <w:rPr>
          <w:rFonts w:ascii="Verdana" w:hAnsi="Verdana"/>
          <w:sz w:val="20"/>
          <w:szCs w:val="20"/>
        </w:rPr>
        <w:t xml:space="preserve"> </w:t>
      </w:r>
      <w:r w:rsidR="0036296D" w:rsidRPr="009E2185">
        <w:rPr>
          <w:rFonts w:ascii="Verdana" w:hAnsi="Verdana"/>
          <w:sz w:val="20"/>
          <w:szCs w:val="20"/>
        </w:rPr>
        <w:t>zł (** złotych)</w:t>
      </w:r>
      <w:r w:rsidR="0036296D" w:rsidRPr="009E2185">
        <w:rPr>
          <w:rFonts w:ascii="Verdana" w:hAnsi="Verdana"/>
          <w:b/>
          <w:sz w:val="20"/>
          <w:szCs w:val="20"/>
        </w:rPr>
        <w:t xml:space="preserve"> </w:t>
      </w:r>
      <w:r w:rsidR="0036296D" w:rsidRPr="009E2185">
        <w:rPr>
          <w:rFonts w:ascii="Verdana" w:hAnsi="Verdana"/>
          <w:sz w:val="20"/>
          <w:szCs w:val="20"/>
        </w:rPr>
        <w:t>brutto</w:t>
      </w:r>
      <w:r w:rsidR="00CE48AB" w:rsidRPr="009E2185">
        <w:rPr>
          <w:rFonts w:ascii="Verdana" w:hAnsi="Verdana"/>
          <w:sz w:val="20"/>
          <w:szCs w:val="20"/>
        </w:rPr>
        <w:t xml:space="preserve"> oraz</w:t>
      </w:r>
      <w:r w:rsidRPr="009E2185">
        <w:rPr>
          <w:rFonts w:ascii="Verdana" w:hAnsi="Verdana"/>
          <w:b/>
          <w:sz w:val="20"/>
          <w:szCs w:val="20"/>
        </w:rPr>
        <w:t xml:space="preserve"> </w:t>
      </w:r>
      <w:r w:rsidRPr="009E2185">
        <w:rPr>
          <w:rFonts w:ascii="Verdana" w:hAnsi="Verdana"/>
          <w:sz w:val="20"/>
          <w:szCs w:val="20"/>
        </w:rPr>
        <w:t xml:space="preserve">ceny miejsca postojowego na Nieruchomości Deweloperskiej </w:t>
      </w:r>
      <w:r w:rsidR="0036296D" w:rsidRPr="009E2185">
        <w:rPr>
          <w:rFonts w:ascii="Verdana" w:hAnsi="Verdana"/>
          <w:sz w:val="20"/>
          <w:szCs w:val="20"/>
        </w:rPr>
        <w:t xml:space="preserve">/ w Garażu </w:t>
      </w:r>
      <w:r w:rsidRPr="009E2185">
        <w:rPr>
          <w:rFonts w:ascii="Verdana" w:hAnsi="Verdana"/>
          <w:sz w:val="20"/>
          <w:szCs w:val="20"/>
        </w:rPr>
        <w:t>wynoszącej</w:t>
      </w:r>
      <w:r w:rsidR="00CE48AB" w:rsidRPr="009E2185">
        <w:rPr>
          <w:rFonts w:ascii="Verdana" w:hAnsi="Verdana"/>
          <w:sz w:val="20"/>
          <w:szCs w:val="20"/>
        </w:rPr>
        <w:t xml:space="preserve"> </w:t>
      </w:r>
      <w:r w:rsidR="0036296D" w:rsidRPr="009E2185">
        <w:rPr>
          <w:rFonts w:ascii="Verdana" w:hAnsi="Verdana"/>
          <w:sz w:val="20"/>
          <w:szCs w:val="20"/>
        </w:rPr>
        <w:t>**</w:t>
      </w:r>
      <w:r w:rsidR="00A45062" w:rsidRPr="009E2185">
        <w:rPr>
          <w:rFonts w:ascii="Verdana" w:hAnsi="Verdana"/>
          <w:sz w:val="20"/>
          <w:szCs w:val="20"/>
        </w:rPr>
        <w:t xml:space="preserve"> </w:t>
      </w:r>
      <w:r w:rsidR="00CE48AB" w:rsidRPr="009E2185">
        <w:rPr>
          <w:rFonts w:ascii="Verdana" w:hAnsi="Verdana"/>
          <w:sz w:val="20"/>
          <w:szCs w:val="20"/>
        </w:rPr>
        <w:t>zł (</w:t>
      </w:r>
      <w:r w:rsidR="0036296D" w:rsidRPr="009E2185">
        <w:rPr>
          <w:rFonts w:ascii="Verdana" w:hAnsi="Verdana"/>
          <w:sz w:val="20"/>
          <w:szCs w:val="20"/>
        </w:rPr>
        <w:t>**</w:t>
      </w:r>
      <w:r w:rsidR="00CE48AB" w:rsidRPr="009E2185">
        <w:rPr>
          <w:rFonts w:ascii="Verdana" w:hAnsi="Verdana"/>
          <w:sz w:val="20"/>
          <w:szCs w:val="20"/>
        </w:rPr>
        <w:t xml:space="preserve"> złotych)</w:t>
      </w:r>
      <w:r w:rsidRPr="009E2185">
        <w:rPr>
          <w:rFonts w:ascii="Verdana" w:hAnsi="Verdana"/>
          <w:sz w:val="20"/>
          <w:szCs w:val="20"/>
        </w:rPr>
        <w:t xml:space="preserve"> brutto.</w:t>
      </w:r>
      <w:r w:rsidRPr="009E2185">
        <w:rPr>
          <w:rFonts w:ascii="Verdana" w:hAnsi="Verdana"/>
          <w:sz w:val="20"/>
          <w:szCs w:val="20"/>
        </w:rPr>
        <w:tab/>
      </w:r>
    </w:p>
    <w:p w14:paraId="552E857B" w14:textId="0E86F077" w:rsidR="00704D19" w:rsidRPr="009E2185" w:rsidRDefault="00704D19" w:rsidP="00704D19">
      <w:pPr>
        <w:numPr>
          <w:ilvl w:val="0"/>
          <w:numId w:val="16"/>
        </w:numPr>
        <w:tabs>
          <w:tab w:val="right" w:pos="360"/>
          <w:tab w:val="right" w:leader="hyphen" w:pos="8640"/>
        </w:tabs>
        <w:autoSpaceDE/>
        <w:autoSpaceDN/>
        <w:ind w:left="357" w:hanging="357"/>
        <w:jc w:val="both"/>
        <w:rPr>
          <w:rFonts w:ascii="Verdana" w:hAnsi="Verdana"/>
          <w:b/>
          <w:bCs/>
          <w:sz w:val="20"/>
          <w:szCs w:val="20"/>
        </w:rPr>
      </w:pPr>
      <w:r w:rsidRPr="009E2185">
        <w:rPr>
          <w:rFonts w:ascii="Verdana" w:hAnsi="Verdana"/>
          <w:b/>
          <w:bCs/>
          <w:sz w:val="20"/>
          <w:szCs w:val="20"/>
        </w:rPr>
        <w:t>Strony</w:t>
      </w:r>
      <w:r w:rsidRPr="009E2185">
        <w:rPr>
          <w:rFonts w:ascii="Verdana" w:hAnsi="Verdana"/>
          <w:sz w:val="20"/>
          <w:szCs w:val="20"/>
        </w:rPr>
        <w:t xml:space="preserve"> uzgadniają, że łączna cena nabycia udziału w</w:t>
      </w:r>
      <w:r w:rsidR="00A45062" w:rsidRPr="009E2185">
        <w:rPr>
          <w:rFonts w:ascii="Verdana" w:hAnsi="Verdana"/>
          <w:sz w:val="20"/>
          <w:szCs w:val="20"/>
        </w:rPr>
        <w:t xml:space="preserve"> </w:t>
      </w:r>
      <w:r w:rsidRPr="009E2185">
        <w:rPr>
          <w:rFonts w:ascii="Verdana" w:hAnsi="Verdana"/>
          <w:b/>
          <w:sz w:val="20"/>
          <w:szCs w:val="20"/>
        </w:rPr>
        <w:t>Nieruchomości Drogowej</w:t>
      </w:r>
      <w:r w:rsidR="00091E5E" w:rsidRPr="009E2185">
        <w:rPr>
          <w:rFonts w:ascii="Verdana" w:hAnsi="Verdana"/>
          <w:bCs/>
          <w:sz w:val="20"/>
          <w:szCs w:val="20"/>
        </w:rPr>
        <w:t>,</w:t>
      </w:r>
      <w:r w:rsidRPr="009E2185">
        <w:rPr>
          <w:rFonts w:ascii="Verdana" w:hAnsi="Verdana"/>
          <w:sz w:val="20"/>
          <w:szCs w:val="20"/>
        </w:rPr>
        <w:t xml:space="preserve"> </w:t>
      </w:r>
      <w:r w:rsidR="00091E5E" w:rsidRPr="009E2185">
        <w:rPr>
          <w:rFonts w:ascii="Verdana" w:hAnsi="Verdana"/>
          <w:sz w:val="20"/>
          <w:szCs w:val="20"/>
        </w:rPr>
        <w:t xml:space="preserve">którą zobowiązuje się zapłacić Nabywca </w:t>
      </w:r>
      <w:r w:rsidRPr="009E2185">
        <w:rPr>
          <w:rFonts w:ascii="Verdana" w:hAnsi="Verdana"/>
          <w:sz w:val="20"/>
          <w:szCs w:val="20"/>
        </w:rPr>
        <w:t xml:space="preserve">wynosi </w:t>
      </w:r>
      <w:r w:rsidR="0036296D" w:rsidRPr="009E2185">
        <w:rPr>
          <w:rFonts w:ascii="Verdana" w:hAnsi="Verdana"/>
          <w:b/>
          <w:sz w:val="20"/>
          <w:szCs w:val="20"/>
        </w:rPr>
        <w:t>**</w:t>
      </w:r>
      <w:r w:rsidR="00A45062" w:rsidRPr="009E2185">
        <w:rPr>
          <w:rFonts w:ascii="Verdana" w:hAnsi="Verdana"/>
          <w:b/>
          <w:sz w:val="20"/>
          <w:szCs w:val="20"/>
        </w:rPr>
        <w:t xml:space="preserve"> </w:t>
      </w:r>
      <w:r w:rsidRPr="009E2185">
        <w:rPr>
          <w:rFonts w:ascii="Verdana" w:hAnsi="Verdana"/>
          <w:b/>
          <w:sz w:val="20"/>
          <w:szCs w:val="20"/>
        </w:rPr>
        <w:t>zł (</w:t>
      </w:r>
      <w:r w:rsidR="0036296D" w:rsidRPr="009E2185">
        <w:rPr>
          <w:rFonts w:ascii="Verdana" w:hAnsi="Verdana"/>
          <w:b/>
          <w:sz w:val="20"/>
          <w:szCs w:val="20"/>
        </w:rPr>
        <w:t>**</w:t>
      </w:r>
      <w:r w:rsidRPr="009E2185">
        <w:rPr>
          <w:rFonts w:ascii="Verdana" w:hAnsi="Verdana"/>
          <w:b/>
          <w:sz w:val="20"/>
          <w:szCs w:val="20"/>
        </w:rPr>
        <w:t xml:space="preserve"> złotych) brutto</w:t>
      </w:r>
      <w:r w:rsidRPr="009E2185">
        <w:rPr>
          <w:rFonts w:ascii="Verdana" w:hAnsi="Verdana"/>
          <w:sz w:val="20"/>
          <w:szCs w:val="20"/>
        </w:rPr>
        <w:t>.</w:t>
      </w:r>
      <w:r w:rsidRPr="009E2185">
        <w:rPr>
          <w:rFonts w:ascii="Verdana" w:hAnsi="Verdana"/>
          <w:sz w:val="20"/>
          <w:szCs w:val="20"/>
        </w:rPr>
        <w:tab/>
      </w:r>
    </w:p>
    <w:p w14:paraId="74C3B23F" w14:textId="1C91A76E" w:rsidR="00704D19" w:rsidRPr="009E2185" w:rsidRDefault="00704D19" w:rsidP="00704D19">
      <w:pPr>
        <w:numPr>
          <w:ilvl w:val="0"/>
          <w:numId w:val="16"/>
        </w:numPr>
        <w:tabs>
          <w:tab w:val="right" w:pos="360"/>
          <w:tab w:val="right" w:leader="hyphen" w:pos="8646"/>
        </w:tabs>
        <w:autoSpaceDE/>
        <w:autoSpaceDN/>
        <w:ind w:left="357" w:hanging="357"/>
        <w:jc w:val="both"/>
        <w:rPr>
          <w:rFonts w:ascii="Verdana" w:hAnsi="Verdana"/>
          <w:b/>
          <w:bCs/>
          <w:sz w:val="20"/>
          <w:szCs w:val="20"/>
        </w:rPr>
      </w:pPr>
      <w:r w:rsidRPr="009E2185">
        <w:rPr>
          <w:rFonts w:ascii="Verdana" w:hAnsi="Verdana"/>
          <w:sz w:val="20"/>
          <w:szCs w:val="20"/>
        </w:rPr>
        <w:t xml:space="preserve">Zatem Strony zgodnie postanawiają, że łączna cena </w:t>
      </w:r>
      <w:r w:rsidR="002875E3" w:rsidRPr="009E2185">
        <w:rPr>
          <w:rFonts w:ascii="Verdana" w:hAnsi="Verdana"/>
          <w:sz w:val="20"/>
          <w:szCs w:val="20"/>
        </w:rPr>
        <w:t xml:space="preserve">nabycia wszystkich praw wynikających z niniejszej Umowy, a więc cen </w:t>
      </w:r>
      <w:r w:rsidRPr="009E2185">
        <w:rPr>
          <w:rFonts w:ascii="Verdana" w:hAnsi="Verdana"/>
          <w:sz w:val="20"/>
          <w:szCs w:val="20"/>
        </w:rPr>
        <w:t>za wszystkie świadczenia objęte niniejszą Umową wynosi łącznie</w:t>
      </w:r>
      <w:r w:rsidR="00CE48AB" w:rsidRPr="009E2185">
        <w:rPr>
          <w:rFonts w:ascii="Verdana" w:hAnsi="Verdana"/>
          <w:sz w:val="20"/>
          <w:szCs w:val="20"/>
        </w:rPr>
        <w:t xml:space="preserve"> </w:t>
      </w:r>
      <w:r w:rsidR="0036296D" w:rsidRPr="009E2185">
        <w:rPr>
          <w:rFonts w:ascii="Verdana" w:hAnsi="Verdana"/>
          <w:b/>
          <w:sz w:val="20"/>
          <w:szCs w:val="20"/>
        </w:rPr>
        <w:t>**</w:t>
      </w:r>
      <w:r w:rsidR="00A45062" w:rsidRPr="009E2185">
        <w:rPr>
          <w:rFonts w:ascii="Verdana" w:hAnsi="Verdana"/>
          <w:b/>
          <w:sz w:val="20"/>
          <w:szCs w:val="20"/>
        </w:rPr>
        <w:t xml:space="preserve"> </w:t>
      </w:r>
      <w:r w:rsidR="00CE48AB" w:rsidRPr="009E2185">
        <w:rPr>
          <w:rFonts w:ascii="Verdana" w:hAnsi="Verdana"/>
          <w:b/>
          <w:sz w:val="20"/>
          <w:szCs w:val="20"/>
        </w:rPr>
        <w:t>zł (</w:t>
      </w:r>
      <w:r w:rsidR="0036296D" w:rsidRPr="009E2185">
        <w:rPr>
          <w:rFonts w:ascii="Verdana" w:hAnsi="Verdana"/>
          <w:b/>
          <w:sz w:val="20"/>
          <w:szCs w:val="20"/>
        </w:rPr>
        <w:t>**</w:t>
      </w:r>
      <w:r w:rsidR="00CE48AB" w:rsidRPr="009E2185">
        <w:rPr>
          <w:rFonts w:ascii="Verdana" w:hAnsi="Verdana"/>
          <w:b/>
          <w:sz w:val="20"/>
          <w:szCs w:val="20"/>
        </w:rPr>
        <w:t xml:space="preserve"> złotych)</w:t>
      </w:r>
      <w:r w:rsidRPr="009E2185">
        <w:rPr>
          <w:rFonts w:ascii="Verdana" w:hAnsi="Verdana"/>
          <w:b/>
          <w:bCs/>
          <w:sz w:val="20"/>
          <w:szCs w:val="20"/>
        </w:rPr>
        <w:t xml:space="preserve"> </w:t>
      </w:r>
      <w:r w:rsidRPr="009E2185">
        <w:rPr>
          <w:rFonts w:ascii="Verdana" w:hAnsi="Verdana"/>
          <w:b/>
          <w:sz w:val="20"/>
          <w:szCs w:val="20"/>
        </w:rPr>
        <w:t xml:space="preserve">brutto, </w:t>
      </w:r>
      <w:r w:rsidRPr="009E2185">
        <w:rPr>
          <w:rFonts w:ascii="Verdana" w:hAnsi="Verdana"/>
          <w:sz w:val="20"/>
          <w:szCs w:val="20"/>
        </w:rPr>
        <w:t>w</w:t>
      </w:r>
      <w:r w:rsidR="00A45062" w:rsidRPr="009E2185">
        <w:rPr>
          <w:rFonts w:ascii="Verdana" w:hAnsi="Verdana"/>
          <w:b/>
          <w:sz w:val="20"/>
          <w:szCs w:val="20"/>
        </w:rPr>
        <w:t xml:space="preserve"> </w:t>
      </w:r>
      <w:r w:rsidRPr="009E2185">
        <w:rPr>
          <w:rFonts w:ascii="Verdana" w:hAnsi="Verdana"/>
          <w:sz w:val="20"/>
          <w:szCs w:val="20"/>
        </w:rPr>
        <w:t xml:space="preserve">tym łączna cena udziałów wynoszących 1/2 (jedna druga) część </w:t>
      </w:r>
      <w:r w:rsidR="00863D6A" w:rsidRPr="009E2185">
        <w:rPr>
          <w:rFonts w:ascii="Verdana" w:hAnsi="Verdana"/>
          <w:sz w:val="20"/>
          <w:szCs w:val="20"/>
        </w:rPr>
        <w:t xml:space="preserve">w przedmiotach umowy </w:t>
      </w:r>
      <w:r w:rsidRPr="009E2185">
        <w:rPr>
          <w:rFonts w:ascii="Verdana" w:hAnsi="Verdana"/>
          <w:sz w:val="20"/>
          <w:szCs w:val="20"/>
        </w:rPr>
        <w:t>nabywanych przez Kupując</w:t>
      </w:r>
      <w:r w:rsidR="00CE48AB" w:rsidRPr="009E2185">
        <w:rPr>
          <w:rFonts w:ascii="Verdana" w:hAnsi="Verdana"/>
          <w:sz w:val="20"/>
          <w:szCs w:val="20"/>
        </w:rPr>
        <w:t>ego</w:t>
      </w:r>
      <w:r w:rsidR="00A45062" w:rsidRPr="009E2185">
        <w:rPr>
          <w:rFonts w:ascii="Verdana" w:hAnsi="Verdana"/>
          <w:sz w:val="20"/>
          <w:szCs w:val="20"/>
        </w:rPr>
        <w:t xml:space="preserve"> </w:t>
      </w:r>
      <w:r w:rsidRPr="009E2185">
        <w:rPr>
          <w:rFonts w:ascii="Verdana" w:hAnsi="Verdana"/>
          <w:sz w:val="20"/>
          <w:szCs w:val="20"/>
        </w:rPr>
        <w:t>1 wynosi</w:t>
      </w:r>
      <w:r w:rsidR="00CE48AB" w:rsidRPr="009E2185">
        <w:rPr>
          <w:rFonts w:ascii="Verdana" w:hAnsi="Verdana"/>
          <w:sz w:val="20"/>
          <w:szCs w:val="20"/>
        </w:rPr>
        <w:t xml:space="preserve"> </w:t>
      </w:r>
      <w:r w:rsidR="0036296D" w:rsidRPr="009E2185">
        <w:rPr>
          <w:rFonts w:ascii="Verdana" w:hAnsi="Verdana"/>
          <w:b/>
          <w:sz w:val="20"/>
          <w:szCs w:val="20"/>
        </w:rPr>
        <w:t>**</w:t>
      </w:r>
      <w:r w:rsidR="00A45062" w:rsidRPr="009E2185">
        <w:rPr>
          <w:rFonts w:ascii="Verdana" w:hAnsi="Verdana"/>
          <w:b/>
          <w:sz w:val="20"/>
          <w:szCs w:val="20"/>
        </w:rPr>
        <w:t xml:space="preserve"> </w:t>
      </w:r>
      <w:r w:rsidR="00CE48AB" w:rsidRPr="009E2185">
        <w:rPr>
          <w:rFonts w:ascii="Verdana" w:hAnsi="Verdana"/>
          <w:b/>
          <w:sz w:val="20"/>
          <w:szCs w:val="20"/>
        </w:rPr>
        <w:t>zł (</w:t>
      </w:r>
      <w:r w:rsidR="0036296D" w:rsidRPr="009E2185">
        <w:rPr>
          <w:rFonts w:ascii="Verdana" w:hAnsi="Verdana"/>
          <w:b/>
          <w:sz w:val="20"/>
          <w:szCs w:val="20"/>
        </w:rPr>
        <w:t>**</w:t>
      </w:r>
      <w:r w:rsidR="00CE48AB" w:rsidRPr="009E2185">
        <w:rPr>
          <w:rFonts w:ascii="Verdana" w:hAnsi="Verdana"/>
          <w:b/>
          <w:sz w:val="20"/>
          <w:szCs w:val="20"/>
        </w:rPr>
        <w:t xml:space="preserve"> złotych)</w:t>
      </w:r>
      <w:r w:rsidR="00863D6A" w:rsidRPr="009E2185">
        <w:rPr>
          <w:rFonts w:ascii="Verdana" w:hAnsi="Verdana"/>
          <w:b/>
          <w:sz w:val="20"/>
          <w:szCs w:val="20"/>
        </w:rPr>
        <w:t xml:space="preserve"> brutto</w:t>
      </w:r>
      <w:r w:rsidRPr="009E2185">
        <w:rPr>
          <w:rFonts w:ascii="Verdana" w:hAnsi="Verdana"/>
          <w:sz w:val="20"/>
          <w:szCs w:val="20"/>
        </w:rPr>
        <w:t>, a</w:t>
      </w:r>
      <w:r w:rsidR="00A45062" w:rsidRPr="009E2185">
        <w:rPr>
          <w:rFonts w:ascii="Verdana" w:hAnsi="Verdana"/>
          <w:sz w:val="20"/>
          <w:szCs w:val="20"/>
        </w:rPr>
        <w:t xml:space="preserve"> </w:t>
      </w:r>
      <w:r w:rsidRPr="009E2185">
        <w:rPr>
          <w:rFonts w:ascii="Verdana" w:hAnsi="Verdana"/>
          <w:sz w:val="20"/>
          <w:szCs w:val="20"/>
        </w:rPr>
        <w:t xml:space="preserve">łączna cena udziałów wynoszących 1/2 (jedna druga) część </w:t>
      </w:r>
      <w:r w:rsidR="00863D6A" w:rsidRPr="009E2185">
        <w:rPr>
          <w:rFonts w:ascii="Verdana" w:hAnsi="Verdana"/>
          <w:sz w:val="20"/>
          <w:szCs w:val="20"/>
        </w:rPr>
        <w:t xml:space="preserve">w przedmiotach umowy </w:t>
      </w:r>
      <w:r w:rsidRPr="009E2185">
        <w:rPr>
          <w:rFonts w:ascii="Verdana" w:hAnsi="Verdana"/>
          <w:sz w:val="20"/>
          <w:szCs w:val="20"/>
        </w:rPr>
        <w:t>nabywanych przez Kupującą 2 wynosi</w:t>
      </w:r>
      <w:r w:rsidRPr="009E2185">
        <w:rPr>
          <w:rFonts w:ascii="Verdana" w:hAnsi="Verdana"/>
          <w:b/>
          <w:sz w:val="20"/>
          <w:szCs w:val="20"/>
        </w:rPr>
        <w:t xml:space="preserve"> </w:t>
      </w:r>
      <w:r w:rsidR="0036296D" w:rsidRPr="009E2185">
        <w:rPr>
          <w:rFonts w:ascii="Verdana" w:hAnsi="Verdana"/>
          <w:b/>
          <w:sz w:val="20"/>
          <w:szCs w:val="20"/>
        </w:rPr>
        <w:t>**</w:t>
      </w:r>
      <w:r w:rsidR="00A45062" w:rsidRPr="009E2185">
        <w:rPr>
          <w:rFonts w:ascii="Verdana" w:hAnsi="Verdana"/>
          <w:b/>
          <w:sz w:val="20"/>
          <w:szCs w:val="20"/>
        </w:rPr>
        <w:t xml:space="preserve"> </w:t>
      </w:r>
      <w:r w:rsidR="00CE48AB" w:rsidRPr="009E2185">
        <w:rPr>
          <w:rFonts w:ascii="Verdana" w:hAnsi="Verdana"/>
          <w:b/>
          <w:sz w:val="20"/>
          <w:szCs w:val="20"/>
        </w:rPr>
        <w:t>zł (</w:t>
      </w:r>
      <w:r w:rsidR="0036296D" w:rsidRPr="009E2185">
        <w:rPr>
          <w:rFonts w:ascii="Verdana" w:hAnsi="Verdana"/>
          <w:b/>
          <w:sz w:val="20"/>
          <w:szCs w:val="20"/>
        </w:rPr>
        <w:t>**</w:t>
      </w:r>
      <w:r w:rsidR="00CE48AB" w:rsidRPr="009E2185">
        <w:rPr>
          <w:rFonts w:ascii="Verdana" w:hAnsi="Verdana"/>
          <w:b/>
          <w:sz w:val="20"/>
          <w:szCs w:val="20"/>
        </w:rPr>
        <w:t xml:space="preserve"> złotych)</w:t>
      </w:r>
      <w:r w:rsidR="00863D6A" w:rsidRPr="009E2185">
        <w:rPr>
          <w:rFonts w:ascii="Verdana" w:hAnsi="Verdana"/>
          <w:b/>
          <w:sz w:val="20"/>
          <w:szCs w:val="20"/>
        </w:rPr>
        <w:t xml:space="preserve"> brutto</w:t>
      </w:r>
      <w:r w:rsidRPr="009E2185">
        <w:rPr>
          <w:rFonts w:ascii="Verdana" w:hAnsi="Verdana"/>
          <w:sz w:val="20"/>
          <w:szCs w:val="20"/>
        </w:rPr>
        <w:t>.</w:t>
      </w:r>
      <w:r w:rsidRPr="009E2185">
        <w:rPr>
          <w:rFonts w:ascii="Verdana" w:hAnsi="Verdana"/>
          <w:sz w:val="20"/>
          <w:szCs w:val="20"/>
        </w:rPr>
        <w:tab/>
      </w:r>
    </w:p>
    <w:p w14:paraId="4E37B69D" w14:textId="03566FE2" w:rsidR="004B52A2" w:rsidRPr="009E2185" w:rsidRDefault="004B52A2" w:rsidP="004B52A2">
      <w:pPr>
        <w:numPr>
          <w:ilvl w:val="0"/>
          <w:numId w:val="16"/>
        </w:numPr>
        <w:tabs>
          <w:tab w:val="right" w:pos="360"/>
          <w:tab w:val="right" w:leader="hyphen" w:pos="8640"/>
        </w:tabs>
        <w:autoSpaceDE/>
        <w:autoSpaceDN/>
        <w:ind w:left="357" w:hanging="357"/>
        <w:jc w:val="both"/>
        <w:rPr>
          <w:rFonts w:ascii="Verdana" w:hAnsi="Verdana"/>
          <w:b/>
          <w:bCs/>
          <w:color w:val="000000" w:themeColor="text1"/>
          <w:sz w:val="20"/>
          <w:szCs w:val="20"/>
        </w:rPr>
      </w:pPr>
      <w:r w:rsidRPr="009E2185">
        <w:rPr>
          <w:rFonts w:ascii="Verdana" w:hAnsi="Verdana"/>
          <w:color w:val="000000" w:themeColor="text1"/>
          <w:sz w:val="20"/>
          <w:szCs w:val="20"/>
        </w:rPr>
        <w:t>Kwota wymieniona w</w:t>
      </w:r>
      <w:r w:rsidR="00A45062" w:rsidRPr="009E2185">
        <w:rPr>
          <w:rFonts w:ascii="Verdana" w:hAnsi="Verdana"/>
          <w:color w:val="000000" w:themeColor="text1"/>
          <w:sz w:val="20"/>
          <w:szCs w:val="20"/>
        </w:rPr>
        <w:t xml:space="preserve"> </w:t>
      </w:r>
      <w:r w:rsidRPr="009E2185">
        <w:rPr>
          <w:rFonts w:ascii="Verdana" w:hAnsi="Verdana"/>
          <w:color w:val="000000" w:themeColor="text1"/>
          <w:sz w:val="20"/>
          <w:szCs w:val="20"/>
        </w:rPr>
        <w:t>ust. 1 niniejszego paragrafu jest kwotą brutto i</w:t>
      </w:r>
      <w:r w:rsidR="00A45062" w:rsidRPr="009E2185">
        <w:rPr>
          <w:rFonts w:ascii="Verdana" w:hAnsi="Verdana"/>
          <w:color w:val="000000" w:themeColor="text1"/>
          <w:sz w:val="20"/>
          <w:szCs w:val="20"/>
        </w:rPr>
        <w:t xml:space="preserve"> </w:t>
      </w:r>
      <w:r w:rsidRPr="009E2185">
        <w:rPr>
          <w:rFonts w:ascii="Verdana" w:hAnsi="Verdana"/>
          <w:color w:val="000000" w:themeColor="text1"/>
          <w:sz w:val="20"/>
          <w:szCs w:val="20"/>
        </w:rPr>
        <w:t>zawiera podatek od towarów i</w:t>
      </w:r>
      <w:r w:rsidR="00A45062" w:rsidRPr="009E2185">
        <w:rPr>
          <w:rFonts w:ascii="Verdana" w:hAnsi="Verdana"/>
          <w:color w:val="000000" w:themeColor="text1"/>
          <w:sz w:val="20"/>
          <w:szCs w:val="20"/>
        </w:rPr>
        <w:t xml:space="preserve"> </w:t>
      </w:r>
      <w:r w:rsidRPr="009E2185">
        <w:rPr>
          <w:rFonts w:ascii="Verdana" w:hAnsi="Verdana"/>
          <w:color w:val="000000" w:themeColor="text1"/>
          <w:sz w:val="20"/>
          <w:szCs w:val="20"/>
        </w:rPr>
        <w:t>usług naliczony według stawki obowiązującej w</w:t>
      </w:r>
      <w:r w:rsidR="00A45062" w:rsidRPr="009E2185">
        <w:rPr>
          <w:rFonts w:ascii="Verdana" w:hAnsi="Verdana"/>
          <w:color w:val="000000" w:themeColor="text1"/>
          <w:sz w:val="20"/>
          <w:szCs w:val="20"/>
        </w:rPr>
        <w:t xml:space="preserve"> </w:t>
      </w:r>
      <w:r w:rsidRPr="009E2185">
        <w:rPr>
          <w:rFonts w:ascii="Verdana" w:hAnsi="Verdana"/>
          <w:color w:val="000000" w:themeColor="text1"/>
          <w:sz w:val="20"/>
          <w:szCs w:val="20"/>
        </w:rPr>
        <w:t xml:space="preserve">dniu zawarcia </w:t>
      </w:r>
      <w:r w:rsidRPr="009E2185">
        <w:rPr>
          <w:rFonts w:ascii="Verdana" w:hAnsi="Verdana"/>
          <w:b/>
          <w:bCs/>
          <w:color w:val="000000" w:themeColor="text1"/>
          <w:sz w:val="20"/>
          <w:szCs w:val="20"/>
        </w:rPr>
        <w:t xml:space="preserve">Umowy, </w:t>
      </w:r>
      <w:r w:rsidRPr="009E2185">
        <w:rPr>
          <w:rFonts w:ascii="Verdana" w:hAnsi="Verdana"/>
          <w:color w:val="000000" w:themeColor="text1"/>
          <w:sz w:val="20"/>
          <w:szCs w:val="20"/>
        </w:rPr>
        <w:t>to jest stawki 8% (</w:t>
      </w:r>
      <w:r w:rsidRPr="009E2185">
        <w:rPr>
          <w:rFonts w:ascii="Verdana" w:hAnsi="Verdana"/>
          <w:b/>
          <w:color w:val="000000" w:themeColor="text1"/>
          <w:sz w:val="20"/>
          <w:szCs w:val="20"/>
        </w:rPr>
        <w:t>Cena 1</w:t>
      </w:r>
      <w:r w:rsidRPr="009E2185">
        <w:rPr>
          <w:rFonts w:ascii="Verdana" w:hAnsi="Verdana"/>
          <w:color w:val="000000" w:themeColor="text1"/>
          <w:sz w:val="20"/>
          <w:szCs w:val="20"/>
        </w:rPr>
        <w:t>).</w:t>
      </w:r>
      <w:r w:rsidRPr="009E2185">
        <w:rPr>
          <w:rFonts w:ascii="Verdana" w:hAnsi="Verdana"/>
          <w:color w:val="000000" w:themeColor="text1"/>
          <w:sz w:val="20"/>
          <w:szCs w:val="20"/>
        </w:rPr>
        <w:tab/>
      </w:r>
    </w:p>
    <w:p w14:paraId="4A657C67" w14:textId="5C3AE1B3" w:rsidR="004B52A2" w:rsidRPr="009E2185" w:rsidRDefault="004B52A2" w:rsidP="004B52A2">
      <w:pPr>
        <w:numPr>
          <w:ilvl w:val="0"/>
          <w:numId w:val="16"/>
        </w:numPr>
        <w:tabs>
          <w:tab w:val="right" w:pos="360"/>
          <w:tab w:val="right" w:leader="hyphen" w:pos="8640"/>
        </w:tabs>
        <w:autoSpaceDE/>
        <w:autoSpaceDN/>
        <w:ind w:left="357" w:hanging="357"/>
        <w:jc w:val="both"/>
        <w:rPr>
          <w:rFonts w:ascii="Verdana" w:hAnsi="Verdana"/>
          <w:b/>
          <w:bCs/>
          <w:color w:val="000000" w:themeColor="text1"/>
          <w:sz w:val="20"/>
          <w:szCs w:val="20"/>
        </w:rPr>
      </w:pPr>
      <w:r w:rsidRPr="009E2185">
        <w:rPr>
          <w:rFonts w:ascii="Verdana" w:hAnsi="Verdana"/>
          <w:color w:val="000000" w:themeColor="text1"/>
          <w:sz w:val="20"/>
          <w:szCs w:val="20"/>
        </w:rPr>
        <w:t>Kwota wymieniona w</w:t>
      </w:r>
      <w:r w:rsidR="00A45062" w:rsidRPr="009E2185">
        <w:rPr>
          <w:rFonts w:ascii="Verdana" w:hAnsi="Verdana"/>
          <w:color w:val="000000" w:themeColor="text1"/>
          <w:sz w:val="20"/>
          <w:szCs w:val="20"/>
        </w:rPr>
        <w:t xml:space="preserve"> </w:t>
      </w:r>
      <w:r w:rsidRPr="009E2185">
        <w:rPr>
          <w:rFonts w:ascii="Verdana" w:hAnsi="Verdana"/>
          <w:color w:val="000000" w:themeColor="text1"/>
          <w:sz w:val="20"/>
          <w:szCs w:val="20"/>
        </w:rPr>
        <w:t>ust. 2 niniejszego paragrafu jest kwotą brutto i</w:t>
      </w:r>
      <w:r w:rsidR="00A45062" w:rsidRPr="009E2185">
        <w:rPr>
          <w:rFonts w:ascii="Verdana" w:hAnsi="Verdana"/>
          <w:color w:val="000000" w:themeColor="text1"/>
          <w:sz w:val="20"/>
          <w:szCs w:val="20"/>
        </w:rPr>
        <w:t xml:space="preserve"> </w:t>
      </w:r>
      <w:r w:rsidRPr="009E2185">
        <w:rPr>
          <w:rFonts w:ascii="Verdana" w:hAnsi="Verdana"/>
          <w:color w:val="000000" w:themeColor="text1"/>
          <w:sz w:val="20"/>
          <w:szCs w:val="20"/>
        </w:rPr>
        <w:t>zawiera podatek od towarów i</w:t>
      </w:r>
      <w:r w:rsidR="00A45062" w:rsidRPr="009E2185">
        <w:rPr>
          <w:rFonts w:ascii="Verdana" w:hAnsi="Verdana"/>
          <w:color w:val="000000" w:themeColor="text1"/>
          <w:sz w:val="20"/>
          <w:szCs w:val="20"/>
        </w:rPr>
        <w:t xml:space="preserve"> </w:t>
      </w:r>
      <w:r w:rsidRPr="009E2185">
        <w:rPr>
          <w:rFonts w:ascii="Verdana" w:hAnsi="Verdana"/>
          <w:color w:val="000000" w:themeColor="text1"/>
          <w:sz w:val="20"/>
          <w:szCs w:val="20"/>
        </w:rPr>
        <w:t>usług naliczony według stawki obowiązującej w</w:t>
      </w:r>
      <w:r w:rsidR="00A45062" w:rsidRPr="009E2185">
        <w:rPr>
          <w:rFonts w:ascii="Verdana" w:hAnsi="Verdana"/>
          <w:color w:val="000000" w:themeColor="text1"/>
          <w:sz w:val="20"/>
          <w:szCs w:val="20"/>
        </w:rPr>
        <w:t xml:space="preserve"> </w:t>
      </w:r>
      <w:r w:rsidRPr="009E2185">
        <w:rPr>
          <w:rFonts w:ascii="Verdana" w:hAnsi="Verdana"/>
          <w:color w:val="000000" w:themeColor="text1"/>
          <w:sz w:val="20"/>
          <w:szCs w:val="20"/>
        </w:rPr>
        <w:t xml:space="preserve">dniu zawarcia </w:t>
      </w:r>
      <w:r w:rsidRPr="009E2185">
        <w:rPr>
          <w:rFonts w:ascii="Verdana" w:hAnsi="Verdana"/>
          <w:b/>
          <w:bCs/>
          <w:color w:val="000000" w:themeColor="text1"/>
          <w:sz w:val="20"/>
          <w:szCs w:val="20"/>
        </w:rPr>
        <w:t xml:space="preserve">Umowy, </w:t>
      </w:r>
      <w:r w:rsidRPr="009E2185">
        <w:rPr>
          <w:rFonts w:ascii="Verdana" w:hAnsi="Verdana"/>
          <w:color w:val="000000" w:themeColor="text1"/>
          <w:sz w:val="20"/>
          <w:szCs w:val="20"/>
        </w:rPr>
        <w:t>to jest stawki 23% (</w:t>
      </w:r>
      <w:r w:rsidRPr="009E2185">
        <w:rPr>
          <w:rFonts w:ascii="Verdana" w:hAnsi="Verdana"/>
          <w:b/>
          <w:color w:val="000000" w:themeColor="text1"/>
          <w:sz w:val="20"/>
          <w:szCs w:val="20"/>
        </w:rPr>
        <w:t>Cena 2</w:t>
      </w:r>
      <w:r w:rsidRPr="009E2185">
        <w:rPr>
          <w:rFonts w:ascii="Verdana" w:hAnsi="Verdana"/>
          <w:color w:val="000000" w:themeColor="text1"/>
          <w:sz w:val="20"/>
          <w:szCs w:val="20"/>
        </w:rPr>
        <w:t>).</w:t>
      </w:r>
      <w:r w:rsidRPr="009E2185">
        <w:rPr>
          <w:rFonts w:ascii="Verdana" w:hAnsi="Verdana"/>
          <w:color w:val="000000" w:themeColor="text1"/>
          <w:sz w:val="20"/>
          <w:szCs w:val="20"/>
        </w:rPr>
        <w:tab/>
      </w:r>
    </w:p>
    <w:p w14:paraId="32624D51" w14:textId="4F0C0ACC" w:rsidR="004B52A2" w:rsidRPr="009E2185" w:rsidRDefault="004B52A2" w:rsidP="004B52A2">
      <w:pPr>
        <w:numPr>
          <w:ilvl w:val="0"/>
          <w:numId w:val="16"/>
        </w:numPr>
        <w:tabs>
          <w:tab w:val="right" w:pos="360"/>
          <w:tab w:val="right" w:leader="hyphen" w:pos="8640"/>
        </w:tabs>
        <w:autoSpaceDE/>
        <w:autoSpaceDN/>
        <w:ind w:left="357" w:hanging="357"/>
        <w:jc w:val="both"/>
        <w:rPr>
          <w:rFonts w:ascii="Verdana" w:hAnsi="Verdana"/>
          <w:b/>
          <w:bCs/>
          <w:color w:val="000000" w:themeColor="text1"/>
          <w:sz w:val="20"/>
          <w:szCs w:val="20"/>
        </w:rPr>
      </w:pPr>
      <w:r w:rsidRPr="009E2185">
        <w:rPr>
          <w:rFonts w:ascii="Verdana" w:hAnsi="Verdana"/>
          <w:color w:val="000000" w:themeColor="text1"/>
          <w:sz w:val="20"/>
          <w:szCs w:val="20"/>
        </w:rPr>
        <w:t>W ustalonej wyżej w</w:t>
      </w:r>
      <w:r w:rsidR="00A45062" w:rsidRPr="009E2185">
        <w:rPr>
          <w:rFonts w:ascii="Verdana" w:hAnsi="Verdana"/>
          <w:color w:val="000000" w:themeColor="text1"/>
          <w:sz w:val="20"/>
          <w:szCs w:val="20"/>
        </w:rPr>
        <w:t xml:space="preserve"> </w:t>
      </w:r>
      <w:r w:rsidRPr="009E2185">
        <w:rPr>
          <w:rFonts w:ascii="Verdana" w:hAnsi="Verdana"/>
          <w:color w:val="000000" w:themeColor="text1"/>
          <w:sz w:val="20"/>
          <w:szCs w:val="20"/>
        </w:rPr>
        <w:t xml:space="preserve">ust. 1 Cenie 1 wliczona jest wartość wykończenia </w:t>
      </w:r>
      <w:r w:rsidRPr="009E2185">
        <w:rPr>
          <w:rFonts w:ascii="Verdana" w:hAnsi="Verdana"/>
          <w:bCs/>
          <w:color w:val="000000" w:themeColor="text1"/>
          <w:sz w:val="20"/>
          <w:szCs w:val="20"/>
        </w:rPr>
        <w:t xml:space="preserve">Lokalu </w:t>
      </w:r>
      <w:r w:rsidRPr="009E2185">
        <w:rPr>
          <w:rFonts w:ascii="Verdana" w:hAnsi="Verdana"/>
          <w:color w:val="000000" w:themeColor="text1"/>
          <w:sz w:val="20"/>
          <w:szCs w:val="20"/>
        </w:rPr>
        <w:t>(dokonanego w</w:t>
      </w:r>
      <w:r w:rsidR="00A45062" w:rsidRPr="009E2185">
        <w:rPr>
          <w:rFonts w:ascii="Verdana" w:hAnsi="Verdana"/>
          <w:color w:val="000000" w:themeColor="text1"/>
          <w:sz w:val="20"/>
          <w:szCs w:val="20"/>
        </w:rPr>
        <w:t xml:space="preserve"> </w:t>
      </w:r>
      <w:r w:rsidRPr="009E2185">
        <w:rPr>
          <w:rFonts w:ascii="Verdana" w:hAnsi="Verdana"/>
          <w:color w:val="000000" w:themeColor="text1"/>
          <w:sz w:val="20"/>
          <w:szCs w:val="20"/>
        </w:rPr>
        <w:t>standardzie zgodnym z</w:t>
      </w:r>
      <w:r w:rsidR="0036296D" w:rsidRPr="009E2185">
        <w:rPr>
          <w:rFonts w:ascii="Verdana" w:hAnsi="Verdana"/>
          <w:color w:val="000000" w:themeColor="text1"/>
          <w:sz w:val="20"/>
          <w:szCs w:val="20"/>
        </w:rPr>
        <w:t xml:space="preserve"> </w:t>
      </w:r>
      <w:r w:rsidRPr="009E2185">
        <w:rPr>
          <w:rFonts w:ascii="Verdana" w:hAnsi="Verdana"/>
          <w:b/>
          <w:bCs/>
          <w:color w:val="000000" w:themeColor="text1"/>
          <w:sz w:val="20"/>
          <w:szCs w:val="20"/>
        </w:rPr>
        <w:t>Załącznikiem numer 4</w:t>
      </w:r>
      <w:r w:rsidRPr="009E2185">
        <w:rPr>
          <w:rFonts w:ascii="Verdana" w:hAnsi="Verdana"/>
          <w:color w:val="000000" w:themeColor="text1"/>
          <w:sz w:val="20"/>
          <w:szCs w:val="20"/>
        </w:rPr>
        <w:t xml:space="preserve"> do Prospektu Informacyjnego).</w:t>
      </w:r>
      <w:r w:rsidRPr="009E2185">
        <w:rPr>
          <w:rFonts w:ascii="Verdana" w:hAnsi="Verdana"/>
          <w:color w:val="000000" w:themeColor="text1"/>
          <w:sz w:val="20"/>
          <w:szCs w:val="20"/>
        </w:rPr>
        <w:tab/>
      </w:r>
    </w:p>
    <w:p w14:paraId="003CE45C" w14:textId="5A5346F2" w:rsidR="004B52A2" w:rsidRPr="009E2185" w:rsidRDefault="004B52A2" w:rsidP="004B52A2">
      <w:pPr>
        <w:numPr>
          <w:ilvl w:val="0"/>
          <w:numId w:val="16"/>
        </w:numPr>
        <w:tabs>
          <w:tab w:val="right" w:pos="360"/>
          <w:tab w:val="right" w:leader="hyphen" w:pos="8640"/>
        </w:tabs>
        <w:autoSpaceDE/>
        <w:autoSpaceDN/>
        <w:ind w:left="357" w:hanging="357"/>
        <w:jc w:val="both"/>
        <w:rPr>
          <w:rFonts w:ascii="Verdana" w:hAnsi="Verdana"/>
          <w:b/>
          <w:bCs/>
          <w:color w:val="000000" w:themeColor="text1"/>
          <w:sz w:val="20"/>
          <w:szCs w:val="20"/>
        </w:rPr>
      </w:pPr>
      <w:r w:rsidRPr="009E2185">
        <w:rPr>
          <w:rFonts w:ascii="Verdana" w:hAnsi="Verdana"/>
          <w:color w:val="000000" w:themeColor="text1"/>
          <w:sz w:val="20"/>
          <w:szCs w:val="20"/>
        </w:rPr>
        <w:t>Strony ustalają, że w</w:t>
      </w:r>
      <w:r w:rsidR="008E46C4" w:rsidRPr="009E2185">
        <w:rPr>
          <w:rFonts w:ascii="Verdana" w:hAnsi="Verdana"/>
          <w:color w:val="000000" w:themeColor="text1"/>
          <w:sz w:val="20"/>
          <w:szCs w:val="20"/>
        </w:rPr>
        <w:t xml:space="preserve"> </w:t>
      </w:r>
      <w:r w:rsidRPr="009E2185">
        <w:rPr>
          <w:rFonts w:ascii="Verdana" w:hAnsi="Verdana"/>
          <w:color w:val="000000" w:themeColor="text1"/>
          <w:sz w:val="20"/>
          <w:szCs w:val="20"/>
        </w:rPr>
        <w:t>przypadku zmiany przepisów lub ich interpretacji w</w:t>
      </w:r>
      <w:r w:rsidR="008E46C4" w:rsidRPr="009E2185">
        <w:rPr>
          <w:rFonts w:ascii="Verdana" w:hAnsi="Verdana"/>
          <w:color w:val="000000" w:themeColor="text1"/>
          <w:sz w:val="20"/>
          <w:szCs w:val="20"/>
        </w:rPr>
        <w:t xml:space="preserve"> </w:t>
      </w:r>
      <w:r w:rsidRPr="009E2185">
        <w:rPr>
          <w:rFonts w:ascii="Verdana" w:hAnsi="Verdana"/>
          <w:color w:val="000000" w:themeColor="text1"/>
          <w:sz w:val="20"/>
          <w:szCs w:val="20"/>
        </w:rPr>
        <w:t>zakresie podatku od towarów i</w:t>
      </w:r>
      <w:r w:rsidR="008E46C4" w:rsidRPr="009E2185">
        <w:rPr>
          <w:rFonts w:ascii="Verdana" w:hAnsi="Verdana"/>
          <w:color w:val="000000" w:themeColor="text1"/>
          <w:sz w:val="20"/>
          <w:szCs w:val="20"/>
        </w:rPr>
        <w:t xml:space="preserve"> </w:t>
      </w:r>
      <w:r w:rsidRPr="009E2185">
        <w:rPr>
          <w:rFonts w:ascii="Verdana" w:hAnsi="Verdana"/>
          <w:color w:val="000000" w:themeColor="text1"/>
          <w:sz w:val="20"/>
          <w:szCs w:val="20"/>
        </w:rPr>
        <w:t>usług, wpływających na sposób opodatkowania tym podatkiem przedmiotu Umowy, w</w:t>
      </w:r>
      <w:r w:rsidR="008E46C4" w:rsidRPr="009E2185">
        <w:rPr>
          <w:rFonts w:ascii="Verdana" w:hAnsi="Verdana"/>
          <w:color w:val="000000" w:themeColor="text1"/>
          <w:sz w:val="20"/>
          <w:szCs w:val="20"/>
        </w:rPr>
        <w:t xml:space="preserve"> </w:t>
      </w:r>
      <w:r w:rsidRPr="009E2185">
        <w:rPr>
          <w:rFonts w:ascii="Verdana" w:hAnsi="Verdana"/>
          <w:color w:val="000000" w:themeColor="text1"/>
          <w:sz w:val="20"/>
          <w:szCs w:val="20"/>
        </w:rPr>
        <w:t>szczególności powodujących obniżenie lub zwiększenie obowiązującej stawki tego podatku, Deweloper jest zobowiązany do zmiany stawki VAT oraz uprawniony do zmiany wynikającej z</w:t>
      </w:r>
      <w:r w:rsidR="008E46C4" w:rsidRPr="009E2185">
        <w:rPr>
          <w:rFonts w:ascii="Verdana" w:hAnsi="Verdana"/>
          <w:color w:val="000000" w:themeColor="text1"/>
          <w:sz w:val="20"/>
          <w:szCs w:val="20"/>
        </w:rPr>
        <w:t xml:space="preserve"> </w:t>
      </w:r>
      <w:r w:rsidRPr="009E2185">
        <w:rPr>
          <w:rFonts w:ascii="Verdana" w:hAnsi="Verdana"/>
          <w:color w:val="000000" w:themeColor="text1"/>
          <w:sz w:val="20"/>
          <w:szCs w:val="20"/>
        </w:rPr>
        <w:t>tego tytułu ceny brutto, przy czym wówczas Nabywca będzie mógł, jeżeli korekta ta spowoduje podwyższenie kwoty, przyjąć obowiązek zapłaty zmienionej kwoty lub odstąpić od niniejszej Umowy. W przypadku zmiany stawki podatku VAT, Deweloper poinformuje na piśmie Nabywcę o</w:t>
      </w:r>
      <w:r w:rsidR="008E46C4" w:rsidRPr="009E2185">
        <w:rPr>
          <w:rFonts w:ascii="Verdana" w:hAnsi="Verdana"/>
          <w:color w:val="000000" w:themeColor="text1"/>
          <w:sz w:val="20"/>
          <w:szCs w:val="20"/>
        </w:rPr>
        <w:t xml:space="preserve"> </w:t>
      </w:r>
      <w:r w:rsidRPr="009E2185">
        <w:rPr>
          <w:rFonts w:ascii="Verdana" w:hAnsi="Verdana"/>
          <w:color w:val="000000" w:themeColor="text1"/>
          <w:sz w:val="20"/>
          <w:szCs w:val="20"/>
        </w:rPr>
        <w:t>zmianie ceny spowodowanej zmianą tego podatku. W</w:t>
      </w:r>
      <w:r w:rsidR="008E46C4" w:rsidRPr="009E2185">
        <w:rPr>
          <w:rFonts w:ascii="Verdana" w:hAnsi="Verdana"/>
          <w:color w:val="000000" w:themeColor="text1"/>
          <w:sz w:val="20"/>
          <w:szCs w:val="20"/>
        </w:rPr>
        <w:t xml:space="preserve"> </w:t>
      </w:r>
      <w:r w:rsidRPr="009E2185">
        <w:rPr>
          <w:rFonts w:ascii="Verdana" w:hAnsi="Verdana"/>
          <w:color w:val="000000" w:themeColor="text1"/>
          <w:sz w:val="20"/>
          <w:szCs w:val="20"/>
        </w:rPr>
        <w:t>terminie 30 (trzydzieści) dni od otrzymania informacji o</w:t>
      </w:r>
      <w:r w:rsidR="00AA213C" w:rsidRPr="009E2185">
        <w:rPr>
          <w:rFonts w:ascii="Verdana" w:hAnsi="Verdana"/>
          <w:color w:val="000000" w:themeColor="text1"/>
          <w:sz w:val="20"/>
          <w:szCs w:val="20"/>
        </w:rPr>
        <w:t> </w:t>
      </w:r>
      <w:r w:rsidRPr="009E2185">
        <w:rPr>
          <w:rFonts w:ascii="Verdana" w:hAnsi="Verdana"/>
          <w:color w:val="000000" w:themeColor="text1"/>
          <w:sz w:val="20"/>
          <w:szCs w:val="20"/>
        </w:rPr>
        <w:t>podwyższeniu tej kwoty, Nabywca może złożyć oświadczenie o</w:t>
      </w:r>
      <w:r w:rsidR="008E46C4" w:rsidRPr="009E2185">
        <w:rPr>
          <w:rFonts w:ascii="Verdana" w:hAnsi="Verdana"/>
          <w:color w:val="000000" w:themeColor="text1"/>
          <w:sz w:val="20"/>
          <w:szCs w:val="20"/>
        </w:rPr>
        <w:t xml:space="preserve"> </w:t>
      </w:r>
      <w:r w:rsidRPr="009E2185">
        <w:rPr>
          <w:rFonts w:ascii="Verdana" w:hAnsi="Verdana"/>
          <w:color w:val="000000" w:themeColor="text1"/>
          <w:sz w:val="20"/>
          <w:szCs w:val="20"/>
        </w:rPr>
        <w:t>odstąpieniu od</w:t>
      </w:r>
      <w:r w:rsidR="008E46C4" w:rsidRPr="009E2185">
        <w:rPr>
          <w:rFonts w:ascii="Verdana" w:hAnsi="Verdana"/>
          <w:color w:val="000000" w:themeColor="text1"/>
          <w:sz w:val="20"/>
          <w:szCs w:val="20"/>
        </w:rPr>
        <w:t xml:space="preserve"> </w:t>
      </w:r>
      <w:r w:rsidRPr="009E2185">
        <w:rPr>
          <w:rFonts w:ascii="Verdana" w:hAnsi="Verdana"/>
          <w:color w:val="000000" w:themeColor="text1"/>
          <w:sz w:val="20"/>
          <w:szCs w:val="20"/>
        </w:rPr>
        <w:t>niniejszej Umowy albo wyrazić (co może nastąpić w</w:t>
      </w:r>
      <w:r w:rsidR="008E46C4" w:rsidRPr="009E2185">
        <w:rPr>
          <w:rFonts w:ascii="Verdana" w:hAnsi="Verdana"/>
          <w:color w:val="000000" w:themeColor="text1"/>
          <w:sz w:val="20"/>
          <w:szCs w:val="20"/>
        </w:rPr>
        <w:t xml:space="preserve"> </w:t>
      </w:r>
      <w:r w:rsidRPr="009E2185">
        <w:rPr>
          <w:rFonts w:ascii="Verdana" w:hAnsi="Verdana"/>
          <w:color w:val="000000" w:themeColor="text1"/>
          <w:sz w:val="20"/>
          <w:szCs w:val="20"/>
        </w:rPr>
        <w:t>sposób wyraźny ale i</w:t>
      </w:r>
      <w:r w:rsidR="008E46C4" w:rsidRPr="009E2185">
        <w:rPr>
          <w:rFonts w:ascii="Verdana" w:hAnsi="Verdana"/>
          <w:color w:val="000000" w:themeColor="text1"/>
          <w:sz w:val="20"/>
          <w:szCs w:val="20"/>
        </w:rPr>
        <w:t xml:space="preserve"> </w:t>
      </w:r>
      <w:r w:rsidRPr="009E2185">
        <w:rPr>
          <w:rFonts w:ascii="Verdana" w:hAnsi="Verdana"/>
          <w:color w:val="000000" w:themeColor="text1"/>
          <w:sz w:val="20"/>
          <w:szCs w:val="20"/>
        </w:rPr>
        <w:t>także poprzez milczącą akceptację, za którą uważa się brak innego oświadczenia złożonego w</w:t>
      </w:r>
      <w:r w:rsidR="008E46C4" w:rsidRPr="009E2185">
        <w:rPr>
          <w:rFonts w:ascii="Verdana" w:hAnsi="Verdana"/>
          <w:color w:val="000000" w:themeColor="text1"/>
          <w:sz w:val="20"/>
          <w:szCs w:val="20"/>
        </w:rPr>
        <w:t xml:space="preserve"> </w:t>
      </w:r>
      <w:r w:rsidRPr="009E2185">
        <w:rPr>
          <w:rFonts w:ascii="Verdana" w:hAnsi="Verdana"/>
          <w:color w:val="000000" w:themeColor="text1"/>
          <w:sz w:val="20"/>
          <w:szCs w:val="20"/>
        </w:rPr>
        <w:t>terminie 40</w:t>
      </w:r>
      <w:r w:rsidR="002D0936" w:rsidRPr="009E2185">
        <w:rPr>
          <w:rFonts w:ascii="Verdana" w:hAnsi="Verdana"/>
          <w:color w:val="000000" w:themeColor="text1"/>
          <w:sz w:val="20"/>
          <w:szCs w:val="20"/>
        </w:rPr>
        <w:t xml:space="preserve"> </w:t>
      </w:r>
      <w:r w:rsidRPr="009E2185">
        <w:rPr>
          <w:rFonts w:ascii="Verdana" w:hAnsi="Verdana"/>
          <w:color w:val="000000" w:themeColor="text1"/>
          <w:sz w:val="20"/>
          <w:szCs w:val="20"/>
        </w:rPr>
        <w:t>(czterdzieści) dni od otrzymania informacji) wolę zapłaty wyższej ceny. W</w:t>
      </w:r>
      <w:r w:rsidR="002D0936" w:rsidRPr="009E2185">
        <w:rPr>
          <w:rFonts w:ascii="Verdana" w:hAnsi="Verdana"/>
          <w:color w:val="000000" w:themeColor="text1"/>
          <w:sz w:val="20"/>
          <w:szCs w:val="20"/>
        </w:rPr>
        <w:t xml:space="preserve"> </w:t>
      </w:r>
      <w:r w:rsidRPr="009E2185">
        <w:rPr>
          <w:rFonts w:ascii="Verdana" w:hAnsi="Verdana"/>
          <w:color w:val="000000" w:themeColor="text1"/>
          <w:sz w:val="20"/>
          <w:szCs w:val="20"/>
        </w:rPr>
        <w:t>przypadku złożenia oświadczenia o</w:t>
      </w:r>
      <w:r w:rsidR="008E46C4" w:rsidRPr="009E2185">
        <w:rPr>
          <w:rFonts w:ascii="Verdana" w:hAnsi="Verdana"/>
          <w:color w:val="000000" w:themeColor="text1"/>
          <w:sz w:val="20"/>
          <w:szCs w:val="20"/>
        </w:rPr>
        <w:t xml:space="preserve"> </w:t>
      </w:r>
      <w:r w:rsidRPr="009E2185">
        <w:rPr>
          <w:rFonts w:ascii="Verdana" w:hAnsi="Verdana"/>
          <w:color w:val="000000" w:themeColor="text1"/>
          <w:sz w:val="20"/>
          <w:szCs w:val="20"/>
        </w:rPr>
        <w:t>odstąpieniu od</w:t>
      </w:r>
      <w:r w:rsidR="008E46C4" w:rsidRPr="009E2185">
        <w:rPr>
          <w:rFonts w:ascii="Verdana" w:hAnsi="Verdana"/>
          <w:color w:val="000000" w:themeColor="text1"/>
          <w:sz w:val="20"/>
          <w:szCs w:val="20"/>
        </w:rPr>
        <w:t xml:space="preserve"> </w:t>
      </w:r>
      <w:r w:rsidRPr="009E2185">
        <w:rPr>
          <w:rFonts w:ascii="Verdana" w:hAnsi="Verdana"/>
          <w:color w:val="000000" w:themeColor="text1"/>
          <w:sz w:val="20"/>
          <w:szCs w:val="20"/>
        </w:rPr>
        <w:t xml:space="preserve">niniejszej </w:t>
      </w:r>
      <w:r w:rsidRPr="009E2185">
        <w:rPr>
          <w:rFonts w:ascii="Verdana" w:hAnsi="Verdana"/>
          <w:bCs/>
          <w:color w:val="000000" w:themeColor="text1"/>
          <w:sz w:val="20"/>
          <w:szCs w:val="20"/>
        </w:rPr>
        <w:t>Umowy</w:t>
      </w:r>
      <w:r w:rsidRPr="009E2185">
        <w:rPr>
          <w:rFonts w:ascii="Verdana" w:hAnsi="Verdana"/>
          <w:color w:val="000000" w:themeColor="text1"/>
          <w:sz w:val="20"/>
          <w:szCs w:val="20"/>
        </w:rPr>
        <w:t>, zwrot dokonanych przez Nabywcę wpłat nastąpi na zasadach opisanych w</w:t>
      </w:r>
      <w:r w:rsidR="00A45062" w:rsidRPr="009E2185">
        <w:rPr>
          <w:rFonts w:ascii="Verdana" w:hAnsi="Verdana"/>
          <w:color w:val="000000" w:themeColor="text1"/>
          <w:sz w:val="20"/>
          <w:szCs w:val="20"/>
        </w:rPr>
        <w:t xml:space="preserve"> </w:t>
      </w:r>
      <w:r w:rsidRPr="009E2185">
        <w:rPr>
          <w:rFonts w:ascii="Verdana" w:hAnsi="Verdana"/>
          <w:color w:val="000000" w:themeColor="text1"/>
          <w:sz w:val="20"/>
          <w:szCs w:val="20"/>
        </w:rPr>
        <w:t>§ 11 ust. 8 – 11 niniejszej Umowy, zaś w</w:t>
      </w:r>
      <w:r w:rsidR="00A45062" w:rsidRPr="009E2185">
        <w:rPr>
          <w:rFonts w:ascii="Verdana" w:hAnsi="Verdana"/>
          <w:color w:val="000000" w:themeColor="text1"/>
          <w:sz w:val="20"/>
          <w:szCs w:val="20"/>
        </w:rPr>
        <w:t xml:space="preserve"> </w:t>
      </w:r>
      <w:r w:rsidRPr="009E2185">
        <w:rPr>
          <w:rFonts w:ascii="Verdana" w:hAnsi="Verdana"/>
          <w:color w:val="000000" w:themeColor="text1"/>
          <w:sz w:val="20"/>
          <w:szCs w:val="20"/>
        </w:rPr>
        <w:t>przypadku wyraźnego lub milczącego wyrażenia woli zapłaty wyższej kwoty (ceny), Strony zobowiązują się do podpisania stosownego aneksu do niniejszej Umowy</w:t>
      </w:r>
      <w:r w:rsidRPr="009E2185">
        <w:rPr>
          <w:rFonts w:ascii="Verdana" w:hAnsi="Verdana"/>
          <w:b/>
          <w:color w:val="000000" w:themeColor="text1"/>
          <w:sz w:val="20"/>
          <w:szCs w:val="20"/>
        </w:rPr>
        <w:t xml:space="preserve"> </w:t>
      </w:r>
      <w:r w:rsidRPr="009E2185">
        <w:rPr>
          <w:rFonts w:ascii="Verdana" w:hAnsi="Verdana"/>
          <w:bCs/>
          <w:color w:val="000000" w:themeColor="text1"/>
          <w:sz w:val="20"/>
          <w:szCs w:val="20"/>
        </w:rPr>
        <w:t>i/</w:t>
      </w:r>
      <w:r w:rsidRPr="009E2185">
        <w:rPr>
          <w:rFonts w:ascii="Verdana" w:hAnsi="Verdana"/>
          <w:color w:val="000000" w:themeColor="text1"/>
          <w:sz w:val="20"/>
          <w:szCs w:val="20"/>
        </w:rPr>
        <w:t>lub do uwzględnienia zmienionej stawki VAT w</w:t>
      </w:r>
      <w:r w:rsidR="002D0936" w:rsidRPr="009E2185">
        <w:rPr>
          <w:rFonts w:ascii="Verdana" w:hAnsi="Verdana"/>
          <w:color w:val="000000" w:themeColor="text1"/>
          <w:sz w:val="20"/>
          <w:szCs w:val="20"/>
        </w:rPr>
        <w:t xml:space="preserve"> </w:t>
      </w:r>
      <w:r w:rsidRPr="009E2185">
        <w:rPr>
          <w:rFonts w:ascii="Verdana" w:hAnsi="Verdana"/>
          <w:color w:val="000000" w:themeColor="text1"/>
          <w:sz w:val="20"/>
          <w:szCs w:val="20"/>
        </w:rPr>
        <w:t>Umowie przyrzeczonej.</w:t>
      </w:r>
      <w:r w:rsidRPr="009E2185">
        <w:rPr>
          <w:rFonts w:ascii="Verdana" w:hAnsi="Verdana"/>
          <w:color w:val="000000" w:themeColor="text1"/>
          <w:sz w:val="20"/>
          <w:szCs w:val="20"/>
        </w:rPr>
        <w:tab/>
      </w:r>
    </w:p>
    <w:p w14:paraId="3B115F49" w14:textId="0C4656F0" w:rsidR="004B52A2" w:rsidRPr="009E2185" w:rsidRDefault="004B52A2" w:rsidP="008A2691">
      <w:pPr>
        <w:numPr>
          <w:ilvl w:val="0"/>
          <w:numId w:val="16"/>
        </w:numPr>
        <w:tabs>
          <w:tab w:val="right" w:pos="360"/>
          <w:tab w:val="right" w:leader="hyphen" w:pos="8646"/>
        </w:tabs>
        <w:autoSpaceDE/>
        <w:autoSpaceDN/>
        <w:ind w:left="357" w:hanging="357"/>
        <w:jc w:val="both"/>
        <w:rPr>
          <w:rFonts w:ascii="Verdana" w:hAnsi="Verdana"/>
          <w:b/>
          <w:bCs/>
          <w:color w:val="000000" w:themeColor="text1"/>
          <w:sz w:val="20"/>
          <w:szCs w:val="20"/>
        </w:rPr>
      </w:pPr>
      <w:r w:rsidRPr="009E2185">
        <w:rPr>
          <w:rFonts w:ascii="Verdana" w:hAnsi="Verdana"/>
          <w:color w:val="000000" w:themeColor="text1"/>
          <w:sz w:val="20"/>
          <w:szCs w:val="20"/>
        </w:rPr>
        <w:t>Stawający ad. 1 działający w</w:t>
      </w:r>
      <w:r w:rsidR="00A45062" w:rsidRPr="009E2185">
        <w:rPr>
          <w:rFonts w:ascii="Verdana" w:hAnsi="Verdana"/>
          <w:color w:val="000000" w:themeColor="text1"/>
          <w:sz w:val="20"/>
          <w:szCs w:val="20"/>
        </w:rPr>
        <w:t xml:space="preserve"> </w:t>
      </w:r>
      <w:r w:rsidRPr="009E2185">
        <w:rPr>
          <w:rFonts w:ascii="Verdana" w:hAnsi="Verdana"/>
          <w:color w:val="000000" w:themeColor="text1"/>
          <w:sz w:val="20"/>
          <w:szCs w:val="20"/>
        </w:rPr>
        <w:t>imieniu i</w:t>
      </w:r>
      <w:r w:rsidR="00A45062" w:rsidRPr="009E2185">
        <w:rPr>
          <w:rFonts w:ascii="Verdana" w:hAnsi="Verdana"/>
          <w:color w:val="000000" w:themeColor="text1"/>
          <w:sz w:val="20"/>
          <w:szCs w:val="20"/>
        </w:rPr>
        <w:t xml:space="preserve"> </w:t>
      </w:r>
      <w:r w:rsidRPr="009E2185">
        <w:rPr>
          <w:rFonts w:ascii="Verdana" w:hAnsi="Verdana"/>
          <w:color w:val="000000" w:themeColor="text1"/>
          <w:sz w:val="20"/>
          <w:szCs w:val="20"/>
        </w:rPr>
        <w:t xml:space="preserve">na rzecz Spółki oświadcza, że stosownie do treści przepisu art. </w:t>
      </w:r>
      <w:r w:rsidR="00E362E8" w:rsidRPr="009E2185">
        <w:rPr>
          <w:rFonts w:ascii="Verdana" w:hAnsi="Verdana"/>
          <w:color w:val="000000" w:themeColor="text1"/>
          <w:sz w:val="20"/>
          <w:szCs w:val="20"/>
        </w:rPr>
        <w:t>6</w:t>
      </w:r>
      <w:r w:rsidRPr="009E2185">
        <w:rPr>
          <w:rFonts w:ascii="Verdana" w:hAnsi="Verdana"/>
          <w:color w:val="000000" w:themeColor="text1"/>
          <w:sz w:val="20"/>
          <w:szCs w:val="20"/>
        </w:rPr>
        <w:t xml:space="preserve"> Ustawy</w:t>
      </w:r>
      <w:r w:rsidRPr="009E2185">
        <w:rPr>
          <w:rFonts w:ascii="Verdana" w:hAnsi="Verdana"/>
          <w:b/>
          <w:color w:val="000000" w:themeColor="text1"/>
          <w:sz w:val="20"/>
          <w:szCs w:val="20"/>
        </w:rPr>
        <w:t xml:space="preserve"> </w:t>
      </w:r>
      <w:r w:rsidRPr="009E2185">
        <w:rPr>
          <w:rFonts w:ascii="Verdana" w:hAnsi="Verdana"/>
          <w:color w:val="000000" w:themeColor="text1"/>
          <w:sz w:val="20"/>
          <w:szCs w:val="20"/>
        </w:rPr>
        <w:t>Spółka</w:t>
      </w:r>
      <w:r w:rsidRPr="009E2185">
        <w:rPr>
          <w:rFonts w:ascii="Verdana" w:hAnsi="Verdana"/>
          <w:b/>
          <w:color w:val="000000" w:themeColor="text1"/>
          <w:sz w:val="20"/>
          <w:szCs w:val="20"/>
        </w:rPr>
        <w:t xml:space="preserve"> </w:t>
      </w:r>
      <w:r w:rsidRPr="009E2185">
        <w:rPr>
          <w:rFonts w:ascii="Verdana" w:hAnsi="Verdana"/>
          <w:color w:val="000000" w:themeColor="text1"/>
          <w:sz w:val="20"/>
          <w:szCs w:val="20"/>
        </w:rPr>
        <w:t>zawarła</w:t>
      </w:r>
      <w:r w:rsidRPr="009E2185">
        <w:rPr>
          <w:rFonts w:ascii="Verdana" w:hAnsi="Verdana"/>
          <w:b/>
          <w:color w:val="000000" w:themeColor="text1"/>
          <w:sz w:val="20"/>
          <w:szCs w:val="20"/>
        </w:rPr>
        <w:t xml:space="preserve"> </w:t>
      </w:r>
      <w:r w:rsidRPr="009E2185">
        <w:rPr>
          <w:rFonts w:ascii="Verdana" w:hAnsi="Verdana"/>
          <w:bCs/>
          <w:color w:val="000000" w:themeColor="text1"/>
          <w:sz w:val="20"/>
          <w:szCs w:val="20"/>
        </w:rPr>
        <w:t>w</w:t>
      </w:r>
      <w:r w:rsidR="00A45062" w:rsidRPr="009E2185">
        <w:rPr>
          <w:rFonts w:ascii="Verdana" w:hAnsi="Verdana"/>
          <w:bCs/>
          <w:color w:val="000000" w:themeColor="text1"/>
          <w:sz w:val="20"/>
          <w:szCs w:val="20"/>
        </w:rPr>
        <w:t xml:space="preserve"> </w:t>
      </w:r>
      <w:r w:rsidRPr="009E2185">
        <w:rPr>
          <w:rFonts w:ascii="Verdana" w:hAnsi="Verdana"/>
          <w:color w:val="000000" w:themeColor="text1"/>
          <w:sz w:val="20"/>
          <w:szCs w:val="20"/>
        </w:rPr>
        <w:t xml:space="preserve">dniu </w:t>
      </w:r>
      <w:r w:rsidR="00AB3D65" w:rsidRPr="009E2185">
        <w:rPr>
          <w:rFonts w:ascii="Verdana" w:hAnsi="Verdana"/>
          <w:color w:val="000000" w:themeColor="text1"/>
          <w:sz w:val="20"/>
          <w:szCs w:val="20"/>
        </w:rPr>
        <w:t>**</w:t>
      </w:r>
      <w:r w:rsidRPr="009E2185">
        <w:rPr>
          <w:rFonts w:ascii="Verdana" w:hAnsi="Verdana"/>
          <w:color w:val="000000" w:themeColor="text1"/>
          <w:sz w:val="20"/>
          <w:szCs w:val="20"/>
        </w:rPr>
        <w:t xml:space="preserve"> 202</w:t>
      </w:r>
      <w:r w:rsidR="00AB3D65" w:rsidRPr="009E2185">
        <w:rPr>
          <w:rFonts w:ascii="Verdana" w:hAnsi="Verdana"/>
          <w:color w:val="000000" w:themeColor="text1"/>
          <w:sz w:val="20"/>
          <w:szCs w:val="20"/>
        </w:rPr>
        <w:t>4</w:t>
      </w:r>
      <w:r w:rsidRPr="009E2185">
        <w:rPr>
          <w:rFonts w:ascii="Verdana" w:hAnsi="Verdana"/>
          <w:color w:val="000000" w:themeColor="text1"/>
          <w:sz w:val="20"/>
          <w:szCs w:val="20"/>
        </w:rPr>
        <w:t xml:space="preserve"> roku z</w:t>
      </w:r>
      <w:r w:rsidR="00A45062" w:rsidRPr="009E2185">
        <w:rPr>
          <w:rFonts w:ascii="Verdana" w:hAnsi="Verdana"/>
          <w:color w:val="000000" w:themeColor="text1"/>
          <w:sz w:val="20"/>
          <w:szCs w:val="20"/>
        </w:rPr>
        <w:t xml:space="preserve"> </w:t>
      </w:r>
      <w:r w:rsidRPr="009E2185">
        <w:rPr>
          <w:rFonts w:ascii="Verdana" w:hAnsi="Verdana"/>
          <w:color w:val="000000" w:themeColor="text1"/>
          <w:sz w:val="20"/>
          <w:szCs w:val="20"/>
        </w:rPr>
        <w:t>Bankiem Spółdzielczym w</w:t>
      </w:r>
      <w:r w:rsidR="00AB3D65" w:rsidRPr="009E2185">
        <w:rPr>
          <w:rFonts w:ascii="Verdana" w:hAnsi="Verdana"/>
          <w:color w:val="000000" w:themeColor="text1"/>
          <w:sz w:val="20"/>
          <w:szCs w:val="20"/>
        </w:rPr>
        <w:t xml:space="preserve"> </w:t>
      </w:r>
      <w:r w:rsidRPr="009E2185">
        <w:rPr>
          <w:rFonts w:ascii="Verdana" w:hAnsi="Verdana"/>
          <w:color w:val="000000" w:themeColor="text1"/>
          <w:sz w:val="20"/>
          <w:szCs w:val="20"/>
        </w:rPr>
        <w:t>Gliwicach Umowę o</w:t>
      </w:r>
      <w:r w:rsidR="00AB3D65" w:rsidRPr="009E2185">
        <w:rPr>
          <w:rFonts w:ascii="Verdana" w:hAnsi="Verdana"/>
          <w:color w:val="000000" w:themeColor="text1"/>
          <w:sz w:val="20"/>
          <w:szCs w:val="20"/>
        </w:rPr>
        <w:t xml:space="preserve"> </w:t>
      </w:r>
      <w:r w:rsidRPr="009E2185">
        <w:rPr>
          <w:rFonts w:ascii="Verdana" w:hAnsi="Verdana"/>
          <w:color w:val="000000" w:themeColor="text1"/>
          <w:sz w:val="20"/>
          <w:szCs w:val="20"/>
        </w:rPr>
        <w:t xml:space="preserve">prowadzenie otwartego mieszkaniowego rachunku powierniczego numer </w:t>
      </w:r>
      <w:r w:rsidR="00AB3D65" w:rsidRPr="009E2185">
        <w:rPr>
          <w:rFonts w:ascii="Verdana" w:hAnsi="Verdana"/>
          <w:color w:val="000000" w:themeColor="text1"/>
          <w:sz w:val="20"/>
          <w:szCs w:val="20"/>
        </w:rPr>
        <w:t>**</w:t>
      </w:r>
      <w:r w:rsidRPr="009E2185">
        <w:rPr>
          <w:rFonts w:ascii="Verdana" w:hAnsi="Verdana"/>
          <w:color w:val="000000" w:themeColor="text1"/>
          <w:sz w:val="20"/>
          <w:szCs w:val="20"/>
        </w:rPr>
        <w:t xml:space="preserve"> zapewniającą Nabywcy jeden z</w:t>
      </w:r>
      <w:r w:rsidR="00AB3D65" w:rsidRPr="009E2185">
        <w:rPr>
          <w:rFonts w:ascii="Verdana" w:hAnsi="Verdana"/>
          <w:color w:val="000000" w:themeColor="text1"/>
          <w:sz w:val="20"/>
          <w:szCs w:val="20"/>
        </w:rPr>
        <w:t xml:space="preserve"> </w:t>
      </w:r>
      <w:r w:rsidRPr="009E2185">
        <w:rPr>
          <w:rFonts w:ascii="Verdana" w:hAnsi="Verdana"/>
          <w:color w:val="000000" w:themeColor="text1"/>
          <w:sz w:val="20"/>
          <w:szCs w:val="20"/>
        </w:rPr>
        <w:t xml:space="preserve">przewidzianych Ustawą środków ochrony – otwarty mieszkaniowy rachunek powierniczy – zwany </w:t>
      </w:r>
      <w:r w:rsidRPr="009E2185">
        <w:rPr>
          <w:rFonts w:ascii="Verdana" w:hAnsi="Verdana"/>
          <w:b/>
          <w:color w:val="000000" w:themeColor="text1"/>
          <w:sz w:val="20"/>
          <w:szCs w:val="20"/>
        </w:rPr>
        <w:t>Mieszkaniowym Rachunkiem Powierniczym</w:t>
      </w:r>
      <w:r w:rsidRPr="009E2185">
        <w:rPr>
          <w:rFonts w:ascii="Verdana" w:hAnsi="Verdana"/>
          <w:color w:val="000000" w:themeColor="text1"/>
          <w:sz w:val="20"/>
          <w:szCs w:val="20"/>
        </w:rPr>
        <w:t>.</w:t>
      </w:r>
      <w:r w:rsidRPr="009E2185">
        <w:rPr>
          <w:rFonts w:ascii="Verdana" w:hAnsi="Verdana"/>
          <w:color w:val="000000" w:themeColor="text1"/>
          <w:sz w:val="20"/>
          <w:szCs w:val="20"/>
        </w:rPr>
        <w:tab/>
      </w:r>
    </w:p>
    <w:p w14:paraId="24814066" w14:textId="38A683A6" w:rsidR="004B52A2" w:rsidRPr="009E2185" w:rsidRDefault="004B52A2" w:rsidP="004B52A2">
      <w:pPr>
        <w:tabs>
          <w:tab w:val="right" w:pos="720"/>
          <w:tab w:val="right" w:leader="hyphen" w:pos="8640"/>
        </w:tabs>
        <w:adjustRightInd w:val="0"/>
        <w:ind w:left="357"/>
        <w:jc w:val="both"/>
        <w:rPr>
          <w:rFonts w:ascii="Verdana" w:hAnsi="Verdana"/>
          <w:color w:val="000000" w:themeColor="text1"/>
          <w:sz w:val="20"/>
          <w:szCs w:val="20"/>
        </w:rPr>
      </w:pPr>
      <w:r w:rsidRPr="009E2185">
        <w:rPr>
          <w:rFonts w:ascii="Verdana" w:hAnsi="Verdana"/>
          <w:color w:val="000000" w:themeColor="text1"/>
          <w:sz w:val="20"/>
          <w:szCs w:val="20"/>
        </w:rPr>
        <w:lastRenderedPageBreak/>
        <w:tab/>
        <w:t>W ramach zasad gospodarowania środkami pieniężnymi na tym rachunku został wygenerowany między innymi – przeznaczony dla Nabywcy – rachunek indywidualny numer</w:t>
      </w:r>
      <w:r w:rsidR="00CE48AB" w:rsidRPr="009E2185">
        <w:rPr>
          <w:rFonts w:ascii="Verdana" w:hAnsi="Verdana"/>
          <w:color w:val="000000" w:themeColor="text1"/>
          <w:sz w:val="20"/>
          <w:szCs w:val="20"/>
        </w:rPr>
        <w:t xml:space="preserve"> </w:t>
      </w:r>
      <w:r w:rsidR="00746E6B" w:rsidRPr="009E2185">
        <w:rPr>
          <w:rFonts w:ascii="Verdana" w:hAnsi="Verdana"/>
          <w:b/>
          <w:color w:val="000000" w:themeColor="text1"/>
          <w:sz w:val="20"/>
          <w:szCs w:val="20"/>
        </w:rPr>
        <w:t>**</w:t>
      </w:r>
      <w:r w:rsidRPr="009E2185">
        <w:rPr>
          <w:rFonts w:ascii="Verdana" w:hAnsi="Verdana"/>
          <w:bCs/>
          <w:color w:val="000000" w:themeColor="text1"/>
          <w:sz w:val="20"/>
          <w:szCs w:val="20"/>
        </w:rPr>
        <w:t>.</w:t>
      </w:r>
      <w:r w:rsidRPr="009E2185">
        <w:rPr>
          <w:rFonts w:ascii="Verdana" w:hAnsi="Verdana"/>
          <w:color w:val="000000" w:themeColor="text1"/>
          <w:sz w:val="20"/>
          <w:szCs w:val="20"/>
        </w:rPr>
        <w:tab/>
      </w:r>
    </w:p>
    <w:p w14:paraId="0D9058DB" w14:textId="0FD063F9" w:rsidR="004B52A2" w:rsidRPr="009E2185" w:rsidRDefault="004B52A2" w:rsidP="004B52A2">
      <w:pPr>
        <w:numPr>
          <w:ilvl w:val="0"/>
          <w:numId w:val="16"/>
        </w:numPr>
        <w:tabs>
          <w:tab w:val="right" w:pos="360"/>
          <w:tab w:val="right" w:leader="hyphen" w:pos="8640"/>
        </w:tabs>
        <w:autoSpaceDE/>
        <w:autoSpaceDN/>
        <w:ind w:left="357" w:hanging="357"/>
        <w:jc w:val="both"/>
        <w:rPr>
          <w:rFonts w:ascii="Verdana" w:hAnsi="Verdana"/>
          <w:b/>
          <w:bCs/>
          <w:sz w:val="20"/>
          <w:szCs w:val="20"/>
        </w:rPr>
      </w:pPr>
      <w:r w:rsidRPr="009E2185">
        <w:rPr>
          <w:rFonts w:ascii="Verdana" w:hAnsi="Verdana"/>
          <w:sz w:val="20"/>
          <w:szCs w:val="20"/>
        </w:rPr>
        <w:t>Koszty, opłaty i</w:t>
      </w:r>
      <w:r w:rsidR="00A45062" w:rsidRPr="009E2185">
        <w:rPr>
          <w:rFonts w:ascii="Verdana" w:hAnsi="Verdana"/>
          <w:sz w:val="20"/>
          <w:szCs w:val="20"/>
        </w:rPr>
        <w:t xml:space="preserve"> </w:t>
      </w:r>
      <w:r w:rsidRPr="009E2185">
        <w:rPr>
          <w:rFonts w:ascii="Verdana" w:hAnsi="Verdana"/>
          <w:sz w:val="20"/>
          <w:szCs w:val="20"/>
        </w:rPr>
        <w:t xml:space="preserve">prowizje za prowadzenie </w:t>
      </w:r>
      <w:r w:rsidR="00C2430A" w:rsidRPr="009E2185">
        <w:rPr>
          <w:rFonts w:ascii="Verdana" w:hAnsi="Verdana"/>
          <w:sz w:val="20"/>
          <w:szCs w:val="20"/>
        </w:rPr>
        <w:t>Mieszkaniowego Rachunku Powierniczego</w:t>
      </w:r>
      <w:r w:rsidRPr="009E2185">
        <w:rPr>
          <w:rFonts w:ascii="Verdana" w:hAnsi="Verdana"/>
          <w:sz w:val="20"/>
          <w:szCs w:val="20"/>
        </w:rPr>
        <w:t xml:space="preserve"> obciążają </w:t>
      </w:r>
      <w:r w:rsidR="00C2430A" w:rsidRPr="009E2185">
        <w:rPr>
          <w:rFonts w:ascii="Verdana" w:hAnsi="Verdana"/>
          <w:sz w:val="20"/>
          <w:szCs w:val="20"/>
        </w:rPr>
        <w:t>Dewelopera</w:t>
      </w:r>
      <w:r w:rsidRPr="009E2185">
        <w:rPr>
          <w:rFonts w:ascii="Verdana" w:hAnsi="Verdana"/>
          <w:sz w:val="20"/>
          <w:szCs w:val="20"/>
        </w:rPr>
        <w:t>.</w:t>
      </w:r>
      <w:r w:rsidR="008F2768" w:rsidRPr="009E2185">
        <w:rPr>
          <w:rFonts w:ascii="Verdana" w:hAnsi="Verdana"/>
          <w:sz w:val="20"/>
          <w:szCs w:val="20"/>
        </w:rPr>
        <w:t xml:space="preserve"> W przypadku wypowiedzenia przez Bank umowy o</w:t>
      </w:r>
      <w:r w:rsidR="002D0936" w:rsidRPr="009E2185">
        <w:rPr>
          <w:rFonts w:ascii="Verdana" w:hAnsi="Verdana"/>
          <w:sz w:val="20"/>
          <w:szCs w:val="20"/>
        </w:rPr>
        <w:t xml:space="preserve"> </w:t>
      </w:r>
      <w:r w:rsidR="008F2768" w:rsidRPr="009E2185">
        <w:rPr>
          <w:rFonts w:ascii="Verdana" w:hAnsi="Verdana"/>
          <w:sz w:val="20"/>
          <w:szCs w:val="20"/>
        </w:rPr>
        <w:t>prowadzenie otwartego rachunku powierniczego na Sprzedającym ciążą obowiązki określone w</w:t>
      </w:r>
      <w:r w:rsidR="002D0936" w:rsidRPr="009E2185">
        <w:rPr>
          <w:rFonts w:ascii="Verdana" w:hAnsi="Verdana"/>
          <w:sz w:val="20"/>
          <w:szCs w:val="20"/>
        </w:rPr>
        <w:t xml:space="preserve"> </w:t>
      </w:r>
      <w:r w:rsidR="008F2768" w:rsidRPr="009E2185">
        <w:rPr>
          <w:rFonts w:ascii="Verdana" w:hAnsi="Verdana"/>
          <w:sz w:val="20"/>
          <w:szCs w:val="20"/>
        </w:rPr>
        <w:t>art. 10 ust. 1 – 3 oraz obowiązek informacyjny określony w</w:t>
      </w:r>
      <w:r w:rsidR="00C8797B" w:rsidRPr="009E2185">
        <w:rPr>
          <w:rFonts w:ascii="Verdana" w:hAnsi="Verdana"/>
          <w:sz w:val="20"/>
          <w:szCs w:val="20"/>
        </w:rPr>
        <w:t> </w:t>
      </w:r>
      <w:r w:rsidR="008F2768" w:rsidRPr="009E2185">
        <w:rPr>
          <w:rFonts w:ascii="Verdana" w:hAnsi="Verdana"/>
          <w:sz w:val="20"/>
          <w:szCs w:val="20"/>
        </w:rPr>
        <w:t>art. 11 ust. 1 Ustawy</w:t>
      </w:r>
      <w:r w:rsidR="00C8797B" w:rsidRPr="009E2185">
        <w:rPr>
          <w:rFonts w:ascii="Verdana" w:hAnsi="Verdana" w:cs="Open Sans"/>
          <w:sz w:val="20"/>
          <w:szCs w:val="20"/>
          <w:shd w:val="clear" w:color="auto" w:fill="FFFFFF"/>
        </w:rPr>
        <w:t>.</w:t>
      </w:r>
      <w:r w:rsidRPr="009E2185">
        <w:rPr>
          <w:rFonts w:ascii="Verdana" w:hAnsi="Verdana"/>
          <w:sz w:val="20"/>
          <w:szCs w:val="20"/>
        </w:rPr>
        <w:tab/>
      </w:r>
    </w:p>
    <w:p w14:paraId="75AD8E31" w14:textId="3C0EB403" w:rsidR="004B52A2" w:rsidRPr="009E2185" w:rsidRDefault="004B52A2" w:rsidP="004B52A2">
      <w:pPr>
        <w:numPr>
          <w:ilvl w:val="0"/>
          <w:numId w:val="16"/>
        </w:numPr>
        <w:tabs>
          <w:tab w:val="right" w:pos="360"/>
          <w:tab w:val="right" w:leader="hyphen" w:pos="8640"/>
        </w:tabs>
        <w:autoSpaceDE/>
        <w:autoSpaceDN/>
        <w:ind w:left="357" w:hanging="357"/>
        <w:jc w:val="both"/>
        <w:rPr>
          <w:rFonts w:ascii="Verdana" w:hAnsi="Verdana"/>
          <w:b/>
          <w:bCs/>
          <w:color w:val="000000" w:themeColor="text1"/>
          <w:sz w:val="20"/>
          <w:szCs w:val="20"/>
        </w:rPr>
      </w:pPr>
      <w:r w:rsidRPr="009E2185">
        <w:rPr>
          <w:rFonts w:ascii="Verdana" w:hAnsi="Verdana"/>
          <w:color w:val="000000" w:themeColor="text1"/>
          <w:sz w:val="20"/>
          <w:szCs w:val="20"/>
        </w:rPr>
        <w:t>Bank wypłaca Deweloperowi środki zgromadzone na otwartym mieszkaniowym rachunku powierniczym po stwierdzeniu zakończenia danego etapu realizacji Przedsięwzięcia. Bank dokonuje kontroli zakończenia każdego</w:t>
      </w:r>
      <w:r w:rsidR="00A45062" w:rsidRPr="009E2185">
        <w:rPr>
          <w:rFonts w:ascii="Verdana" w:hAnsi="Verdana"/>
          <w:color w:val="000000" w:themeColor="text1"/>
          <w:sz w:val="20"/>
          <w:szCs w:val="20"/>
        </w:rPr>
        <w:t xml:space="preserve"> </w:t>
      </w:r>
      <w:r w:rsidRPr="009E2185">
        <w:rPr>
          <w:rFonts w:ascii="Verdana" w:hAnsi="Verdana"/>
          <w:color w:val="000000" w:themeColor="text1"/>
          <w:sz w:val="20"/>
          <w:szCs w:val="20"/>
        </w:rPr>
        <w:t>z</w:t>
      </w:r>
      <w:r w:rsidR="00A45062" w:rsidRPr="009E2185">
        <w:rPr>
          <w:rFonts w:ascii="Verdana" w:hAnsi="Verdana"/>
          <w:color w:val="000000" w:themeColor="text1"/>
          <w:sz w:val="20"/>
          <w:szCs w:val="20"/>
        </w:rPr>
        <w:t xml:space="preserve"> </w:t>
      </w:r>
      <w:r w:rsidRPr="009E2185">
        <w:rPr>
          <w:rFonts w:ascii="Verdana" w:hAnsi="Verdana"/>
          <w:color w:val="000000" w:themeColor="text1"/>
          <w:sz w:val="20"/>
          <w:szCs w:val="20"/>
        </w:rPr>
        <w:t>etapów Przedsięwzięcia określonego w</w:t>
      </w:r>
      <w:r w:rsidR="00A45062" w:rsidRPr="009E2185">
        <w:rPr>
          <w:rFonts w:ascii="Verdana" w:hAnsi="Verdana"/>
          <w:color w:val="000000" w:themeColor="text1"/>
          <w:sz w:val="20"/>
          <w:szCs w:val="20"/>
        </w:rPr>
        <w:t xml:space="preserve"> </w:t>
      </w:r>
      <w:r w:rsidRPr="009E2185">
        <w:rPr>
          <w:rFonts w:ascii="Verdana" w:hAnsi="Verdana"/>
          <w:color w:val="000000" w:themeColor="text1"/>
          <w:sz w:val="20"/>
          <w:szCs w:val="20"/>
        </w:rPr>
        <w:t>harmonogramie Przedsięwzięcia przed dokonaniem wypłaty z</w:t>
      </w:r>
      <w:r w:rsidR="00A45062" w:rsidRPr="009E2185">
        <w:rPr>
          <w:rFonts w:ascii="Verdana" w:hAnsi="Verdana"/>
          <w:color w:val="000000" w:themeColor="text1"/>
          <w:sz w:val="20"/>
          <w:szCs w:val="20"/>
        </w:rPr>
        <w:t xml:space="preserve"> </w:t>
      </w:r>
      <w:r w:rsidRPr="009E2185">
        <w:rPr>
          <w:rFonts w:ascii="Verdana" w:hAnsi="Verdana"/>
          <w:color w:val="000000" w:themeColor="text1"/>
          <w:sz w:val="20"/>
          <w:szCs w:val="20"/>
        </w:rPr>
        <w:t>otwartego mieszkaniowego rachunku powierniczego na rzecz Spółki, na podstawie wpisu kierownika budowy w</w:t>
      </w:r>
      <w:r w:rsidR="00A45062" w:rsidRPr="009E2185">
        <w:rPr>
          <w:rFonts w:ascii="Verdana" w:hAnsi="Verdana"/>
          <w:color w:val="000000" w:themeColor="text1"/>
          <w:sz w:val="20"/>
          <w:szCs w:val="20"/>
        </w:rPr>
        <w:t xml:space="preserve"> </w:t>
      </w:r>
      <w:r w:rsidRPr="009E2185">
        <w:rPr>
          <w:rFonts w:ascii="Verdana" w:hAnsi="Verdana"/>
          <w:color w:val="000000" w:themeColor="text1"/>
          <w:sz w:val="20"/>
          <w:szCs w:val="20"/>
        </w:rPr>
        <w:t>dzienniku budowy, potwierdzonego przez wyznaczoną przez Bank osobę posiadającą odpowiednie uprawnienia budowlane. W zakresie kontroli, o</w:t>
      </w:r>
      <w:r w:rsidR="00A45062" w:rsidRPr="009E2185">
        <w:rPr>
          <w:rFonts w:ascii="Verdana" w:hAnsi="Verdana"/>
          <w:color w:val="000000" w:themeColor="text1"/>
          <w:sz w:val="20"/>
          <w:szCs w:val="20"/>
        </w:rPr>
        <w:t xml:space="preserve"> </w:t>
      </w:r>
      <w:r w:rsidRPr="009E2185">
        <w:rPr>
          <w:rFonts w:ascii="Verdana" w:hAnsi="Verdana"/>
          <w:color w:val="000000" w:themeColor="text1"/>
          <w:sz w:val="20"/>
          <w:szCs w:val="20"/>
        </w:rPr>
        <w:t>której mowa powyżej, Bank uzyskuje prawo wglądu do rachunków bankowych Sprzedającego oraz kontroli dokumentacji. Koszty kontroli ponosi Spółka.</w:t>
      </w:r>
      <w:r w:rsidRPr="009E2185">
        <w:rPr>
          <w:rFonts w:ascii="Verdana" w:hAnsi="Verdana"/>
          <w:color w:val="000000" w:themeColor="text1"/>
          <w:sz w:val="20"/>
          <w:szCs w:val="20"/>
        </w:rPr>
        <w:tab/>
      </w:r>
    </w:p>
    <w:p w14:paraId="1E34D654" w14:textId="39703F12" w:rsidR="004B52A2" w:rsidRPr="009E2185" w:rsidRDefault="004B52A2" w:rsidP="004B52A2">
      <w:pPr>
        <w:numPr>
          <w:ilvl w:val="0"/>
          <w:numId w:val="16"/>
        </w:numPr>
        <w:tabs>
          <w:tab w:val="right" w:pos="360"/>
          <w:tab w:val="right" w:leader="hyphen" w:pos="8646"/>
        </w:tabs>
        <w:autoSpaceDE/>
        <w:autoSpaceDN/>
        <w:ind w:left="357" w:hanging="357"/>
        <w:jc w:val="both"/>
        <w:rPr>
          <w:rFonts w:ascii="Verdana" w:hAnsi="Verdana"/>
          <w:b/>
          <w:bCs/>
          <w:color w:val="000000" w:themeColor="text1"/>
          <w:sz w:val="20"/>
          <w:szCs w:val="20"/>
        </w:rPr>
      </w:pPr>
      <w:r w:rsidRPr="009E2185">
        <w:rPr>
          <w:rFonts w:ascii="Verdana" w:hAnsi="Verdana"/>
          <w:color w:val="000000" w:themeColor="text1"/>
          <w:sz w:val="20"/>
          <w:szCs w:val="20"/>
        </w:rPr>
        <w:t>Spółka ma prawo dysponować środkami wypłacanymi z</w:t>
      </w:r>
      <w:r w:rsidR="00A45062" w:rsidRPr="009E2185">
        <w:rPr>
          <w:rFonts w:ascii="Verdana" w:hAnsi="Verdana"/>
          <w:color w:val="000000" w:themeColor="text1"/>
          <w:sz w:val="20"/>
          <w:szCs w:val="20"/>
        </w:rPr>
        <w:t xml:space="preserve"> </w:t>
      </w:r>
      <w:r w:rsidRPr="009E2185">
        <w:rPr>
          <w:rFonts w:ascii="Verdana" w:hAnsi="Verdana"/>
          <w:color w:val="000000" w:themeColor="text1"/>
          <w:sz w:val="20"/>
          <w:szCs w:val="20"/>
        </w:rPr>
        <w:t>otwartego mieszkaniowego rachunku powierniczego wyłącznie w</w:t>
      </w:r>
      <w:r w:rsidR="00A45062" w:rsidRPr="009E2185">
        <w:rPr>
          <w:rFonts w:ascii="Verdana" w:hAnsi="Verdana"/>
          <w:color w:val="000000" w:themeColor="text1"/>
          <w:sz w:val="20"/>
          <w:szCs w:val="20"/>
        </w:rPr>
        <w:t xml:space="preserve"> </w:t>
      </w:r>
      <w:r w:rsidRPr="009E2185">
        <w:rPr>
          <w:rFonts w:ascii="Verdana" w:hAnsi="Verdana"/>
          <w:color w:val="000000" w:themeColor="text1"/>
          <w:sz w:val="20"/>
          <w:szCs w:val="20"/>
        </w:rPr>
        <w:t>celu realizacji Przedsięwzięcia, dla którego prowadzony jest ten rachunek.</w:t>
      </w:r>
      <w:r w:rsidRPr="009E2185">
        <w:rPr>
          <w:rFonts w:ascii="Verdana" w:hAnsi="Verdana"/>
          <w:color w:val="000000" w:themeColor="text1"/>
          <w:sz w:val="20"/>
          <w:szCs w:val="20"/>
        </w:rPr>
        <w:tab/>
      </w:r>
    </w:p>
    <w:p w14:paraId="53A26DE6" w14:textId="1A4CB685" w:rsidR="00B04806" w:rsidRPr="009E2185" w:rsidRDefault="00B04806" w:rsidP="004B52A2">
      <w:pPr>
        <w:numPr>
          <w:ilvl w:val="0"/>
          <w:numId w:val="16"/>
        </w:numPr>
        <w:tabs>
          <w:tab w:val="right" w:pos="360"/>
          <w:tab w:val="right" w:leader="hyphen" w:pos="8646"/>
        </w:tabs>
        <w:autoSpaceDE/>
        <w:autoSpaceDN/>
        <w:ind w:left="357" w:hanging="357"/>
        <w:jc w:val="both"/>
        <w:rPr>
          <w:rFonts w:ascii="Verdana" w:hAnsi="Verdana"/>
          <w:b/>
          <w:bCs/>
          <w:color w:val="000000" w:themeColor="text1"/>
          <w:sz w:val="20"/>
          <w:szCs w:val="20"/>
        </w:rPr>
      </w:pPr>
      <w:r w:rsidRPr="009E2185">
        <w:rPr>
          <w:rFonts w:ascii="Verdana" w:hAnsi="Verdana"/>
          <w:color w:val="000000" w:themeColor="text1"/>
          <w:sz w:val="20"/>
          <w:szCs w:val="20"/>
        </w:rPr>
        <w:t>Deweloper zobowiązany jest naliczać i przekazywać składki na Deweloperski Fundusz Gwarancyjny na następujących zasadach:</w:t>
      </w:r>
      <w:r w:rsidRPr="009E2185">
        <w:rPr>
          <w:rFonts w:ascii="Verdana" w:hAnsi="Verdana"/>
          <w:color w:val="000000" w:themeColor="text1"/>
          <w:sz w:val="20"/>
          <w:szCs w:val="20"/>
        </w:rPr>
        <w:tab/>
      </w:r>
    </w:p>
    <w:p w14:paraId="52413F68" w14:textId="4295E2FF" w:rsidR="00B04806" w:rsidRPr="009E2185" w:rsidRDefault="00B04806" w:rsidP="00B04806">
      <w:pPr>
        <w:pStyle w:val="Akapitzlist"/>
        <w:numPr>
          <w:ilvl w:val="0"/>
          <w:numId w:val="58"/>
        </w:numPr>
        <w:tabs>
          <w:tab w:val="right" w:pos="360"/>
          <w:tab w:val="right" w:leader="hyphen" w:pos="8646"/>
        </w:tabs>
        <w:autoSpaceDE/>
        <w:autoSpaceDN/>
        <w:jc w:val="both"/>
        <w:rPr>
          <w:rFonts w:ascii="Verdana" w:hAnsi="Verdana"/>
          <w:sz w:val="20"/>
          <w:szCs w:val="20"/>
        </w:rPr>
      </w:pPr>
      <w:r w:rsidRPr="009E2185">
        <w:rPr>
          <w:rFonts w:ascii="Verdana" w:hAnsi="Verdana" w:cs="Open Sans"/>
          <w:sz w:val="20"/>
          <w:szCs w:val="20"/>
          <w:shd w:val="clear" w:color="auto" w:fill="FFFFFF"/>
        </w:rPr>
        <w:t>podstawą wyliczenia wysokości składki na Fundusz jest wartość wpłaty dokonanej przez Nabywcę na Mieszkaniowy Rachunek Powierniczy w związku z realizacją niniejszej Umowy deweloperskiej, zgodnie z zasadami określonymi w art. 8 Ustawy, a w przypadku przekazania przez Dewelopera opłaty rezerwacyjnej na Mieszkaniowy Rachunek Powierniczy podstawą wyliczenia wysokości składki jest wartość wpłaty dokonanej przez Dewelopera</w:t>
      </w:r>
      <w:r w:rsidRPr="009E2185">
        <w:rPr>
          <w:rFonts w:ascii="Verdana" w:hAnsi="Verdana"/>
          <w:sz w:val="20"/>
          <w:szCs w:val="20"/>
        </w:rPr>
        <w:t>,</w:t>
      </w:r>
      <w:r w:rsidRPr="009E2185">
        <w:rPr>
          <w:rFonts w:ascii="Verdana" w:hAnsi="Verdana"/>
          <w:sz w:val="20"/>
          <w:szCs w:val="20"/>
        </w:rPr>
        <w:tab/>
      </w:r>
    </w:p>
    <w:p w14:paraId="4B21112C" w14:textId="07FF5322" w:rsidR="00B04806" w:rsidRPr="009E2185" w:rsidRDefault="00B04806" w:rsidP="00B04806">
      <w:pPr>
        <w:pStyle w:val="Akapitzlist"/>
        <w:numPr>
          <w:ilvl w:val="0"/>
          <w:numId w:val="58"/>
        </w:numPr>
        <w:tabs>
          <w:tab w:val="right" w:pos="360"/>
          <w:tab w:val="right" w:leader="hyphen" w:pos="8646"/>
        </w:tabs>
        <w:autoSpaceDE/>
        <w:autoSpaceDN/>
        <w:jc w:val="both"/>
        <w:rPr>
          <w:rFonts w:ascii="Verdana" w:hAnsi="Verdana"/>
          <w:sz w:val="20"/>
          <w:szCs w:val="20"/>
        </w:rPr>
      </w:pPr>
      <w:r w:rsidRPr="009E2185">
        <w:rPr>
          <w:rFonts w:ascii="Verdana" w:hAnsi="Verdana"/>
          <w:sz w:val="20"/>
          <w:szCs w:val="20"/>
        </w:rPr>
        <w:t>składka stanowi iloczyn stawki procentowej, wynoszącej</w:t>
      </w:r>
      <w:r w:rsidR="00DC155F" w:rsidRPr="009E2185">
        <w:rPr>
          <w:rFonts w:ascii="Verdana" w:hAnsi="Verdana"/>
          <w:sz w:val="20"/>
          <w:szCs w:val="20"/>
        </w:rPr>
        <w:t xml:space="preserve"> w przypadku otwartego mieszkaniowego rachunku powierniczego</w:t>
      </w:r>
      <w:r w:rsidRPr="009E2185">
        <w:rPr>
          <w:rFonts w:ascii="Verdana" w:hAnsi="Verdana"/>
          <w:sz w:val="20"/>
          <w:szCs w:val="20"/>
        </w:rPr>
        <w:t xml:space="preserve"> </w:t>
      </w:r>
      <w:r w:rsidR="00DC155F" w:rsidRPr="009E2185">
        <w:rPr>
          <w:rFonts w:ascii="Verdana" w:hAnsi="Verdana"/>
          <w:sz w:val="20"/>
          <w:szCs w:val="20"/>
        </w:rPr>
        <w:t>(zgodnie z Rozporządzeniem Ministra Rozwoju i Technologii z dnia 21 czerwca 2022 roku w sprawie wysokości stawek procentowych, według których jest wyliczana kwota składki na Deweloperski Fundusz Gwarancyjny) 0,45</w:t>
      </w:r>
      <w:r w:rsidRPr="009E2185">
        <w:rPr>
          <w:rFonts w:ascii="Verdana" w:hAnsi="Verdana"/>
          <w:sz w:val="20"/>
          <w:szCs w:val="20"/>
        </w:rPr>
        <w:t>% (</w:t>
      </w:r>
      <w:r w:rsidR="00DC155F" w:rsidRPr="009E2185">
        <w:rPr>
          <w:rFonts w:ascii="Verdana" w:hAnsi="Verdana"/>
          <w:sz w:val="20"/>
          <w:szCs w:val="20"/>
        </w:rPr>
        <w:t>czterdzieści pięć setnych</w:t>
      </w:r>
      <w:r w:rsidRPr="009E2185">
        <w:rPr>
          <w:rFonts w:ascii="Verdana" w:hAnsi="Verdana"/>
          <w:sz w:val="20"/>
          <w:szCs w:val="20"/>
        </w:rPr>
        <w:t xml:space="preserve"> procent</w:t>
      </w:r>
      <w:r w:rsidR="00DC155F" w:rsidRPr="009E2185">
        <w:rPr>
          <w:rFonts w:ascii="Verdana" w:hAnsi="Verdana"/>
          <w:sz w:val="20"/>
          <w:szCs w:val="20"/>
        </w:rPr>
        <w:t>a</w:t>
      </w:r>
      <w:r w:rsidRPr="009E2185">
        <w:rPr>
          <w:rFonts w:ascii="Verdana" w:hAnsi="Verdana"/>
          <w:sz w:val="20"/>
          <w:szCs w:val="20"/>
        </w:rPr>
        <w:t xml:space="preserve">) </w:t>
      </w:r>
      <w:r w:rsidR="00DC155F" w:rsidRPr="009E2185">
        <w:rPr>
          <w:rFonts w:ascii="Verdana" w:hAnsi="Verdana"/>
          <w:sz w:val="20"/>
          <w:szCs w:val="20"/>
        </w:rPr>
        <w:t>oraz wartości wpłaty dokonanej przez Nabywcę na Mieszkaniowy Rachunek Powierniczy lub wartości wpłaty dokonanej przez Dewelopera w przypadku przekazania opłaty rezerwacyjnej na Mieszkaniowy Rachunek Powierniczy,</w:t>
      </w:r>
      <w:r w:rsidR="00DC155F" w:rsidRPr="009E2185">
        <w:rPr>
          <w:rFonts w:ascii="Verdana" w:hAnsi="Verdana"/>
          <w:sz w:val="20"/>
          <w:szCs w:val="20"/>
        </w:rPr>
        <w:tab/>
      </w:r>
    </w:p>
    <w:p w14:paraId="4A02FAFF" w14:textId="5F1ACB4C" w:rsidR="00DC155F" w:rsidRPr="009E2185" w:rsidRDefault="00DC155F" w:rsidP="00B04806">
      <w:pPr>
        <w:pStyle w:val="Akapitzlist"/>
        <w:numPr>
          <w:ilvl w:val="0"/>
          <w:numId w:val="58"/>
        </w:numPr>
        <w:tabs>
          <w:tab w:val="right" w:pos="360"/>
          <w:tab w:val="right" w:leader="hyphen" w:pos="8646"/>
        </w:tabs>
        <w:autoSpaceDE/>
        <w:autoSpaceDN/>
        <w:jc w:val="both"/>
        <w:rPr>
          <w:rFonts w:ascii="Verdana" w:hAnsi="Verdana"/>
          <w:sz w:val="20"/>
          <w:szCs w:val="20"/>
        </w:rPr>
      </w:pPr>
      <w:r w:rsidRPr="009E2185">
        <w:rPr>
          <w:rFonts w:ascii="Verdana" w:hAnsi="Verdana"/>
          <w:sz w:val="20"/>
          <w:szCs w:val="20"/>
        </w:rPr>
        <w:t>składka jest należna od dnia dokonania wpłaty przez Nabywcę lub Dewelopera na Mieszkaniowy Rachunek Powierniczy,</w:t>
      </w:r>
      <w:r w:rsidRPr="009E2185">
        <w:rPr>
          <w:rFonts w:ascii="Verdana" w:hAnsi="Verdana"/>
          <w:sz w:val="20"/>
          <w:szCs w:val="20"/>
        </w:rPr>
        <w:tab/>
      </w:r>
    </w:p>
    <w:p w14:paraId="79690554" w14:textId="007BF68A" w:rsidR="00DC155F" w:rsidRPr="009E2185" w:rsidRDefault="00DC155F" w:rsidP="00B04806">
      <w:pPr>
        <w:pStyle w:val="Akapitzlist"/>
        <w:numPr>
          <w:ilvl w:val="0"/>
          <w:numId w:val="58"/>
        </w:numPr>
        <w:tabs>
          <w:tab w:val="right" w:pos="360"/>
          <w:tab w:val="right" w:leader="hyphen" w:pos="8646"/>
        </w:tabs>
        <w:autoSpaceDE/>
        <w:autoSpaceDN/>
        <w:jc w:val="both"/>
        <w:rPr>
          <w:rFonts w:ascii="Verdana" w:hAnsi="Verdana"/>
          <w:sz w:val="20"/>
          <w:szCs w:val="20"/>
        </w:rPr>
      </w:pPr>
      <w:r w:rsidRPr="009E2185">
        <w:rPr>
          <w:rFonts w:ascii="Verdana" w:hAnsi="Verdana"/>
          <w:sz w:val="20"/>
          <w:szCs w:val="20"/>
        </w:rPr>
        <w:t>składka przekazana na Deweloperski Fundusz Gwarancyjny nie podlega zwrotowi,</w:t>
      </w:r>
      <w:r w:rsidR="000B7CFB" w:rsidRPr="009E2185">
        <w:rPr>
          <w:rFonts w:ascii="Verdana" w:hAnsi="Verdana"/>
          <w:sz w:val="20"/>
          <w:szCs w:val="20"/>
        </w:rPr>
        <w:tab/>
      </w:r>
    </w:p>
    <w:p w14:paraId="3D059566" w14:textId="5AF5B156" w:rsidR="00DC155F" w:rsidRPr="009E2185" w:rsidRDefault="00DC155F" w:rsidP="00B04806">
      <w:pPr>
        <w:pStyle w:val="Akapitzlist"/>
        <w:numPr>
          <w:ilvl w:val="0"/>
          <w:numId w:val="58"/>
        </w:numPr>
        <w:tabs>
          <w:tab w:val="right" w:pos="360"/>
          <w:tab w:val="right" w:leader="hyphen" w:pos="8646"/>
        </w:tabs>
        <w:autoSpaceDE/>
        <w:autoSpaceDN/>
        <w:jc w:val="both"/>
        <w:rPr>
          <w:rFonts w:ascii="Verdana" w:hAnsi="Verdana"/>
          <w:sz w:val="20"/>
          <w:szCs w:val="20"/>
        </w:rPr>
      </w:pPr>
      <w:r w:rsidRPr="009E2185">
        <w:rPr>
          <w:rFonts w:ascii="Verdana" w:hAnsi="Verdana" w:cs="Open Sans"/>
          <w:sz w:val="20"/>
          <w:szCs w:val="20"/>
          <w:shd w:val="clear" w:color="auto" w:fill="FFFFFF"/>
        </w:rPr>
        <w:t>Deweloper dokonuje wyliczenia wysokości składki na Fundusz i wpłaca ją do banku prowadzącego Mieszkaniowy Rachunek Powierniczy w terminie 7</w:t>
      </w:r>
      <w:r w:rsidR="000B7CFB" w:rsidRPr="009E2185">
        <w:rPr>
          <w:rFonts w:ascii="Verdana" w:hAnsi="Verdana" w:cs="Open Sans"/>
          <w:sz w:val="20"/>
          <w:szCs w:val="20"/>
          <w:shd w:val="clear" w:color="auto" w:fill="FFFFFF"/>
        </w:rPr>
        <w:t> </w:t>
      </w:r>
      <w:r w:rsidRPr="009E2185">
        <w:rPr>
          <w:rFonts w:ascii="Verdana" w:hAnsi="Verdana" w:cs="Open Sans"/>
          <w:sz w:val="20"/>
          <w:szCs w:val="20"/>
          <w:shd w:val="clear" w:color="auto" w:fill="FFFFFF"/>
        </w:rPr>
        <w:t>(siedmiu) dni od dnia dokonania wpłaty przez Nabywcę lub Dewelopera i nie później niż przed wypłatą środków na rzecz Dewelopera; bank odprowadza tę składkę do Funduszu w terminie 7 dni od dnia wpłaty składki przez Dewelopera i nie później niż w dniu wypłaty środków na rzecz Dewelopera,</w:t>
      </w:r>
      <w:r w:rsidRPr="009E2185">
        <w:rPr>
          <w:rFonts w:ascii="Verdana" w:hAnsi="Verdana" w:cs="Open Sans"/>
          <w:sz w:val="20"/>
          <w:szCs w:val="20"/>
          <w:shd w:val="clear" w:color="auto" w:fill="FFFFFF"/>
        </w:rPr>
        <w:tab/>
      </w:r>
    </w:p>
    <w:p w14:paraId="32F4A358" w14:textId="37CB0DAB" w:rsidR="00DC155F" w:rsidRPr="009E2185" w:rsidRDefault="00DC155F" w:rsidP="00B04806">
      <w:pPr>
        <w:pStyle w:val="Akapitzlist"/>
        <w:numPr>
          <w:ilvl w:val="0"/>
          <w:numId w:val="58"/>
        </w:numPr>
        <w:tabs>
          <w:tab w:val="right" w:pos="360"/>
          <w:tab w:val="right" w:leader="hyphen" w:pos="8646"/>
        </w:tabs>
        <w:autoSpaceDE/>
        <w:autoSpaceDN/>
        <w:jc w:val="both"/>
        <w:rPr>
          <w:rFonts w:ascii="Verdana" w:hAnsi="Verdana"/>
          <w:sz w:val="20"/>
          <w:szCs w:val="20"/>
        </w:rPr>
      </w:pPr>
      <w:r w:rsidRPr="009E2185">
        <w:rPr>
          <w:rFonts w:ascii="Verdana" w:hAnsi="Verdana" w:cs="Open Sans"/>
          <w:sz w:val="20"/>
          <w:szCs w:val="20"/>
          <w:shd w:val="clear" w:color="auto" w:fill="FFFFFF"/>
        </w:rPr>
        <w:t xml:space="preserve">wysokość składki na </w:t>
      </w:r>
      <w:r w:rsidRPr="009E2185">
        <w:rPr>
          <w:rFonts w:ascii="Verdana" w:hAnsi="Verdana"/>
          <w:sz w:val="20"/>
          <w:szCs w:val="20"/>
        </w:rPr>
        <w:t>Deweloperski Fundusz Gwarancyjny</w:t>
      </w:r>
      <w:r w:rsidRPr="009E2185">
        <w:rPr>
          <w:rFonts w:ascii="Verdana" w:hAnsi="Verdana" w:cs="Open Sans"/>
          <w:sz w:val="20"/>
          <w:szCs w:val="20"/>
          <w:shd w:val="clear" w:color="auto" w:fill="FFFFFF"/>
        </w:rPr>
        <w:t xml:space="preserve"> jest wyliczana według stawki procentowej obowiązującej w dniu rozpoczęcia sprzedaży lokali mieszkalnych lub domów jednorodzinnych w ramach Przedsięwzięcia Deweloperskiego.</w:t>
      </w:r>
      <w:r w:rsidRPr="009E2185">
        <w:rPr>
          <w:rFonts w:ascii="Verdana" w:hAnsi="Verdana" w:cs="Open Sans"/>
          <w:sz w:val="20"/>
          <w:szCs w:val="20"/>
          <w:shd w:val="clear" w:color="auto" w:fill="FFFFFF"/>
        </w:rPr>
        <w:tab/>
      </w:r>
    </w:p>
    <w:p w14:paraId="6C0F16FA" w14:textId="77777777" w:rsidR="004B52A2" w:rsidRPr="009E2185" w:rsidRDefault="004B52A2" w:rsidP="004B52A2">
      <w:pPr>
        <w:jc w:val="both"/>
        <w:rPr>
          <w:rFonts w:ascii="Verdana" w:hAnsi="Verdana"/>
          <w:b/>
          <w:bCs/>
          <w:color w:val="000000" w:themeColor="text1"/>
          <w:sz w:val="20"/>
          <w:szCs w:val="20"/>
        </w:rPr>
      </w:pPr>
    </w:p>
    <w:p w14:paraId="19F15315" w14:textId="77777777" w:rsidR="004B52A2" w:rsidRPr="009E2185" w:rsidRDefault="004B52A2" w:rsidP="004B52A2">
      <w:pPr>
        <w:jc w:val="center"/>
        <w:rPr>
          <w:rFonts w:ascii="Verdana" w:hAnsi="Verdana"/>
          <w:bCs/>
          <w:color w:val="000000" w:themeColor="text1"/>
          <w:sz w:val="20"/>
          <w:szCs w:val="20"/>
        </w:rPr>
      </w:pPr>
      <w:r w:rsidRPr="009E2185">
        <w:rPr>
          <w:rFonts w:ascii="Verdana" w:hAnsi="Verdana"/>
          <w:bCs/>
          <w:color w:val="000000" w:themeColor="text1"/>
          <w:sz w:val="20"/>
          <w:szCs w:val="20"/>
        </w:rPr>
        <w:lastRenderedPageBreak/>
        <w:t xml:space="preserve">§ </w:t>
      </w:r>
      <w:r w:rsidRPr="009E2185">
        <w:rPr>
          <w:rFonts w:ascii="Verdana" w:hAnsi="Verdana"/>
          <w:bCs/>
          <w:color w:val="000000" w:themeColor="text1"/>
          <w:sz w:val="20"/>
          <w:szCs w:val="20"/>
        </w:rPr>
        <w:fldChar w:fldCharType="begin"/>
      </w:r>
      <w:r w:rsidRPr="009E2185">
        <w:rPr>
          <w:rFonts w:ascii="Verdana" w:hAnsi="Verdana"/>
          <w:bCs/>
          <w:color w:val="000000" w:themeColor="text1"/>
          <w:sz w:val="20"/>
          <w:szCs w:val="20"/>
        </w:rPr>
        <w:instrText xml:space="preserve"> AUTONUMLGL \* ARABIC </w:instrText>
      </w:r>
      <w:r w:rsidRPr="009E2185">
        <w:rPr>
          <w:rFonts w:ascii="Verdana" w:hAnsi="Verdana"/>
          <w:bCs/>
          <w:color w:val="000000" w:themeColor="text1"/>
          <w:sz w:val="20"/>
          <w:szCs w:val="20"/>
        </w:rPr>
        <w:fldChar w:fldCharType="end"/>
      </w:r>
    </w:p>
    <w:p w14:paraId="5A0D1396" w14:textId="07161CF4" w:rsidR="004B52A2" w:rsidRPr="009E2185" w:rsidRDefault="004B52A2" w:rsidP="004B52A2">
      <w:pPr>
        <w:tabs>
          <w:tab w:val="right" w:leader="hyphen" w:pos="9080"/>
        </w:tabs>
        <w:jc w:val="center"/>
        <w:rPr>
          <w:rFonts w:ascii="Verdana" w:hAnsi="Verdana"/>
          <w:bCs/>
          <w:color w:val="000000" w:themeColor="text1"/>
          <w:sz w:val="20"/>
          <w:szCs w:val="20"/>
        </w:rPr>
      </w:pPr>
      <w:r w:rsidRPr="009E2185">
        <w:rPr>
          <w:rFonts w:ascii="Verdana" w:hAnsi="Verdana"/>
          <w:bCs/>
          <w:color w:val="000000" w:themeColor="text1"/>
          <w:sz w:val="20"/>
          <w:szCs w:val="20"/>
        </w:rPr>
        <w:t>[SPOSÓB PŁATNOŚCI]</w:t>
      </w:r>
    </w:p>
    <w:p w14:paraId="32BC1A77" w14:textId="75500498" w:rsidR="00333ECE" w:rsidRPr="009E2185" w:rsidRDefault="00BE1AC4" w:rsidP="00E817FA">
      <w:pPr>
        <w:numPr>
          <w:ilvl w:val="0"/>
          <w:numId w:val="17"/>
        </w:numPr>
        <w:tabs>
          <w:tab w:val="right" w:pos="360"/>
          <w:tab w:val="right" w:leader="hyphen" w:pos="8640"/>
        </w:tabs>
        <w:autoSpaceDE/>
        <w:autoSpaceDN/>
        <w:ind w:left="357" w:hanging="357"/>
        <w:jc w:val="both"/>
        <w:rPr>
          <w:rFonts w:ascii="Verdana" w:hAnsi="Verdana"/>
          <w:sz w:val="20"/>
          <w:szCs w:val="20"/>
        </w:rPr>
      </w:pPr>
      <w:r w:rsidRPr="009E2185">
        <w:rPr>
          <w:rFonts w:ascii="Verdana" w:hAnsi="Verdana"/>
          <w:sz w:val="20"/>
          <w:szCs w:val="20"/>
        </w:rPr>
        <w:t xml:space="preserve">Strony zgodnie potwierdzają, że w dniu ** </w:t>
      </w:r>
      <w:r w:rsidR="00333ECE" w:rsidRPr="009E2185">
        <w:rPr>
          <w:rFonts w:ascii="Verdana" w:hAnsi="Verdana"/>
          <w:sz w:val="20"/>
          <w:szCs w:val="20"/>
        </w:rPr>
        <w:t xml:space="preserve">2024 roku </w:t>
      </w:r>
      <w:r w:rsidRPr="009E2185">
        <w:rPr>
          <w:rFonts w:ascii="Verdana" w:hAnsi="Verdana"/>
          <w:sz w:val="20"/>
          <w:szCs w:val="20"/>
        </w:rPr>
        <w:t>zawarły umowę rezerwacyjną dotyczącą Lokalu</w:t>
      </w:r>
      <w:r w:rsidR="00333ECE" w:rsidRPr="009E2185">
        <w:rPr>
          <w:rFonts w:ascii="Verdana" w:hAnsi="Verdana"/>
          <w:sz w:val="20"/>
          <w:szCs w:val="20"/>
        </w:rPr>
        <w:t>, ustalając w niej opłatę rezerwacyjna w wysokości ** zł (** złotych) / Strony zgodnie potwierdzają, że nie zawierały umowy rezerwacyjnej</w:t>
      </w:r>
      <w:r w:rsidRPr="009E2185">
        <w:rPr>
          <w:rFonts w:ascii="Verdana" w:hAnsi="Verdana"/>
          <w:sz w:val="20"/>
          <w:szCs w:val="20"/>
        </w:rPr>
        <w:t>.</w:t>
      </w:r>
      <w:r w:rsidR="00333ECE" w:rsidRPr="009E2185">
        <w:rPr>
          <w:rFonts w:ascii="Verdana" w:hAnsi="Verdana"/>
          <w:sz w:val="20"/>
          <w:szCs w:val="20"/>
        </w:rPr>
        <w:tab/>
      </w:r>
    </w:p>
    <w:p w14:paraId="4453F708" w14:textId="090CE41A" w:rsidR="008C4FBB" w:rsidRPr="009E2185" w:rsidRDefault="00CE48AB" w:rsidP="008C4FBB">
      <w:pPr>
        <w:numPr>
          <w:ilvl w:val="0"/>
          <w:numId w:val="17"/>
        </w:numPr>
        <w:tabs>
          <w:tab w:val="right" w:pos="360"/>
          <w:tab w:val="right" w:leader="hyphen" w:pos="8640"/>
        </w:tabs>
        <w:autoSpaceDE/>
        <w:autoSpaceDN/>
        <w:ind w:left="357" w:hanging="357"/>
        <w:jc w:val="both"/>
        <w:rPr>
          <w:rFonts w:ascii="Verdana" w:hAnsi="Verdana"/>
          <w:sz w:val="20"/>
          <w:szCs w:val="20"/>
        </w:rPr>
      </w:pPr>
      <w:r w:rsidRPr="009E2185">
        <w:rPr>
          <w:rFonts w:ascii="Verdana" w:hAnsi="Verdana"/>
          <w:sz w:val="20"/>
          <w:szCs w:val="20"/>
        </w:rPr>
        <w:t xml:space="preserve">Sprzedający potwierdza, że przed zawarciem niniejszej </w:t>
      </w:r>
      <w:r w:rsidR="00333ECE" w:rsidRPr="009E2185">
        <w:rPr>
          <w:rFonts w:ascii="Verdana" w:hAnsi="Verdana"/>
          <w:sz w:val="20"/>
          <w:szCs w:val="20"/>
        </w:rPr>
        <w:t>U</w:t>
      </w:r>
      <w:r w:rsidRPr="009E2185">
        <w:rPr>
          <w:rFonts w:ascii="Verdana" w:hAnsi="Verdana"/>
          <w:sz w:val="20"/>
          <w:szCs w:val="20"/>
        </w:rPr>
        <w:t xml:space="preserve">mowy </w:t>
      </w:r>
      <w:r w:rsidRPr="009E2185">
        <w:rPr>
          <w:rFonts w:ascii="Verdana" w:hAnsi="Verdana"/>
          <w:b/>
          <w:sz w:val="20"/>
          <w:szCs w:val="20"/>
        </w:rPr>
        <w:t xml:space="preserve">Nabywca </w:t>
      </w:r>
      <w:r w:rsidRPr="009E2185">
        <w:rPr>
          <w:rFonts w:ascii="Verdana" w:hAnsi="Verdana"/>
          <w:sz w:val="20"/>
          <w:szCs w:val="20"/>
        </w:rPr>
        <w:t>wpłacił opłat</w:t>
      </w:r>
      <w:r w:rsidR="008C4FBB" w:rsidRPr="009E2185">
        <w:rPr>
          <w:rFonts w:ascii="Verdana" w:hAnsi="Verdana"/>
          <w:sz w:val="20"/>
          <w:szCs w:val="20"/>
        </w:rPr>
        <w:t>ę</w:t>
      </w:r>
      <w:r w:rsidRPr="009E2185">
        <w:rPr>
          <w:rFonts w:ascii="Verdana" w:hAnsi="Verdana"/>
          <w:sz w:val="20"/>
          <w:szCs w:val="20"/>
        </w:rPr>
        <w:t xml:space="preserve"> rezerwacyjn</w:t>
      </w:r>
      <w:r w:rsidR="008C4FBB" w:rsidRPr="009E2185">
        <w:rPr>
          <w:rFonts w:ascii="Verdana" w:hAnsi="Verdana"/>
          <w:sz w:val="20"/>
          <w:szCs w:val="20"/>
        </w:rPr>
        <w:t xml:space="preserve">ą </w:t>
      </w:r>
      <w:r w:rsidRPr="009E2185">
        <w:rPr>
          <w:rFonts w:ascii="Verdana" w:hAnsi="Verdana"/>
          <w:sz w:val="20"/>
          <w:szCs w:val="20"/>
        </w:rPr>
        <w:t>w</w:t>
      </w:r>
      <w:r w:rsidR="00A45062" w:rsidRPr="009E2185">
        <w:rPr>
          <w:rFonts w:ascii="Verdana" w:hAnsi="Verdana"/>
          <w:sz w:val="20"/>
          <w:szCs w:val="20"/>
        </w:rPr>
        <w:t xml:space="preserve"> </w:t>
      </w:r>
      <w:r w:rsidRPr="009E2185">
        <w:rPr>
          <w:rFonts w:ascii="Verdana" w:hAnsi="Verdana"/>
          <w:sz w:val="20"/>
          <w:szCs w:val="20"/>
        </w:rPr>
        <w:t xml:space="preserve">łącznej kwocie </w:t>
      </w:r>
      <w:bookmarkStart w:id="6" w:name="_Hlk159006228"/>
      <w:r w:rsidR="00F43189" w:rsidRPr="009E2185">
        <w:rPr>
          <w:rFonts w:ascii="Verdana" w:hAnsi="Verdana"/>
          <w:sz w:val="20"/>
          <w:szCs w:val="20"/>
        </w:rPr>
        <w:t>**</w:t>
      </w:r>
      <w:bookmarkEnd w:id="6"/>
      <w:r w:rsidR="00A45062" w:rsidRPr="009E2185">
        <w:rPr>
          <w:rFonts w:ascii="Verdana" w:hAnsi="Verdana"/>
          <w:sz w:val="20"/>
          <w:szCs w:val="20"/>
        </w:rPr>
        <w:t xml:space="preserve"> </w:t>
      </w:r>
      <w:r w:rsidRPr="009E2185">
        <w:rPr>
          <w:rFonts w:ascii="Verdana" w:hAnsi="Verdana"/>
          <w:sz w:val="20"/>
          <w:szCs w:val="20"/>
        </w:rPr>
        <w:t>zł (</w:t>
      </w:r>
      <w:r w:rsidR="009E6365" w:rsidRPr="009E2185">
        <w:rPr>
          <w:rFonts w:ascii="Verdana" w:hAnsi="Verdana"/>
          <w:sz w:val="20"/>
          <w:szCs w:val="20"/>
        </w:rPr>
        <w:t>**</w:t>
      </w:r>
      <w:r w:rsidRPr="009E2185">
        <w:rPr>
          <w:rFonts w:ascii="Verdana" w:hAnsi="Verdana"/>
          <w:sz w:val="20"/>
          <w:szCs w:val="20"/>
        </w:rPr>
        <w:t xml:space="preserve"> złotych), przy czym Kupujący</w:t>
      </w:r>
      <w:r w:rsidRPr="009E2185">
        <w:rPr>
          <w:rFonts w:ascii="Verdana" w:hAnsi="Verdana"/>
          <w:b/>
          <w:sz w:val="20"/>
          <w:szCs w:val="20"/>
        </w:rPr>
        <w:t xml:space="preserve"> </w:t>
      </w:r>
      <w:r w:rsidRPr="009E2185">
        <w:rPr>
          <w:rFonts w:ascii="Verdana" w:hAnsi="Verdana"/>
          <w:sz w:val="20"/>
          <w:szCs w:val="20"/>
        </w:rPr>
        <w:t xml:space="preserve">1 wpłacił kwotę </w:t>
      </w:r>
      <w:r w:rsidR="009E6365" w:rsidRPr="009E2185">
        <w:rPr>
          <w:rFonts w:ascii="Verdana" w:hAnsi="Verdana"/>
          <w:sz w:val="20"/>
          <w:szCs w:val="20"/>
        </w:rPr>
        <w:t>**</w:t>
      </w:r>
      <w:r w:rsidR="00A45062" w:rsidRPr="009E2185">
        <w:rPr>
          <w:rFonts w:ascii="Verdana" w:hAnsi="Verdana"/>
          <w:sz w:val="20"/>
          <w:szCs w:val="20"/>
        </w:rPr>
        <w:t xml:space="preserve"> </w:t>
      </w:r>
      <w:r w:rsidRPr="009E2185">
        <w:rPr>
          <w:rFonts w:ascii="Verdana" w:hAnsi="Verdana"/>
          <w:sz w:val="20"/>
          <w:szCs w:val="20"/>
        </w:rPr>
        <w:t>zł (</w:t>
      </w:r>
      <w:r w:rsidR="009E6365" w:rsidRPr="009E2185">
        <w:rPr>
          <w:rFonts w:ascii="Verdana" w:hAnsi="Verdana"/>
          <w:sz w:val="20"/>
          <w:szCs w:val="20"/>
        </w:rPr>
        <w:t>**</w:t>
      </w:r>
      <w:r w:rsidRPr="009E2185">
        <w:rPr>
          <w:rFonts w:ascii="Verdana" w:hAnsi="Verdana"/>
          <w:sz w:val="20"/>
          <w:szCs w:val="20"/>
        </w:rPr>
        <w:t xml:space="preserve"> złotych), a</w:t>
      </w:r>
      <w:r w:rsidR="00A45062" w:rsidRPr="009E2185">
        <w:rPr>
          <w:rFonts w:ascii="Verdana" w:hAnsi="Verdana"/>
          <w:sz w:val="20"/>
          <w:szCs w:val="20"/>
        </w:rPr>
        <w:t xml:space="preserve"> </w:t>
      </w:r>
      <w:r w:rsidRPr="009E2185">
        <w:rPr>
          <w:rFonts w:ascii="Verdana" w:hAnsi="Verdana"/>
          <w:sz w:val="20"/>
          <w:szCs w:val="20"/>
        </w:rPr>
        <w:t xml:space="preserve">Kupujący 2 kwotę </w:t>
      </w:r>
      <w:r w:rsidR="009E6365" w:rsidRPr="009E2185">
        <w:rPr>
          <w:rFonts w:ascii="Verdana" w:hAnsi="Verdana"/>
          <w:sz w:val="20"/>
          <w:szCs w:val="20"/>
        </w:rPr>
        <w:t>**</w:t>
      </w:r>
      <w:r w:rsidR="00A45062" w:rsidRPr="009E2185">
        <w:rPr>
          <w:rFonts w:ascii="Verdana" w:hAnsi="Verdana"/>
          <w:sz w:val="20"/>
          <w:szCs w:val="20"/>
        </w:rPr>
        <w:t xml:space="preserve"> </w:t>
      </w:r>
      <w:r w:rsidRPr="009E2185">
        <w:rPr>
          <w:rFonts w:ascii="Verdana" w:hAnsi="Verdana"/>
          <w:sz w:val="20"/>
          <w:szCs w:val="20"/>
        </w:rPr>
        <w:t>zł (</w:t>
      </w:r>
      <w:r w:rsidR="009E6365" w:rsidRPr="009E2185">
        <w:rPr>
          <w:rFonts w:ascii="Verdana" w:hAnsi="Verdana"/>
          <w:sz w:val="20"/>
          <w:szCs w:val="20"/>
        </w:rPr>
        <w:t>**</w:t>
      </w:r>
      <w:r w:rsidRPr="009E2185">
        <w:rPr>
          <w:rFonts w:ascii="Verdana" w:hAnsi="Verdana"/>
          <w:sz w:val="20"/>
          <w:szCs w:val="20"/>
        </w:rPr>
        <w:t xml:space="preserve"> złotych). </w:t>
      </w:r>
      <w:r w:rsidR="008C4FBB" w:rsidRPr="009E2185">
        <w:rPr>
          <w:rFonts w:ascii="Verdana" w:hAnsi="Verdana"/>
          <w:sz w:val="20"/>
          <w:szCs w:val="20"/>
        </w:rPr>
        <w:t xml:space="preserve">Deweloper zobowiązuje się przekazać całą opłatę rezerwacyjną </w:t>
      </w:r>
      <w:r w:rsidRPr="009E2185">
        <w:rPr>
          <w:rFonts w:ascii="Verdana" w:hAnsi="Verdana"/>
          <w:sz w:val="20"/>
          <w:szCs w:val="20"/>
        </w:rPr>
        <w:t>na Mieszkaniowy Rachunek Powierniczy</w:t>
      </w:r>
      <w:r w:rsidR="008C4FBB" w:rsidRPr="009E2185">
        <w:rPr>
          <w:rFonts w:ascii="Verdana" w:hAnsi="Verdana"/>
          <w:sz w:val="20"/>
          <w:szCs w:val="20"/>
        </w:rPr>
        <w:t xml:space="preserve"> nie później niż w ciągu 7 dni od dnia zawarcia niniejszej Umowy</w:t>
      </w:r>
      <w:r w:rsidRPr="009E2185">
        <w:rPr>
          <w:rFonts w:ascii="Verdana" w:hAnsi="Verdana"/>
          <w:sz w:val="20"/>
          <w:szCs w:val="20"/>
        </w:rPr>
        <w:t>.</w:t>
      </w:r>
      <w:r w:rsidR="008C4FBB" w:rsidRPr="009E2185">
        <w:rPr>
          <w:rFonts w:ascii="Verdana" w:hAnsi="Verdana"/>
          <w:sz w:val="20"/>
          <w:szCs w:val="20"/>
        </w:rPr>
        <w:t xml:space="preserve"> Cała oplata rezerwacyjna jest zaliczana na poczet Ceny 1.</w:t>
      </w:r>
      <w:r w:rsidRPr="009E2185">
        <w:rPr>
          <w:rFonts w:ascii="Verdana" w:hAnsi="Verdana"/>
          <w:sz w:val="20"/>
          <w:szCs w:val="20"/>
        </w:rPr>
        <w:tab/>
      </w:r>
    </w:p>
    <w:p w14:paraId="0D17679C" w14:textId="4D5A0943" w:rsidR="00CE48AB" w:rsidRPr="009E2185" w:rsidRDefault="008C4FBB" w:rsidP="008C4FBB">
      <w:pPr>
        <w:numPr>
          <w:ilvl w:val="0"/>
          <w:numId w:val="17"/>
        </w:numPr>
        <w:tabs>
          <w:tab w:val="right" w:pos="360"/>
          <w:tab w:val="right" w:leader="hyphen" w:pos="8640"/>
        </w:tabs>
        <w:autoSpaceDE/>
        <w:autoSpaceDN/>
        <w:ind w:left="357" w:hanging="357"/>
        <w:jc w:val="both"/>
        <w:rPr>
          <w:rFonts w:ascii="Verdana" w:hAnsi="Verdana"/>
          <w:sz w:val="20"/>
          <w:szCs w:val="20"/>
        </w:rPr>
      </w:pPr>
      <w:r w:rsidRPr="009E2185">
        <w:rPr>
          <w:rFonts w:ascii="Verdana" w:hAnsi="Verdana"/>
          <w:bCs/>
          <w:sz w:val="20"/>
          <w:szCs w:val="20"/>
        </w:rPr>
        <w:t xml:space="preserve">W związku z wykonaniem etapów ** - ** Przedsięwzięcia </w:t>
      </w:r>
      <w:r w:rsidR="00D12249" w:rsidRPr="009E2185">
        <w:rPr>
          <w:rFonts w:ascii="Verdana" w:hAnsi="Verdana"/>
          <w:bCs/>
          <w:sz w:val="20"/>
          <w:szCs w:val="20"/>
        </w:rPr>
        <w:t>D</w:t>
      </w:r>
      <w:r w:rsidRPr="009E2185">
        <w:rPr>
          <w:rFonts w:ascii="Verdana" w:hAnsi="Verdana"/>
          <w:bCs/>
          <w:sz w:val="20"/>
          <w:szCs w:val="20"/>
        </w:rPr>
        <w:t>eweloperskiego,</w:t>
      </w:r>
      <w:r w:rsidRPr="009E2185">
        <w:rPr>
          <w:rFonts w:ascii="Verdana" w:hAnsi="Verdana"/>
          <w:b/>
          <w:sz w:val="20"/>
          <w:szCs w:val="20"/>
        </w:rPr>
        <w:t xml:space="preserve"> </w:t>
      </w:r>
      <w:r w:rsidR="00CE48AB" w:rsidRPr="009E2185">
        <w:rPr>
          <w:rFonts w:ascii="Verdana" w:hAnsi="Verdana"/>
          <w:b/>
          <w:sz w:val="20"/>
          <w:szCs w:val="20"/>
        </w:rPr>
        <w:t xml:space="preserve">Nabywca </w:t>
      </w:r>
      <w:r w:rsidR="00CE48AB" w:rsidRPr="009E2185">
        <w:rPr>
          <w:rFonts w:ascii="Verdana" w:hAnsi="Verdana"/>
          <w:sz w:val="20"/>
          <w:szCs w:val="20"/>
        </w:rPr>
        <w:t xml:space="preserve">zobowiązuje się do wpłaty części </w:t>
      </w:r>
      <w:r w:rsidR="00CE48AB" w:rsidRPr="009E2185">
        <w:rPr>
          <w:rFonts w:ascii="Verdana" w:hAnsi="Verdana"/>
          <w:b/>
          <w:sz w:val="20"/>
          <w:szCs w:val="20"/>
        </w:rPr>
        <w:t xml:space="preserve">Ceny 1 </w:t>
      </w:r>
      <w:r w:rsidR="00CE48AB" w:rsidRPr="009E2185">
        <w:rPr>
          <w:rFonts w:ascii="Verdana" w:hAnsi="Verdana"/>
          <w:bCs/>
          <w:sz w:val="20"/>
          <w:szCs w:val="20"/>
        </w:rPr>
        <w:t>w</w:t>
      </w:r>
      <w:r w:rsidR="00A45062" w:rsidRPr="009E2185">
        <w:rPr>
          <w:rFonts w:ascii="Verdana" w:hAnsi="Verdana"/>
          <w:b/>
          <w:sz w:val="20"/>
          <w:szCs w:val="20"/>
        </w:rPr>
        <w:t xml:space="preserve"> </w:t>
      </w:r>
      <w:r w:rsidR="00CE48AB" w:rsidRPr="009E2185">
        <w:rPr>
          <w:rFonts w:ascii="Verdana" w:hAnsi="Verdana"/>
          <w:sz w:val="20"/>
          <w:szCs w:val="20"/>
        </w:rPr>
        <w:t xml:space="preserve">kwocie </w:t>
      </w:r>
      <w:r w:rsidR="009E6365" w:rsidRPr="009E2185">
        <w:rPr>
          <w:rFonts w:ascii="Verdana" w:hAnsi="Verdana"/>
          <w:sz w:val="20"/>
          <w:szCs w:val="20"/>
        </w:rPr>
        <w:t>**</w:t>
      </w:r>
      <w:r w:rsidR="00A45062" w:rsidRPr="009E2185">
        <w:rPr>
          <w:rFonts w:ascii="Verdana" w:hAnsi="Verdana"/>
          <w:sz w:val="20"/>
          <w:szCs w:val="20"/>
        </w:rPr>
        <w:t xml:space="preserve"> </w:t>
      </w:r>
      <w:r w:rsidR="00CE48AB" w:rsidRPr="009E2185">
        <w:rPr>
          <w:rFonts w:ascii="Verdana" w:hAnsi="Verdana"/>
          <w:sz w:val="20"/>
          <w:szCs w:val="20"/>
        </w:rPr>
        <w:t>zł (</w:t>
      </w:r>
      <w:r w:rsidR="009E6365" w:rsidRPr="009E2185">
        <w:rPr>
          <w:rFonts w:ascii="Verdana" w:hAnsi="Verdana"/>
          <w:sz w:val="20"/>
          <w:szCs w:val="20"/>
        </w:rPr>
        <w:t>**</w:t>
      </w:r>
      <w:r w:rsidR="00CE48AB" w:rsidRPr="009E2185">
        <w:rPr>
          <w:rFonts w:ascii="Verdana" w:hAnsi="Verdana"/>
          <w:sz w:val="20"/>
          <w:szCs w:val="20"/>
        </w:rPr>
        <w:t xml:space="preserve"> złotych), płatnej przez Kupując</w:t>
      </w:r>
      <w:r w:rsidR="00702B59" w:rsidRPr="009E2185">
        <w:rPr>
          <w:rFonts w:ascii="Verdana" w:hAnsi="Verdana"/>
          <w:sz w:val="20"/>
          <w:szCs w:val="20"/>
        </w:rPr>
        <w:t>ego</w:t>
      </w:r>
      <w:r w:rsidR="00CE48AB" w:rsidRPr="009E2185">
        <w:rPr>
          <w:rFonts w:ascii="Verdana" w:hAnsi="Verdana"/>
          <w:sz w:val="20"/>
          <w:szCs w:val="20"/>
        </w:rPr>
        <w:t xml:space="preserve"> </w:t>
      </w:r>
      <w:r w:rsidR="00702B59" w:rsidRPr="009E2185">
        <w:rPr>
          <w:rFonts w:ascii="Verdana" w:hAnsi="Verdana"/>
          <w:sz w:val="20"/>
          <w:szCs w:val="20"/>
        </w:rPr>
        <w:t>1 w</w:t>
      </w:r>
      <w:r w:rsidR="00A45062" w:rsidRPr="009E2185">
        <w:rPr>
          <w:rFonts w:ascii="Verdana" w:hAnsi="Verdana"/>
          <w:sz w:val="20"/>
          <w:szCs w:val="20"/>
        </w:rPr>
        <w:t xml:space="preserve"> </w:t>
      </w:r>
      <w:r w:rsidR="00CE48AB" w:rsidRPr="009E2185">
        <w:rPr>
          <w:rFonts w:ascii="Verdana" w:hAnsi="Verdana"/>
          <w:sz w:val="20"/>
          <w:szCs w:val="20"/>
        </w:rPr>
        <w:t>kwocie</w:t>
      </w:r>
      <w:r w:rsidR="00702B59" w:rsidRPr="009E2185">
        <w:rPr>
          <w:rFonts w:ascii="Verdana" w:hAnsi="Verdana"/>
          <w:sz w:val="20"/>
          <w:szCs w:val="20"/>
        </w:rPr>
        <w:t xml:space="preserve"> </w:t>
      </w:r>
      <w:r w:rsidR="009E6365" w:rsidRPr="009E2185">
        <w:rPr>
          <w:rFonts w:ascii="Verdana" w:hAnsi="Verdana"/>
          <w:b/>
          <w:sz w:val="20"/>
          <w:szCs w:val="20"/>
        </w:rPr>
        <w:t>**</w:t>
      </w:r>
      <w:r w:rsidR="00A45062" w:rsidRPr="009E2185">
        <w:rPr>
          <w:rFonts w:ascii="Verdana" w:hAnsi="Verdana"/>
          <w:b/>
          <w:sz w:val="20"/>
          <w:szCs w:val="20"/>
        </w:rPr>
        <w:t xml:space="preserve"> </w:t>
      </w:r>
      <w:r w:rsidR="00702B59" w:rsidRPr="009E2185">
        <w:rPr>
          <w:rFonts w:ascii="Verdana" w:hAnsi="Verdana"/>
          <w:b/>
          <w:sz w:val="20"/>
          <w:szCs w:val="20"/>
        </w:rPr>
        <w:t>zł (</w:t>
      </w:r>
      <w:r w:rsidR="009E6365" w:rsidRPr="009E2185">
        <w:rPr>
          <w:rFonts w:ascii="Verdana" w:hAnsi="Verdana"/>
          <w:b/>
          <w:sz w:val="20"/>
          <w:szCs w:val="20"/>
        </w:rPr>
        <w:t>**</w:t>
      </w:r>
      <w:r w:rsidR="00702B59" w:rsidRPr="009E2185">
        <w:rPr>
          <w:rFonts w:ascii="Verdana" w:hAnsi="Verdana"/>
          <w:b/>
          <w:sz w:val="20"/>
          <w:szCs w:val="20"/>
        </w:rPr>
        <w:t xml:space="preserve"> złotych)</w:t>
      </w:r>
      <w:r w:rsidR="00CE48AB" w:rsidRPr="009E2185">
        <w:rPr>
          <w:rFonts w:ascii="Verdana" w:hAnsi="Verdana"/>
          <w:sz w:val="20"/>
          <w:szCs w:val="20"/>
        </w:rPr>
        <w:t xml:space="preserve"> i</w:t>
      </w:r>
      <w:r w:rsidR="00A45062" w:rsidRPr="009E2185">
        <w:rPr>
          <w:rFonts w:ascii="Verdana" w:hAnsi="Verdana"/>
          <w:sz w:val="20"/>
          <w:szCs w:val="20"/>
        </w:rPr>
        <w:t xml:space="preserve"> </w:t>
      </w:r>
      <w:r w:rsidR="00CE48AB" w:rsidRPr="009E2185">
        <w:rPr>
          <w:rFonts w:ascii="Verdana" w:hAnsi="Verdana"/>
          <w:sz w:val="20"/>
          <w:szCs w:val="20"/>
        </w:rPr>
        <w:t>Kupującą 2</w:t>
      </w:r>
      <w:r w:rsidR="00702B59" w:rsidRPr="009E2185">
        <w:rPr>
          <w:rFonts w:ascii="Verdana" w:hAnsi="Verdana"/>
          <w:sz w:val="20"/>
          <w:szCs w:val="20"/>
        </w:rPr>
        <w:t xml:space="preserve"> w</w:t>
      </w:r>
      <w:r w:rsidR="00A45062" w:rsidRPr="009E2185">
        <w:rPr>
          <w:rFonts w:ascii="Verdana" w:hAnsi="Verdana"/>
          <w:sz w:val="20"/>
          <w:szCs w:val="20"/>
        </w:rPr>
        <w:t xml:space="preserve"> </w:t>
      </w:r>
      <w:r w:rsidR="00CE48AB" w:rsidRPr="009E2185">
        <w:rPr>
          <w:rFonts w:ascii="Verdana" w:hAnsi="Verdana"/>
          <w:sz w:val="20"/>
          <w:szCs w:val="20"/>
        </w:rPr>
        <w:t xml:space="preserve">kwocie </w:t>
      </w:r>
      <w:r w:rsidR="009E6365" w:rsidRPr="009E2185">
        <w:rPr>
          <w:rFonts w:ascii="Verdana" w:hAnsi="Verdana"/>
          <w:b/>
          <w:sz w:val="20"/>
          <w:szCs w:val="20"/>
        </w:rPr>
        <w:t>**</w:t>
      </w:r>
      <w:r w:rsidR="00A45062" w:rsidRPr="009E2185">
        <w:rPr>
          <w:rFonts w:ascii="Verdana" w:hAnsi="Verdana"/>
          <w:b/>
          <w:sz w:val="20"/>
          <w:szCs w:val="20"/>
        </w:rPr>
        <w:t xml:space="preserve"> </w:t>
      </w:r>
      <w:r w:rsidR="00702B59" w:rsidRPr="009E2185">
        <w:rPr>
          <w:rFonts w:ascii="Verdana" w:hAnsi="Verdana"/>
          <w:b/>
          <w:sz w:val="20"/>
          <w:szCs w:val="20"/>
        </w:rPr>
        <w:t>zł (</w:t>
      </w:r>
      <w:r w:rsidR="009E6365" w:rsidRPr="009E2185">
        <w:rPr>
          <w:rFonts w:ascii="Verdana" w:hAnsi="Verdana"/>
          <w:b/>
          <w:sz w:val="20"/>
          <w:szCs w:val="20"/>
        </w:rPr>
        <w:t>**</w:t>
      </w:r>
      <w:r w:rsidR="00702B59" w:rsidRPr="009E2185">
        <w:rPr>
          <w:rFonts w:ascii="Verdana" w:hAnsi="Verdana"/>
          <w:b/>
          <w:sz w:val="20"/>
          <w:szCs w:val="20"/>
        </w:rPr>
        <w:t xml:space="preserve"> złotych)</w:t>
      </w:r>
      <w:r w:rsidR="00CE48AB" w:rsidRPr="009E2185">
        <w:rPr>
          <w:rFonts w:ascii="Verdana" w:hAnsi="Verdana"/>
          <w:sz w:val="20"/>
          <w:szCs w:val="20"/>
        </w:rPr>
        <w:t xml:space="preserve">, na indywidualny </w:t>
      </w:r>
      <w:r w:rsidR="00CE48AB" w:rsidRPr="009E2185">
        <w:rPr>
          <w:rFonts w:ascii="Verdana" w:hAnsi="Verdana"/>
          <w:b/>
          <w:sz w:val="20"/>
          <w:szCs w:val="20"/>
        </w:rPr>
        <w:t>Mieszkaniowy Rachunek Powierniczy</w:t>
      </w:r>
      <w:r w:rsidR="00CE48AB" w:rsidRPr="009E2185">
        <w:rPr>
          <w:rFonts w:ascii="Verdana" w:hAnsi="Verdana"/>
          <w:sz w:val="20"/>
          <w:szCs w:val="20"/>
        </w:rPr>
        <w:t xml:space="preserve"> o numerze </w:t>
      </w:r>
      <w:r w:rsidR="009E6365" w:rsidRPr="009E2185">
        <w:rPr>
          <w:rFonts w:ascii="Verdana" w:hAnsi="Verdana"/>
          <w:b/>
          <w:color w:val="000000" w:themeColor="text1"/>
          <w:sz w:val="20"/>
          <w:szCs w:val="20"/>
        </w:rPr>
        <w:t>**</w:t>
      </w:r>
      <w:r w:rsidR="00CE48AB" w:rsidRPr="009E2185">
        <w:rPr>
          <w:rFonts w:ascii="Verdana" w:hAnsi="Verdana"/>
          <w:sz w:val="20"/>
          <w:szCs w:val="20"/>
        </w:rPr>
        <w:t>, w</w:t>
      </w:r>
      <w:r w:rsidR="00A45062" w:rsidRPr="009E2185">
        <w:rPr>
          <w:rFonts w:ascii="Verdana" w:hAnsi="Verdana"/>
          <w:sz w:val="20"/>
          <w:szCs w:val="20"/>
        </w:rPr>
        <w:t xml:space="preserve"> </w:t>
      </w:r>
      <w:r w:rsidR="00CE48AB" w:rsidRPr="009E2185">
        <w:rPr>
          <w:rFonts w:ascii="Verdana" w:hAnsi="Verdana"/>
          <w:sz w:val="20"/>
          <w:szCs w:val="20"/>
        </w:rPr>
        <w:t>terminie do dnia</w:t>
      </w:r>
      <w:r w:rsidR="00702B59" w:rsidRPr="009E2185">
        <w:rPr>
          <w:rFonts w:ascii="Verdana" w:hAnsi="Verdana"/>
          <w:sz w:val="20"/>
          <w:szCs w:val="20"/>
        </w:rPr>
        <w:t xml:space="preserve"> </w:t>
      </w:r>
      <w:r w:rsidR="009E6365" w:rsidRPr="009E2185">
        <w:rPr>
          <w:rFonts w:ascii="Verdana" w:hAnsi="Verdana"/>
          <w:sz w:val="20"/>
          <w:szCs w:val="20"/>
        </w:rPr>
        <w:t>**</w:t>
      </w:r>
      <w:r w:rsidR="00702B59" w:rsidRPr="009E2185">
        <w:rPr>
          <w:rFonts w:ascii="Verdana" w:hAnsi="Verdana"/>
          <w:sz w:val="20"/>
          <w:szCs w:val="20"/>
        </w:rPr>
        <w:t xml:space="preserve"> dwa tysiące dwudziestego </w:t>
      </w:r>
      <w:r w:rsidR="009E6365" w:rsidRPr="009E2185">
        <w:rPr>
          <w:rFonts w:ascii="Verdana" w:hAnsi="Verdana"/>
          <w:sz w:val="20"/>
          <w:szCs w:val="20"/>
        </w:rPr>
        <w:t>czwartego</w:t>
      </w:r>
      <w:r w:rsidR="00702B59" w:rsidRPr="009E2185">
        <w:rPr>
          <w:rFonts w:ascii="Verdana" w:hAnsi="Verdana"/>
          <w:sz w:val="20"/>
          <w:szCs w:val="20"/>
        </w:rPr>
        <w:t xml:space="preserve"> roku (</w:t>
      </w:r>
      <w:r w:rsidR="009E6365" w:rsidRPr="009E2185">
        <w:rPr>
          <w:rFonts w:ascii="Verdana" w:hAnsi="Verdana"/>
          <w:sz w:val="20"/>
          <w:szCs w:val="20"/>
        </w:rPr>
        <w:t>**</w:t>
      </w:r>
      <w:r w:rsidR="00702B59" w:rsidRPr="009E2185">
        <w:rPr>
          <w:rFonts w:ascii="Verdana" w:hAnsi="Verdana"/>
          <w:sz w:val="20"/>
          <w:szCs w:val="20"/>
        </w:rPr>
        <w:t>-</w:t>
      </w:r>
      <w:r w:rsidR="009E6365" w:rsidRPr="009E2185">
        <w:rPr>
          <w:rFonts w:ascii="Verdana" w:hAnsi="Verdana"/>
          <w:sz w:val="20"/>
          <w:szCs w:val="20"/>
        </w:rPr>
        <w:t>**</w:t>
      </w:r>
      <w:r w:rsidR="00702B59" w:rsidRPr="009E2185">
        <w:rPr>
          <w:rFonts w:ascii="Verdana" w:hAnsi="Verdana"/>
          <w:sz w:val="20"/>
          <w:szCs w:val="20"/>
        </w:rPr>
        <w:t>-202</w:t>
      </w:r>
      <w:r w:rsidR="009E6365" w:rsidRPr="009E2185">
        <w:rPr>
          <w:rFonts w:ascii="Verdana" w:hAnsi="Verdana"/>
          <w:sz w:val="20"/>
          <w:szCs w:val="20"/>
        </w:rPr>
        <w:t>4</w:t>
      </w:r>
      <w:r w:rsidR="00A45062" w:rsidRPr="009E2185">
        <w:rPr>
          <w:rFonts w:ascii="Verdana" w:hAnsi="Verdana"/>
          <w:sz w:val="20"/>
          <w:szCs w:val="20"/>
        </w:rPr>
        <w:t xml:space="preserve"> </w:t>
      </w:r>
      <w:r w:rsidR="00702B59" w:rsidRPr="009E2185">
        <w:rPr>
          <w:rFonts w:ascii="Verdana" w:hAnsi="Verdana"/>
          <w:sz w:val="20"/>
          <w:szCs w:val="20"/>
        </w:rPr>
        <w:t>r.)</w:t>
      </w:r>
      <w:r w:rsidR="00CE48AB" w:rsidRPr="009E2185">
        <w:rPr>
          <w:rFonts w:ascii="Verdana" w:hAnsi="Verdana"/>
          <w:sz w:val="20"/>
          <w:szCs w:val="20"/>
        </w:rPr>
        <w:t>.</w:t>
      </w:r>
      <w:r w:rsidR="00CE48AB" w:rsidRPr="009E2185">
        <w:rPr>
          <w:rFonts w:ascii="Verdana" w:hAnsi="Verdana"/>
          <w:sz w:val="20"/>
          <w:szCs w:val="20"/>
        </w:rPr>
        <w:tab/>
      </w:r>
    </w:p>
    <w:p w14:paraId="2C7C36F0" w14:textId="04E0ACE3" w:rsidR="000B20A3" w:rsidRPr="009E2185" w:rsidRDefault="000B20A3" w:rsidP="000B20A3">
      <w:pPr>
        <w:numPr>
          <w:ilvl w:val="0"/>
          <w:numId w:val="17"/>
        </w:numPr>
        <w:tabs>
          <w:tab w:val="right" w:pos="360"/>
          <w:tab w:val="right" w:leader="hyphen" w:pos="8640"/>
        </w:tabs>
        <w:autoSpaceDE/>
        <w:autoSpaceDN/>
        <w:ind w:left="357" w:hanging="357"/>
        <w:jc w:val="both"/>
        <w:rPr>
          <w:rFonts w:ascii="Verdana" w:hAnsi="Verdana"/>
          <w:sz w:val="20"/>
          <w:szCs w:val="20"/>
        </w:rPr>
      </w:pPr>
      <w:r w:rsidRPr="009E2185">
        <w:rPr>
          <w:rFonts w:ascii="Verdana" w:hAnsi="Verdana"/>
          <w:sz w:val="20"/>
          <w:szCs w:val="20"/>
        </w:rPr>
        <w:t>Część kwot określon</w:t>
      </w:r>
      <w:r w:rsidR="00840F3B" w:rsidRPr="009E2185">
        <w:rPr>
          <w:rFonts w:ascii="Verdana" w:hAnsi="Verdana"/>
          <w:sz w:val="20"/>
          <w:szCs w:val="20"/>
        </w:rPr>
        <w:t>ych</w:t>
      </w:r>
      <w:r w:rsidRPr="009E2185">
        <w:rPr>
          <w:rFonts w:ascii="Verdana" w:hAnsi="Verdana"/>
          <w:sz w:val="20"/>
          <w:szCs w:val="20"/>
        </w:rPr>
        <w:t xml:space="preserve"> w</w:t>
      </w:r>
      <w:r w:rsidR="00413E66" w:rsidRPr="009E2185">
        <w:rPr>
          <w:rFonts w:ascii="Verdana" w:hAnsi="Verdana"/>
          <w:sz w:val="20"/>
          <w:szCs w:val="20"/>
        </w:rPr>
        <w:t xml:space="preserve"> </w:t>
      </w:r>
      <w:r w:rsidRPr="009E2185">
        <w:rPr>
          <w:rFonts w:ascii="Verdana" w:hAnsi="Verdana"/>
          <w:sz w:val="20"/>
          <w:szCs w:val="20"/>
        </w:rPr>
        <w:t>ust.</w:t>
      </w:r>
      <w:r w:rsidRPr="009E2185">
        <w:rPr>
          <w:rFonts w:ascii="Verdana" w:hAnsi="Verdana"/>
          <w:b/>
          <w:sz w:val="20"/>
          <w:szCs w:val="20"/>
        </w:rPr>
        <w:t xml:space="preserve"> </w:t>
      </w:r>
      <w:r w:rsidR="00D12249" w:rsidRPr="009E2185">
        <w:rPr>
          <w:rFonts w:ascii="Verdana" w:hAnsi="Verdana"/>
          <w:sz w:val="20"/>
          <w:szCs w:val="20"/>
        </w:rPr>
        <w:t>2</w:t>
      </w:r>
      <w:r w:rsidRPr="009E2185">
        <w:rPr>
          <w:rFonts w:ascii="Verdana" w:hAnsi="Verdana"/>
          <w:sz w:val="20"/>
          <w:szCs w:val="20"/>
        </w:rPr>
        <w:t xml:space="preserve"> </w:t>
      </w:r>
      <w:r w:rsidR="00D12249" w:rsidRPr="009E2185">
        <w:rPr>
          <w:rFonts w:ascii="Verdana" w:hAnsi="Verdana"/>
          <w:sz w:val="20"/>
          <w:szCs w:val="20"/>
        </w:rPr>
        <w:t xml:space="preserve">i ust. 3 </w:t>
      </w:r>
      <w:r w:rsidRPr="009E2185">
        <w:rPr>
          <w:rFonts w:ascii="Verdana" w:hAnsi="Verdana"/>
          <w:sz w:val="20"/>
          <w:szCs w:val="20"/>
        </w:rPr>
        <w:t>niniejszego paragrafu</w:t>
      </w:r>
      <w:r w:rsidR="00413E66" w:rsidRPr="009E2185">
        <w:rPr>
          <w:rFonts w:ascii="Verdana" w:hAnsi="Verdana"/>
          <w:sz w:val="20"/>
          <w:szCs w:val="20"/>
        </w:rPr>
        <w:t>,</w:t>
      </w:r>
      <w:r w:rsidRPr="009E2185">
        <w:rPr>
          <w:rFonts w:ascii="Verdana" w:hAnsi="Verdana"/>
          <w:sz w:val="20"/>
          <w:szCs w:val="20"/>
        </w:rPr>
        <w:t xml:space="preserve"> </w:t>
      </w:r>
      <w:r w:rsidR="00840F3B" w:rsidRPr="009E2185">
        <w:rPr>
          <w:rFonts w:ascii="Verdana" w:hAnsi="Verdana"/>
          <w:sz w:val="20"/>
          <w:szCs w:val="20"/>
        </w:rPr>
        <w:t>t</w:t>
      </w:r>
      <w:r w:rsidR="00413E66" w:rsidRPr="009E2185">
        <w:rPr>
          <w:rFonts w:ascii="Verdana" w:hAnsi="Verdana"/>
          <w:sz w:val="20"/>
          <w:szCs w:val="20"/>
        </w:rPr>
        <w:t xml:space="preserve">o </w:t>
      </w:r>
      <w:r w:rsidR="00840F3B" w:rsidRPr="009E2185">
        <w:rPr>
          <w:rFonts w:ascii="Verdana" w:hAnsi="Verdana"/>
          <w:sz w:val="20"/>
          <w:szCs w:val="20"/>
        </w:rPr>
        <w:t>j</w:t>
      </w:r>
      <w:r w:rsidR="00413E66" w:rsidRPr="009E2185">
        <w:rPr>
          <w:rFonts w:ascii="Verdana" w:hAnsi="Verdana"/>
          <w:sz w:val="20"/>
          <w:szCs w:val="20"/>
        </w:rPr>
        <w:t>est</w:t>
      </w:r>
      <w:r w:rsidR="00840F3B" w:rsidRPr="009E2185">
        <w:rPr>
          <w:rFonts w:ascii="Verdana" w:hAnsi="Verdana"/>
          <w:sz w:val="20"/>
          <w:szCs w:val="20"/>
        </w:rPr>
        <w:t xml:space="preserve"> kwota </w:t>
      </w:r>
      <w:r w:rsidR="00413E66" w:rsidRPr="009E2185">
        <w:rPr>
          <w:rFonts w:ascii="Verdana" w:hAnsi="Verdana"/>
          <w:sz w:val="20"/>
          <w:szCs w:val="20"/>
        </w:rPr>
        <w:t>**</w:t>
      </w:r>
      <w:r w:rsidR="00840F3B" w:rsidRPr="009E2185">
        <w:rPr>
          <w:rFonts w:ascii="Verdana" w:hAnsi="Verdana"/>
          <w:sz w:val="20"/>
          <w:szCs w:val="20"/>
        </w:rPr>
        <w:t xml:space="preserve"> zł wpłacona przez Kupującego 1 oraz kwota </w:t>
      </w:r>
      <w:r w:rsidR="00413E66" w:rsidRPr="009E2185">
        <w:rPr>
          <w:rFonts w:ascii="Verdana" w:hAnsi="Verdana"/>
          <w:sz w:val="20"/>
          <w:szCs w:val="20"/>
        </w:rPr>
        <w:t>**</w:t>
      </w:r>
      <w:r w:rsidR="00840F3B" w:rsidRPr="009E2185">
        <w:rPr>
          <w:rFonts w:ascii="Verdana" w:hAnsi="Verdana"/>
          <w:sz w:val="20"/>
          <w:szCs w:val="20"/>
        </w:rPr>
        <w:t xml:space="preserve"> zł wpłacona przez Kupującą 2 czyli kwoty w łącznej </w:t>
      </w:r>
      <w:r w:rsidRPr="009E2185">
        <w:rPr>
          <w:rFonts w:ascii="Verdana" w:hAnsi="Verdana"/>
          <w:sz w:val="20"/>
          <w:szCs w:val="20"/>
        </w:rPr>
        <w:t>w</w:t>
      </w:r>
      <w:r w:rsidR="00A45062" w:rsidRPr="009E2185">
        <w:rPr>
          <w:rFonts w:ascii="Verdana" w:hAnsi="Verdana"/>
          <w:sz w:val="20"/>
          <w:szCs w:val="20"/>
        </w:rPr>
        <w:t xml:space="preserve"> </w:t>
      </w:r>
      <w:r w:rsidRPr="009E2185">
        <w:rPr>
          <w:rFonts w:ascii="Verdana" w:hAnsi="Verdana"/>
          <w:sz w:val="20"/>
          <w:szCs w:val="20"/>
        </w:rPr>
        <w:t xml:space="preserve">wysokości </w:t>
      </w:r>
      <w:r w:rsidR="00413E66" w:rsidRPr="009E2185">
        <w:rPr>
          <w:rFonts w:ascii="Verdana" w:hAnsi="Verdana"/>
          <w:sz w:val="20"/>
          <w:szCs w:val="20"/>
        </w:rPr>
        <w:t>**</w:t>
      </w:r>
      <w:r w:rsidR="00A45062" w:rsidRPr="009E2185">
        <w:rPr>
          <w:rFonts w:ascii="Verdana" w:hAnsi="Verdana"/>
          <w:sz w:val="20"/>
          <w:szCs w:val="20"/>
        </w:rPr>
        <w:t xml:space="preserve"> </w:t>
      </w:r>
      <w:r w:rsidRPr="009E2185">
        <w:rPr>
          <w:rFonts w:ascii="Verdana" w:hAnsi="Verdana"/>
          <w:sz w:val="20"/>
          <w:szCs w:val="20"/>
        </w:rPr>
        <w:t>zł (</w:t>
      </w:r>
      <w:r w:rsidR="00413E66" w:rsidRPr="009E2185">
        <w:rPr>
          <w:rFonts w:ascii="Verdana" w:hAnsi="Verdana"/>
          <w:sz w:val="20"/>
          <w:szCs w:val="20"/>
        </w:rPr>
        <w:t>**</w:t>
      </w:r>
      <w:r w:rsidRPr="009E2185">
        <w:rPr>
          <w:rFonts w:ascii="Verdana" w:hAnsi="Verdana"/>
          <w:sz w:val="20"/>
          <w:szCs w:val="20"/>
        </w:rPr>
        <w:t xml:space="preserve"> złotych) stanowi</w:t>
      </w:r>
      <w:r w:rsidR="00840F3B" w:rsidRPr="009E2185">
        <w:rPr>
          <w:rFonts w:ascii="Verdana" w:hAnsi="Verdana"/>
          <w:sz w:val="20"/>
          <w:szCs w:val="20"/>
        </w:rPr>
        <w:t>ą</w:t>
      </w:r>
      <w:r w:rsidRPr="009E2185">
        <w:rPr>
          <w:rFonts w:ascii="Verdana" w:hAnsi="Verdana"/>
          <w:sz w:val="20"/>
          <w:szCs w:val="20"/>
        </w:rPr>
        <w:t xml:space="preserve"> zadatek w</w:t>
      </w:r>
      <w:r w:rsidR="00A45062" w:rsidRPr="009E2185">
        <w:rPr>
          <w:rFonts w:ascii="Verdana" w:hAnsi="Verdana"/>
          <w:sz w:val="20"/>
          <w:szCs w:val="20"/>
        </w:rPr>
        <w:t xml:space="preserve"> </w:t>
      </w:r>
      <w:r w:rsidRPr="009E2185">
        <w:rPr>
          <w:rFonts w:ascii="Verdana" w:hAnsi="Verdana"/>
          <w:sz w:val="20"/>
          <w:szCs w:val="20"/>
        </w:rPr>
        <w:t>rozumieniu art.</w:t>
      </w:r>
      <w:r w:rsidR="00413E66" w:rsidRPr="009E2185">
        <w:rPr>
          <w:rFonts w:ascii="Verdana" w:hAnsi="Verdana"/>
          <w:sz w:val="20"/>
          <w:szCs w:val="20"/>
        </w:rPr>
        <w:t> </w:t>
      </w:r>
      <w:r w:rsidRPr="009E2185">
        <w:rPr>
          <w:rFonts w:ascii="Verdana" w:hAnsi="Verdana"/>
          <w:sz w:val="20"/>
          <w:szCs w:val="20"/>
        </w:rPr>
        <w:t xml:space="preserve">394 Kodeksu cywilnego </w:t>
      </w:r>
      <w:r w:rsidRPr="009E2185">
        <w:rPr>
          <w:rFonts w:ascii="Verdana" w:hAnsi="Verdana"/>
          <w:b/>
          <w:sz w:val="20"/>
          <w:szCs w:val="20"/>
        </w:rPr>
        <w:t>(Zadatek)</w:t>
      </w:r>
      <w:r w:rsidRPr="009E2185">
        <w:rPr>
          <w:rFonts w:ascii="Verdana" w:hAnsi="Verdana"/>
          <w:sz w:val="20"/>
          <w:szCs w:val="20"/>
        </w:rPr>
        <w:t>. W związku z</w:t>
      </w:r>
      <w:r w:rsidR="00413E66" w:rsidRPr="009E2185">
        <w:rPr>
          <w:rFonts w:ascii="Verdana" w:hAnsi="Verdana"/>
          <w:sz w:val="20"/>
          <w:szCs w:val="20"/>
        </w:rPr>
        <w:t xml:space="preserve"> </w:t>
      </w:r>
      <w:r w:rsidRPr="009E2185">
        <w:rPr>
          <w:rFonts w:ascii="Verdana" w:hAnsi="Verdana"/>
          <w:sz w:val="20"/>
          <w:szCs w:val="20"/>
        </w:rPr>
        <w:t>powyższym, w</w:t>
      </w:r>
      <w:r w:rsidR="00413E66" w:rsidRPr="009E2185">
        <w:rPr>
          <w:rFonts w:ascii="Verdana" w:hAnsi="Verdana"/>
          <w:sz w:val="20"/>
          <w:szCs w:val="20"/>
        </w:rPr>
        <w:t xml:space="preserve"> </w:t>
      </w:r>
      <w:r w:rsidRPr="009E2185">
        <w:rPr>
          <w:rFonts w:ascii="Verdana" w:hAnsi="Verdana"/>
          <w:sz w:val="20"/>
          <w:szCs w:val="20"/>
        </w:rPr>
        <w:t xml:space="preserve">razie niewykonania niniejszej </w:t>
      </w:r>
      <w:r w:rsidRPr="009E2185">
        <w:rPr>
          <w:rFonts w:ascii="Verdana" w:hAnsi="Verdana"/>
          <w:bCs/>
          <w:sz w:val="20"/>
          <w:szCs w:val="20"/>
        </w:rPr>
        <w:t>Umowy</w:t>
      </w:r>
      <w:r w:rsidRPr="009E2185">
        <w:rPr>
          <w:rFonts w:ascii="Verdana" w:hAnsi="Verdana"/>
          <w:sz w:val="20"/>
          <w:szCs w:val="20"/>
        </w:rPr>
        <w:t xml:space="preserve"> przez jedną ze Stron, druga Strona może bez wyznaczenia terminu dodatkowego (z zastrzeżeniem jednakże postanowień § 11 ust. 3 i</w:t>
      </w:r>
      <w:r w:rsidR="00A45062" w:rsidRPr="009E2185">
        <w:rPr>
          <w:rFonts w:ascii="Verdana" w:hAnsi="Verdana"/>
          <w:sz w:val="20"/>
          <w:szCs w:val="20"/>
        </w:rPr>
        <w:t xml:space="preserve"> </w:t>
      </w:r>
      <w:r w:rsidR="00D12249" w:rsidRPr="009E2185">
        <w:rPr>
          <w:rFonts w:ascii="Verdana" w:hAnsi="Verdana"/>
          <w:sz w:val="20"/>
          <w:szCs w:val="20"/>
        </w:rPr>
        <w:t>9</w:t>
      </w:r>
      <w:r w:rsidRPr="009E2185">
        <w:rPr>
          <w:rFonts w:ascii="Verdana" w:hAnsi="Verdana"/>
          <w:sz w:val="20"/>
          <w:szCs w:val="20"/>
        </w:rPr>
        <w:t xml:space="preserve">) od </w:t>
      </w:r>
      <w:r w:rsidRPr="009E2185">
        <w:rPr>
          <w:rFonts w:ascii="Verdana" w:hAnsi="Verdana"/>
          <w:b/>
          <w:sz w:val="20"/>
          <w:szCs w:val="20"/>
        </w:rPr>
        <w:t>Umowy</w:t>
      </w:r>
      <w:r w:rsidRPr="009E2185">
        <w:rPr>
          <w:rFonts w:ascii="Verdana" w:hAnsi="Verdana"/>
          <w:sz w:val="20"/>
          <w:szCs w:val="20"/>
        </w:rPr>
        <w:t xml:space="preserve"> odstąpić i</w:t>
      </w:r>
      <w:r w:rsidR="00A45062" w:rsidRPr="009E2185">
        <w:rPr>
          <w:rFonts w:ascii="Verdana" w:hAnsi="Verdana"/>
          <w:sz w:val="20"/>
          <w:szCs w:val="20"/>
        </w:rPr>
        <w:t xml:space="preserve"> </w:t>
      </w:r>
      <w:r w:rsidRPr="009E2185">
        <w:rPr>
          <w:rFonts w:ascii="Verdana" w:hAnsi="Verdana"/>
          <w:sz w:val="20"/>
          <w:szCs w:val="20"/>
        </w:rPr>
        <w:t xml:space="preserve">otrzymany </w:t>
      </w:r>
      <w:r w:rsidRPr="009E2185">
        <w:rPr>
          <w:rFonts w:ascii="Verdana" w:hAnsi="Verdana"/>
          <w:b/>
          <w:sz w:val="20"/>
          <w:szCs w:val="20"/>
        </w:rPr>
        <w:t>Zadatek</w:t>
      </w:r>
      <w:r w:rsidRPr="009E2185">
        <w:rPr>
          <w:rFonts w:ascii="Verdana" w:hAnsi="Verdana"/>
          <w:sz w:val="20"/>
          <w:szCs w:val="20"/>
        </w:rPr>
        <w:t xml:space="preserve"> zachować, a</w:t>
      </w:r>
      <w:r w:rsidR="00A45062" w:rsidRPr="009E2185">
        <w:rPr>
          <w:rFonts w:ascii="Verdana" w:hAnsi="Verdana"/>
          <w:sz w:val="20"/>
          <w:szCs w:val="20"/>
        </w:rPr>
        <w:t xml:space="preserve"> </w:t>
      </w:r>
      <w:r w:rsidRPr="009E2185">
        <w:rPr>
          <w:rFonts w:ascii="Verdana" w:hAnsi="Verdana"/>
          <w:sz w:val="20"/>
          <w:szCs w:val="20"/>
        </w:rPr>
        <w:t>jeżeli sama go dała, może żądać sumy dwukrotnie wyższej.</w:t>
      </w:r>
      <w:r w:rsidRPr="009E2185">
        <w:rPr>
          <w:rFonts w:ascii="Verdana" w:hAnsi="Verdana"/>
          <w:sz w:val="20"/>
          <w:szCs w:val="20"/>
        </w:rPr>
        <w:tab/>
      </w:r>
    </w:p>
    <w:p w14:paraId="34545D7F" w14:textId="4DB0D035" w:rsidR="000B20A3" w:rsidRPr="009E2185" w:rsidRDefault="000B20A3" w:rsidP="000B20A3">
      <w:pPr>
        <w:tabs>
          <w:tab w:val="right" w:leader="hyphen" w:pos="8646"/>
        </w:tabs>
        <w:ind w:left="357"/>
        <w:jc w:val="both"/>
        <w:rPr>
          <w:rFonts w:ascii="Verdana" w:hAnsi="Verdana"/>
          <w:sz w:val="20"/>
          <w:szCs w:val="20"/>
        </w:rPr>
      </w:pPr>
      <w:r w:rsidRPr="009E2185">
        <w:rPr>
          <w:rFonts w:ascii="Verdana" w:hAnsi="Verdana"/>
          <w:sz w:val="20"/>
          <w:szCs w:val="20"/>
        </w:rPr>
        <w:t xml:space="preserve">Jednakże </w:t>
      </w:r>
      <w:r w:rsidRPr="009E2185">
        <w:rPr>
          <w:rFonts w:ascii="Verdana" w:hAnsi="Verdana"/>
          <w:b/>
          <w:sz w:val="20"/>
          <w:szCs w:val="20"/>
        </w:rPr>
        <w:t>Zadatek</w:t>
      </w:r>
      <w:r w:rsidRPr="009E2185">
        <w:rPr>
          <w:rFonts w:ascii="Verdana" w:hAnsi="Verdana"/>
          <w:sz w:val="20"/>
          <w:szCs w:val="20"/>
        </w:rPr>
        <w:t xml:space="preserve"> podlega zwrotowi, a</w:t>
      </w:r>
      <w:r w:rsidR="00A45062" w:rsidRPr="009E2185">
        <w:rPr>
          <w:rFonts w:ascii="Verdana" w:hAnsi="Verdana"/>
          <w:sz w:val="20"/>
          <w:szCs w:val="20"/>
        </w:rPr>
        <w:t xml:space="preserve"> </w:t>
      </w:r>
      <w:r w:rsidRPr="009E2185">
        <w:rPr>
          <w:rFonts w:ascii="Verdana" w:hAnsi="Verdana"/>
          <w:b/>
          <w:sz w:val="20"/>
          <w:szCs w:val="20"/>
        </w:rPr>
        <w:t>Nabywca</w:t>
      </w:r>
      <w:r w:rsidRPr="009E2185">
        <w:rPr>
          <w:rFonts w:ascii="Verdana" w:hAnsi="Verdana"/>
          <w:sz w:val="20"/>
          <w:szCs w:val="20"/>
        </w:rPr>
        <w:t xml:space="preserve"> nie może żądać sumy dwukrotnie wyższej:</w:t>
      </w:r>
      <w:r w:rsidRPr="009E2185">
        <w:rPr>
          <w:rFonts w:ascii="Verdana" w:hAnsi="Verdana"/>
          <w:sz w:val="20"/>
          <w:szCs w:val="20"/>
        </w:rPr>
        <w:tab/>
      </w:r>
    </w:p>
    <w:p w14:paraId="23938F7B" w14:textId="4BC36D69" w:rsidR="000B20A3" w:rsidRPr="009E2185" w:rsidRDefault="000B20A3" w:rsidP="000B20A3">
      <w:pPr>
        <w:numPr>
          <w:ilvl w:val="0"/>
          <w:numId w:val="18"/>
        </w:numPr>
        <w:tabs>
          <w:tab w:val="right" w:pos="720"/>
          <w:tab w:val="right" w:leader="hyphen" w:pos="8646"/>
        </w:tabs>
        <w:autoSpaceDE/>
        <w:autoSpaceDN/>
        <w:jc w:val="both"/>
        <w:rPr>
          <w:rFonts w:ascii="Verdana" w:hAnsi="Verdana"/>
          <w:sz w:val="20"/>
          <w:szCs w:val="20"/>
        </w:rPr>
      </w:pPr>
      <w:r w:rsidRPr="009E2185">
        <w:rPr>
          <w:rFonts w:ascii="Verdana" w:hAnsi="Verdana"/>
          <w:sz w:val="20"/>
          <w:szCs w:val="20"/>
        </w:rPr>
        <w:t>jeśli odstąpienie od Umowy dokonane zostanie przez Nabywcę z</w:t>
      </w:r>
      <w:r w:rsidR="00A45062" w:rsidRPr="009E2185">
        <w:rPr>
          <w:rFonts w:ascii="Verdana" w:hAnsi="Verdana"/>
          <w:sz w:val="20"/>
          <w:szCs w:val="20"/>
        </w:rPr>
        <w:t xml:space="preserve"> </w:t>
      </w:r>
      <w:r w:rsidRPr="009E2185">
        <w:rPr>
          <w:rFonts w:ascii="Verdana" w:hAnsi="Verdana"/>
          <w:sz w:val="20"/>
          <w:szCs w:val="20"/>
        </w:rPr>
        <w:t>powodu zmiany Ceny 1, spowodowanej zmianą stawki podatku od towarów i</w:t>
      </w:r>
      <w:r w:rsidR="00867612" w:rsidRPr="009E2185">
        <w:rPr>
          <w:rFonts w:ascii="Verdana" w:hAnsi="Verdana"/>
          <w:sz w:val="20"/>
          <w:szCs w:val="20"/>
        </w:rPr>
        <w:t xml:space="preserve"> </w:t>
      </w:r>
      <w:r w:rsidRPr="009E2185">
        <w:rPr>
          <w:rFonts w:ascii="Verdana" w:hAnsi="Verdana"/>
          <w:sz w:val="20"/>
          <w:szCs w:val="20"/>
        </w:rPr>
        <w:t>usług – a</w:t>
      </w:r>
      <w:r w:rsidR="00AA213C" w:rsidRPr="009E2185">
        <w:rPr>
          <w:rFonts w:ascii="Verdana" w:hAnsi="Verdana"/>
          <w:sz w:val="20"/>
          <w:szCs w:val="20"/>
        </w:rPr>
        <w:t> </w:t>
      </w:r>
      <w:r w:rsidRPr="009E2185">
        <w:rPr>
          <w:rFonts w:ascii="Verdana" w:hAnsi="Verdana"/>
          <w:sz w:val="20"/>
          <w:szCs w:val="20"/>
        </w:rPr>
        <w:t>więc zmiany przewidzianej w</w:t>
      </w:r>
      <w:r w:rsidR="00A45062" w:rsidRPr="009E2185">
        <w:rPr>
          <w:rFonts w:ascii="Verdana" w:hAnsi="Verdana"/>
          <w:sz w:val="20"/>
          <w:szCs w:val="20"/>
        </w:rPr>
        <w:t xml:space="preserve"> </w:t>
      </w:r>
      <w:r w:rsidRPr="009E2185">
        <w:rPr>
          <w:rFonts w:ascii="Verdana" w:hAnsi="Verdana"/>
          <w:sz w:val="20"/>
          <w:szCs w:val="20"/>
        </w:rPr>
        <w:t xml:space="preserve">§ 7 ust. </w:t>
      </w:r>
      <w:r w:rsidR="00AA213C" w:rsidRPr="009E2185">
        <w:rPr>
          <w:rFonts w:ascii="Verdana" w:hAnsi="Verdana"/>
          <w:sz w:val="20"/>
          <w:szCs w:val="20"/>
        </w:rPr>
        <w:t>9</w:t>
      </w:r>
      <w:r w:rsidRPr="009E2185">
        <w:rPr>
          <w:rFonts w:ascii="Verdana" w:hAnsi="Verdana"/>
          <w:sz w:val="20"/>
          <w:szCs w:val="20"/>
        </w:rPr>
        <w:t xml:space="preserve"> niniejszej Umowy, lub</w:t>
      </w:r>
      <w:r w:rsidRPr="009E2185">
        <w:rPr>
          <w:rFonts w:ascii="Verdana" w:hAnsi="Verdana"/>
          <w:sz w:val="20"/>
          <w:szCs w:val="20"/>
        </w:rPr>
        <w:tab/>
      </w:r>
    </w:p>
    <w:p w14:paraId="6EF419F4" w14:textId="37E02F2E" w:rsidR="000B20A3" w:rsidRPr="009E2185" w:rsidRDefault="000B20A3" w:rsidP="000B20A3">
      <w:pPr>
        <w:numPr>
          <w:ilvl w:val="0"/>
          <w:numId w:val="18"/>
        </w:numPr>
        <w:tabs>
          <w:tab w:val="right" w:pos="720"/>
          <w:tab w:val="right" w:leader="hyphen" w:pos="8640"/>
        </w:tabs>
        <w:autoSpaceDE/>
        <w:autoSpaceDN/>
        <w:jc w:val="both"/>
        <w:rPr>
          <w:rFonts w:ascii="Verdana" w:hAnsi="Verdana"/>
          <w:sz w:val="20"/>
          <w:szCs w:val="20"/>
        </w:rPr>
      </w:pPr>
      <w:r w:rsidRPr="009E2185">
        <w:rPr>
          <w:rFonts w:ascii="Verdana" w:hAnsi="Verdana"/>
          <w:sz w:val="20"/>
          <w:szCs w:val="20"/>
        </w:rPr>
        <w:t>jeśli odstąpienie od Umowy dokonane zostanie przez Nabywcę z</w:t>
      </w:r>
      <w:r w:rsidR="00867612" w:rsidRPr="009E2185">
        <w:rPr>
          <w:rFonts w:ascii="Verdana" w:hAnsi="Verdana"/>
          <w:sz w:val="20"/>
          <w:szCs w:val="20"/>
        </w:rPr>
        <w:t xml:space="preserve"> </w:t>
      </w:r>
      <w:r w:rsidRPr="009E2185">
        <w:rPr>
          <w:rFonts w:ascii="Verdana" w:hAnsi="Verdana"/>
          <w:sz w:val="20"/>
          <w:szCs w:val="20"/>
        </w:rPr>
        <w:t>powodu zmiany powierzchni użytkowej Lokalu (a więc zmiany przewidzianej w</w:t>
      </w:r>
      <w:r w:rsidR="00A45062" w:rsidRPr="009E2185">
        <w:rPr>
          <w:rFonts w:ascii="Verdana" w:hAnsi="Verdana"/>
          <w:sz w:val="20"/>
          <w:szCs w:val="20"/>
        </w:rPr>
        <w:t xml:space="preserve"> </w:t>
      </w:r>
      <w:r w:rsidRPr="009E2185">
        <w:rPr>
          <w:rFonts w:ascii="Verdana" w:hAnsi="Verdana"/>
          <w:sz w:val="20"/>
          <w:szCs w:val="20"/>
        </w:rPr>
        <w:t>§</w:t>
      </w:r>
      <w:r w:rsidR="00A45062" w:rsidRPr="009E2185">
        <w:rPr>
          <w:rFonts w:ascii="Verdana" w:hAnsi="Verdana"/>
          <w:sz w:val="20"/>
          <w:szCs w:val="20"/>
        </w:rPr>
        <w:t xml:space="preserve"> </w:t>
      </w:r>
      <w:r w:rsidRPr="009E2185">
        <w:rPr>
          <w:rFonts w:ascii="Verdana" w:hAnsi="Verdana"/>
          <w:sz w:val="20"/>
          <w:szCs w:val="20"/>
        </w:rPr>
        <w:t>10 ustęp 9 Umowy), o</w:t>
      </w:r>
      <w:r w:rsidR="00867612" w:rsidRPr="009E2185">
        <w:rPr>
          <w:rFonts w:ascii="Verdana" w:hAnsi="Verdana"/>
          <w:sz w:val="20"/>
          <w:szCs w:val="20"/>
        </w:rPr>
        <w:t xml:space="preserve"> </w:t>
      </w:r>
      <w:r w:rsidRPr="009E2185">
        <w:rPr>
          <w:rFonts w:ascii="Verdana" w:hAnsi="Verdana"/>
          <w:sz w:val="20"/>
          <w:szCs w:val="20"/>
        </w:rPr>
        <w:t>mniej niż 3 % (trzy procent) w</w:t>
      </w:r>
      <w:r w:rsidR="00867612" w:rsidRPr="009E2185">
        <w:rPr>
          <w:rFonts w:ascii="Verdana" w:hAnsi="Verdana"/>
          <w:sz w:val="20"/>
          <w:szCs w:val="20"/>
        </w:rPr>
        <w:t xml:space="preserve"> </w:t>
      </w:r>
      <w:r w:rsidRPr="009E2185">
        <w:rPr>
          <w:rFonts w:ascii="Verdana" w:hAnsi="Verdana"/>
          <w:sz w:val="20"/>
          <w:szCs w:val="20"/>
        </w:rPr>
        <w:t>stosunku do projektowanej powierzchni określonej w</w:t>
      </w:r>
      <w:r w:rsidR="00A45062" w:rsidRPr="009E2185">
        <w:rPr>
          <w:rFonts w:ascii="Verdana" w:hAnsi="Verdana"/>
          <w:sz w:val="20"/>
          <w:szCs w:val="20"/>
        </w:rPr>
        <w:t xml:space="preserve"> </w:t>
      </w:r>
      <w:r w:rsidRPr="009E2185">
        <w:rPr>
          <w:rFonts w:ascii="Verdana" w:hAnsi="Verdana"/>
          <w:sz w:val="20"/>
          <w:szCs w:val="20"/>
        </w:rPr>
        <w:t xml:space="preserve">niniejszej </w:t>
      </w:r>
      <w:r w:rsidRPr="009E2185">
        <w:rPr>
          <w:rFonts w:ascii="Verdana" w:hAnsi="Verdana"/>
          <w:bCs/>
          <w:sz w:val="20"/>
          <w:szCs w:val="20"/>
        </w:rPr>
        <w:t>Umowie,</w:t>
      </w:r>
      <w:r w:rsidRPr="009E2185">
        <w:rPr>
          <w:rFonts w:ascii="Verdana" w:hAnsi="Verdana"/>
          <w:sz w:val="20"/>
          <w:szCs w:val="20"/>
        </w:rPr>
        <w:tab/>
      </w:r>
    </w:p>
    <w:p w14:paraId="25948F4B" w14:textId="16575A29" w:rsidR="000B20A3" w:rsidRPr="009E2185" w:rsidRDefault="000B20A3" w:rsidP="000B20A3">
      <w:pPr>
        <w:numPr>
          <w:ilvl w:val="0"/>
          <w:numId w:val="18"/>
        </w:numPr>
        <w:tabs>
          <w:tab w:val="right" w:pos="720"/>
          <w:tab w:val="right" w:leader="hyphen" w:pos="8640"/>
        </w:tabs>
        <w:autoSpaceDE/>
        <w:autoSpaceDN/>
        <w:jc w:val="both"/>
        <w:rPr>
          <w:rFonts w:ascii="Verdana" w:hAnsi="Verdana"/>
          <w:sz w:val="20"/>
          <w:szCs w:val="20"/>
        </w:rPr>
      </w:pPr>
      <w:r w:rsidRPr="009E2185">
        <w:rPr>
          <w:rFonts w:ascii="Verdana" w:hAnsi="Verdana"/>
          <w:sz w:val="20"/>
          <w:szCs w:val="20"/>
        </w:rPr>
        <w:t>jeśli odstąpienie od Umowy nastąpi w</w:t>
      </w:r>
      <w:r w:rsidR="00A45062" w:rsidRPr="009E2185">
        <w:rPr>
          <w:rFonts w:ascii="Verdana" w:hAnsi="Verdana"/>
          <w:sz w:val="20"/>
          <w:szCs w:val="20"/>
        </w:rPr>
        <w:t xml:space="preserve"> </w:t>
      </w:r>
      <w:r w:rsidRPr="009E2185">
        <w:rPr>
          <w:rFonts w:ascii="Verdana" w:hAnsi="Verdana"/>
          <w:sz w:val="20"/>
          <w:szCs w:val="20"/>
        </w:rPr>
        <w:t>sytuacjach określonych w</w:t>
      </w:r>
      <w:r w:rsidR="00A45062" w:rsidRPr="009E2185">
        <w:rPr>
          <w:rFonts w:ascii="Verdana" w:hAnsi="Verdana"/>
          <w:sz w:val="20"/>
          <w:szCs w:val="20"/>
        </w:rPr>
        <w:t xml:space="preserve"> </w:t>
      </w:r>
      <w:r w:rsidRPr="009E2185">
        <w:rPr>
          <w:rFonts w:ascii="Verdana" w:hAnsi="Verdana"/>
          <w:sz w:val="20"/>
          <w:szCs w:val="20"/>
        </w:rPr>
        <w:t xml:space="preserve">§ 11 ust. 1 lit. a) – e) </w:t>
      </w:r>
      <w:r w:rsidR="00E6397F" w:rsidRPr="009E2185">
        <w:rPr>
          <w:rFonts w:ascii="Verdana" w:hAnsi="Verdana"/>
          <w:sz w:val="20"/>
          <w:szCs w:val="20"/>
        </w:rPr>
        <w:t xml:space="preserve">oraz </w:t>
      </w:r>
      <w:r w:rsidR="000F17F4" w:rsidRPr="009E2185">
        <w:rPr>
          <w:rFonts w:ascii="Verdana" w:hAnsi="Verdana"/>
          <w:sz w:val="20"/>
          <w:szCs w:val="20"/>
        </w:rPr>
        <w:t>h</w:t>
      </w:r>
      <w:r w:rsidR="00E6397F" w:rsidRPr="009E2185">
        <w:rPr>
          <w:rFonts w:ascii="Verdana" w:hAnsi="Verdana"/>
          <w:sz w:val="20"/>
          <w:szCs w:val="20"/>
        </w:rPr>
        <w:t xml:space="preserve">) </w:t>
      </w:r>
      <w:r w:rsidRPr="009E2185">
        <w:rPr>
          <w:rFonts w:ascii="Verdana" w:hAnsi="Verdana"/>
          <w:sz w:val="20"/>
          <w:szCs w:val="20"/>
        </w:rPr>
        <w:t>niniejszej Umowy.</w:t>
      </w:r>
      <w:r w:rsidRPr="009E2185">
        <w:rPr>
          <w:rFonts w:ascii="Verdana" w:hAnsi="Verdana"/>
          <w:sz w:val="20"/>
          <w:szCs w:val="20"/>
        </w:rPr>
        <w:tab/>
      </w:r>
    </w:p>
    <w:p w14:paraId="4F49E838" w14:textId="6AA694B5" w:rsidR="000B20A3" w:rsidRPr="009E2185" w:rsidRDefault="000B20A3" w:rsidP="000B20A3">
      <w:pPr>
        <w:tabs>
          <w:tab w:val="right" w:pos="720"/>
          <w:tab w:val="right" w:leader="hyphen" w:pos="8646"/>
        </w:tabs>
        <w:ind w:left="357"/>
        <w:jc w:val="both"/>
        <w:rPr>
          <w:rFonts w:ascii="Verdana" w:hAnsi="Verdana"/>
          <w:sz w:val="20"/>
          <w:szCs w:val="20"/>
        </w:rPr>
      </w:pPr>
      <w:r w:rsidRPr="009E2185">
        <w:rPr>
          <w:rFonts w:ascii="Verdana" w:hAnsi="Verdana"/>
          <w:sz w:val="20"/>
          <w:szCs w:val="20"/>
        </w:rPr>
        <w:t>W przypadku zawarcia Umowy przyrzeczonej, Zadatek wraz z</w:t>
      </w:r>
      <w:r w:rsidR="00A45062" w:rsidRPr="009E2185">
        <w:rPr>
          <w:rFonts w:ascii="Verdana" w:hAnsi="Verdana"/>
          <w:sz w:val="20"/>
          <w:szCs w:val="20"/>
        </w:rPr>
        <w:t xml:space="preserve"> </w:t>
      </w:r>
      <w:r w:rsidRPr="009E2185">
        <w:rPr>
          <w:rFonts w:ascii="Verdana" w:hAnsi="Verdana"/>
          <w:sz w:val="20"/>
          <w:szCs w:val="20"/>
        </w:rPr>
        <w:t>pozostałą częścią kwoty wpłaconej zgodnie z</w:t>
      </w:r>
      <w:r w:rsidR="00867612" w:rsidRPr="009E2185">
        <w:rPr>
          <w:rFonts w:ascii="Verdana" w:hAnsi="Verdana"/>
          <w:sz w:val="20"/>
          <w:szCs w:val="20"/>
        </w:rPr>
        <w:t xml:space="preserve"> </w:t>
      </w:r>
      <w:r w:rsidRPr="009E2185">
        <w:rPr>
          <w:rFonts w:ascii="Verdana" w:hAnsi="Verdana"/>
          <w:sz w:val="20"/>
          <w:szCs w:val="20"/>
        </w:rPr>
        <w:t>postanowieniem ust. 1 tego paragrafu, stanowiącej zaliczkę, zostanie zaliczony na poczet Ceny 1.</w:t>
      </w:r>
      <w:r w:rsidRPr="009E2185">
        <w:rPr>
          <w:rFonts w:ascii="Verdana" w:hAnsi="Verdana"/>
          <w:sz w:val="20"/>
          <w:szCs w:val="20"/>
        </w:rPr>
        <w:tab/>
      </w:r>
    </w:p>
    <w:p w14:paraId="5D0F08A9" w14:textId="0FFA305D" w:rsidR="00E817FA" w:rsidRPr="009E2185" w:rsidRDefault="00E817FA" w:rsidP="00E817FA">
      <w:pPr>
        <w:pStyle w:val="Akapitzlist"/>
        <w:numPr>
          <w:ilvl w:val="0"/>
          <w:numId w:val="17"/>
        </w:numPr>
        <w:tabs>
          <w:tab w:val="right" w:pos="720"/>
          <w:tab w:val="right" w:leader="hyphen" w:pos="8646"/>
        </w:tabs>
        <w:jc w:val="both"/>
        <w:rPr>
          <w:rFonts w:ascii="Verdana" w:hAnsi="Verdana"/>
          <w:sz w:val="20"/>
          <w:szCs w:val="20"/>
        </w:rPr>
      </w:pPr>
      <w:r w:rsidRPr="009E2185">
        <w:rPr>
          <w:rFonts w:ascii="Verdana" w:hAnsi="Verdana"/>
          <w:bCs/>
          <w:sz w:val="20"/>
          <w:szCs w:val="20"/>
        </w:rPr>
        <w:t>Strony</w:t>
      </w:r>
      <w:r w:rsidRPr="009E2185">
        <w:rPr>
          <w:rFonts w:ascii="Verdana" w:hAnsi="Verdana"/>
          <w:sz w:val="20"/>
          <w:szCs w:val="20"/>
        </w:rPr>
        <w:t xml:space="preserve"> ustalają następujące kwoty, terminy i</w:t>
      </w:r>
      <w:r w:rsidR="00A45062" w:rsidRPr="009E2185">
        <w:rPr>
          <w:rFonts w:ascii="Verdana" w:hAnsi="Verdana"/>
          <w:sz w:val="20"/>
          <w:szCs w:val="20"/>
        </w:rPr>
        <w:t xml:space="preserve"> </w:t>
      </w:r>
      <w:r w:rsidRPr="009E2185">
        <w:rPr>
          <w:rFonts w:ascii="Verdana" w:hAnsi="Verdana"/>
          <w:sz w:val="20"/>
          <w:szCs w:val="20"/>
        </w:rPr>
        <w:t xml:space="preserve">warunki zapłaty reszty </w:t>
      </w:r>
      <w:r w:rsidRPr="009E2185">
        <w:rPr>
          <w:rFonts w:ascii="Verdana" w:hAnsi="Verdana"/>
          <w:bCs/>
          <w:sz w:val="20"/>
          <w:szCs w:val="20"/>
        </w:rPr>
        <w:t>Ceny 1</w:t>
      </w:r>
      <w:r w:rsidRPr="009E2185">
        <w:rPr>
          <w:rFonts w:ascii="Verdana" w:hAnsi="Verdana"/>
          <w:sz w:val="20"/>
          <w:szCs w:val="20"/>
        </w:rPr>
        <w:t xml:space="preserve"> przez Nabywcę na rzecz </w:t>
      </w:r>
      <w:r w:rsidRPr="009E2185">
        <w:rPr>
          <w:rFonts w:ascii="Verdana" w:hAnsi="Verdana"/>
          <w:bCs/>
          <w:sz w:val="20"/>
          <w:szCs w:val="20"/>
        </w:rPr>
        <w:t>Dewelopera</w:t>
      </w:r>
      <w:r w:rsidRPr="009E2185">
        <w:rPr>
          <w:rFonts w:ascii="Verdana" w:hAnsi="Verdana"/>
          <w:sz w:val="20"/>
          <w:szCs w:val="20"/>
        </w:rPr>
        <w:t>:</w:t>
      </w:r>
      <w:r w:rsidRPr="009E2185">
        <w:rPr>
          <w:rFonts w:ascii="Verdana" w:hAnsi="Verdana"/>
          <w:sz w:val="20"/>
          <w:szCs w:val="20"/>
        </w:rPr>
        <w:tab/>
      </w:r>
    </w:p>
    <w:p w14:paraId="24CC208D" w14:textId="3BFA1857" w:rsidR="00E817FA" w:rsidRPr="009E2185" w:rsidRDefault="00E817FA" w:rsidP="00E817FA">
      <w:pPr>
        <w:pStyle w:val="Akapitzlist"/>
        <w:numPr>
          <w:ilvl w:val="0"/>
          <w:numId w:val="46"/>
        </w:numPr>
        <w:tabs>
          <w:tab w:val="right" w:pos="720"/>
          <w:tab w:val="right" w:leader="hyphen" w:pos="8640"/>
        </w:tabs>
        <w:jc w:val="both"/>
        <w:rPr>
          <w:rFonts w:ascii="Verdana" w:hAnsi="Verdana"/>
          <w:sz w:val="20"/>
          <w:szCs w:val="20"/>
        </w:rPr>
      </w:pPr>
      <w:r w:rsidRPr="009E2185">
        <w:rPr>
          <w:rFonts w:ascii="Verdana" w:hAnsi="Verdana"/>
          <w:sz w:val="20"/>
          <w:szCs w:val="20"/>
        </w:rPr>
        <w:t xml:space="preserve">kwota </w:t>
      </w:r>
      <w:r w:rsidR="000418C9" w:rsidRPr="009E2185">
        <w:rPr>
          <w:rFonts w:ascii="Verdana" w:hAnsi="Verdana"/>
          <w:sz w:val="20"/>
          <w:szCs w:val="20"/>
        </w:rPr>
        <w:t xml:space="preserve">** </w:t>
      </w:r>
      <w:r w:rsidRPr="009E2185">
        <w:rPr>
          <w:rFonts w:ascii="Verdana" w:hAnsi="Verdana"/>
          <w:sz w:val="20"/>
          <w:szCs w:val="20"/>
        </w:rPr>
        <w:t>zł (</w:t>
      </w:r>
      <w:r w:rsidR="000418C9" w:rsidRPr="009E2185">
        <w:rPr>
          <w:rFonts w:ascii="Verdana" w:hAnsi="Verdana"/>
          <w:sz w:val="20"/>
          <w:szCs w:val="20"/>
        </w:rPr>
        <w:t xml:space="preserve">** </w:t>
      </w:r>
      <w:r w:rsidRPr="009E2185">
        <w:rPr>
          <w:rFonts w:ascii="Verdana" w:hAnsi="Verdana"/>
          <w:sz w:val="20"/>
          <w:szCs w:val="20"/>
        </w:rPr>
        <w:t>złotych) płatna przez Kupującego 1 i</w:t>
      </w:r>
      <w:r w:rsidR="000418C9" w:rsidRPr="009E2185">
        <w:rPr>
          <w:rFonts w:ascii="Verdana" w:hAnsi="Verdana"/>
          <w:sz w:val="20"/>
          <w:szCs w:val="20"/>
        </w:rPr>
        <w:t xml:space="preserve"> </w:t>
      </w:r>
      <w:r w:rsidRPr="009E2185">
        <w:rPr>
          <w:rFonts w:ascii="Verdana" w:hAnsi="Verdana"/>
          <w:sz w:val="20"/>
          <w:szCs w:val="20"/>
        </w:rPr>
        <w:t>Kupującą 2 po połowie w</w:t>
      </w:r>
      <w:r w:rsidR="006E2AF5" w:rsidRPr="009E2185">
        <w:rPr>
          <w:rFonts w:ascii="Verdana" w:hAnsi="Verdana"/>
          <w:sz w:val="20"/>
          <w:szCs w:val="20"/>
        </w:rPr>
        <w:t> </w:t>
      </w:r>
      <w:r w:rsidRPr="009E2185">
        <w:rPr>
          <w:rFonts w:ascii="Verdana" w:hAnsi="Verdana"/>
          <w:sz w:val="20"/>
          <w:szCs w:val="20"/>
        </w:rPr>
        <w:t xml:space="preserve">terminie </w:t>
      </w:r>
      <w:r w:rsidR="000418C9" w:rsidRPr="009E2185">
        <w:rPr>
          <w:rFonts w:ascii="Verdana" w:hAnsi="Verdana"/>
          <w:sz w:val="20"/>
          <w:szCs w:val="20"/>
        </w:rPr>
        <w:t>**</w:t>
      </w:r>
      <w:r w:rsidRPr="009E2185">
        <w:rPr>
          <w:rFonts w:ascii="Verdana" w:hAnsi="Verdana"/>
          <w:sz w:val="20"/>
          <w:szCs w:val="20"/>
        </w:rPr>
        <w:t xml:space="preserve"> </w:t>
      </w:r>
      <w:r w:rsidR="006E2AF5" w:rsidRPr="009E2185">
        <w:rPr>
          <w:rFonts w:ascii="Verdana" w:hAnsi="Verdana"/>
          <w:sz w:val="20"/>
          <w:szCs w:val="20"/>
        </w:rPr>
        <w:t>dni od dnia poinformowania Kupujących przez Dewelopera na papierze lub innym trwałym nośniku (w szczególności – pocztą elektroniczną na adres e-mail Kupujących) o zakończeniu ** Etapu Przedsięwzięcia Deweloperskiego</w:t>
      </w:r>
      <w:r w:rsidRPr="009E2185">
        <w:rPr>
          <w:rFonts w:ascii="Verdana" w:hAnsi="Verdana"/>
          <w:sz w:val="20"/>
          <w:szCs w:val="20"/>
        </w:rPr>
        <w:t>,</w:t>
      </w:r>
      <w:r w:rsidRPr="009E2185">
        <w:rPr>
          <w:rFonts w:ascii="Verdana" w:hAnsi="Verdana"/>
          <w:sz w:val="20"/>
          <w:szCs w:val="20"/>
        </w:rPr>
        <w:tab/>
      </w:r>
    </w:p>
    <w:p w14:paraId="3E29BD02" w14:textId="214F91F4" w:rsidR="000418C9" w:rsidRPr="009E2185" w:rsidRDefault="006E2AF5" w:rsidP="00E817FA">
      <w:pPr>
        <w:pStyle w:val="Akapitzlist"/>
        <w:numPr>
          <w:ilvl w:val="0"/>
          <w:numId w:val="46"/>
        </w:numPr>
        <w:tabs>
          <w:tab w:val="right" w:pos="720"/>
          <w:tab w:val="right" w:leader="hyphen" w:pos="8640"/>
        </w:tabs>
        <w:jc w:val="both"/>
        <w:rPr>
          <w:rFonts w:ascii="Verdana" w:hAnsi="Verdana"/>
          <w:sz w:val="20"/>
          <w:szCs w:val="20"/>
        </w:rPr>
      </w:pPr>
      <w:r w:rsidRPr="009E2185">
        <w:rPr>
          <w:rFonts w:ascii="Verdana" w:hAnsi="Verdana"/>
          <w:sz w:val="20"/>
          <w:szCs w:val="20"/>
        </w:rPr>
        <w:t>kwota ** zł (** złotych) płatna przez Kupującego 1 i Kupującą 2 po połowie w terminie ** dni od dnia poinformowania Kupujących przez Dewelopera na papierze lub innym trwałym nośniku (w szczególności – pocztą elektroniczną na adres e-mail Kupujących) o zakończeniu ** Etapu Przedsięwzięcia Deweloperskiego</w:t>
      </w:r>
      <w:r w:rsidR="000418C9" w:rsidRPr="009E2185">
        <w:rPr>
          <w:rFonts w:ascii="Verdana" w:hAnsi="Verdana"/>
          <w:sz w:val="20"/>
          <w:szCs w:val="20"/>
        </w:rPr>
        <w:t>,</w:t>
      </w:r>
      <w:r w:rsidR="000418C9" w:rsidRPr="009E2185">
        <w:rPr>
          <w:rFonts w:ascii="Verdana" w:hAnsi="Verdana"/>
          <w:sz w:val="20"/>
          <w:szCs w:val="20"/>
        </w:rPr>
        <w:tab/>
      </w:r>
    </w:p>
    <w:p w14:paraId="67B2DC58" w14:textId="049EFB76" w:rsidR="000418C9" w:rsidRPr="009E2185" w:rsidRDefault="006E2AF5" w:rsidP="00E817FA">
      <w:pPr>
        <w:pStyle w:val="Akapitzlist"/>
        <w:numPr>
          <w:ilvl w:val="0"/>
          <w:numId w:val="46"/>
        </w:numPr>
        <w:tabs>
          <w:tab w:val="right" w:pos="720"/>
          <w:tab w:val="right" w:leader="hyphen" w:pos="8640"/>
        </w:tabs>
        <w:jc w:val="both"/>
        <w:rPr>
          <w:rFonts w:ascii="Verdana" w:hAnsi="Verdana"/>
          <w:sz w:val="20"/>
          <w:szCs w:val="20"/>
        </w:rPr>
      </w:pPr>
      <w:r w:rsidRPr="009E2185">
        <w:rPr>
          <w:rFonts w:ascii="Verdana" w:hAnsi="Verdana"/>
          <w:sz w:val="20"/>
          <w:szCs w:val="20"/>
        </w:rPr>
        <w:t xml:space="preserve">kwota ** zł (** złotych) płatna przez Kupującego 1 i Kupującą 2 po połowie w terminie ** dni od dnia poinformowania Kupujących przez Dewelopera na </w:t>
      </w:r>
      <w:r w:rsidRPr="009E2185">
        <w:rPr>
          <w:rFonts w:ascii="Verdana" w:hAnsi="Verdana"/>
          <w:sz w:val="20"/>
          <w:szCs w:val="20"/>
        </w:rPr>
        <w:lastRenderedPageBreak/>
        <w:t>papierze lub innym trwałym nośniku (w szczególności – pocztą elektroniczną na adres e-mail Kupujących) o zakończeniu ** Etapu Przedsięwzięcia Deweloperskiego</w:t>
      </w:r>
      <w:r w:rsidR="000418C9" w:rsidRPr="009E2185">
        <w:rPr>
          <w:rFonts w:ascii="Verdana" w:hAnsi="Verdana"/>
          <w:sz w:val="20"/>
          <w:szCs w:val="20"/>
        </w:rPr>
        <w:t>,</w:t>
      </w:r>
      <w:r w:rsidR="000418C9" w:rsidRPr="009E2185">
        <w:rPr>
          <w:rFonts w:ascii="Verdana" w:hAnsi="Verdana"/>
          <w:sz w:val="20"/>
          <w:szCs w:val="20"/>
        </w:rPr>
        <w:tab/>
      </w:r>
    </w:p>
    <w:p w14:paraId="460993F2" w14:textId="62218BB9" w:rsidR="00E817FA" w:rsidRPr="009E2185" w:rsidRDefault="006E2AF5" w:rsidP="00E817FA">
      <w:pPr>
        <w:pStyle w:val="Akapitzlist"/>
        <w:numPr>
          <w:ilvl w:val="0"/>
          <w:numId w:val="46"/>
        </w:numPr>
        <w:tabs>
          <w:tab w:val="right" w:pos="720"/>
          <w:tab w:val="right" w:leader="hyphen" w:pos="8640"/>
        </w:tabs>
        <w:jc w:val="both"/>
        <w:rPr>
          <w:rFonts w:ascii="Verdana" w:hAnsi="Verdana"/>
          <w:sz w:val="20"/>
          <w:szCs w:val="20"/>
        </w:rPr>
      </w:pPr>
      <w:r w:rsidRPr="009E2185">
        <w:rPr>
          <w:rFonts w:ascii="Verdana" w:hAnsi="Verdana"/>
          <w:sz w:val="20"/>
          <w:szCs w:val="20"/>
        </w:rPr>
        <w:t>kwota ** zł (** złotych) płatna przez Kupującego 1 i Kupującą 2 po połowie w terminie ** dni od dnia poinformowania Kupujących przez Dewelopera na papierze lub innym trwałym nośniku (w szczególności – pocztą elektroniczną na adres e-mail Kupujących) o zakończeniu ** Etapu Przedsięwzięcia Deweloperskiego i uzyskaniu ostatecznej i prawomocnej decyzji o pozwoleniu na użytkowanie Budynków, względnie dopuszczeniu Budynków do użytkowania w inny (niż uzyskanie pozwolenia na użytkowanie) dopuszczony prawem sposób</w:t>
      </w:r>
      <w:r w:rsidR="00E817FA" w:rsidRPr="009E2185">
        <w:rPr>
          <w:rFonts w:ascii="Verdana" w:hAnsi="Verdana"/>
          <w:sz w:val="20"/>
          <w:szCs w:val="20"/>
        </w:rPr>
        <w:t>,</w:t>
      </w:r>
      <w:r w:rsidR="00E817FA" w:rsidRPr="009E2185">
        <w:rPr>
          <w:rFonts w:ascii="Verdana" w:hAnsi="Verdana"/>
          <w:sz w:val="20"/>
          <w:szCs w:val="20"/>
        </w:rPr>
        <w:tab/>
      </w:r>
    </w:p>
    <w:p w14:paraId="7FA8D0D2" w14:textId="0AD5A53D" w:rsidR="00E817FA" w:rsidRPr="009E2185" w:rsidRDefault="00E817FA" w:rsidP="00E817FA">
      <w:pPr>
        <w:tabs>
          <w:tab w:val="right" w:leader="hyphen" w:pos="8646"/>
        </w:tabs>
        <w:ind w:left="357"/>
        <w:jc w:val="both"/>
        <w:rPr>
          <w:rFonts w:ascii="Verdana" w:hAnsi="Verdana"/>
          <w:sz w:val="20"/>
          <w:szCs w:val="20"/>
        </w:rPr>
      </w:pPr>
      <w:r w:rsidRPr="009E2185">
        <w:rPr>
          <w:rFonts w:ascii="Verdana" w:hAnsi="Verdana"/>
          <w:sz w:val="20"/>
          <w:szCs w:val="20"/>
        </w:rPr>
        <w:t>płatne przelewami na indywidualny Mieszkaniowy Rachunek Powierniczy wskazany w</w:t>
      </w:r>
      <w:r w:rsidR="002D0936" w:rsidRPr="009E2185">
        <w:rPr>
          <w:rFonts w:ascii="Verdana" w:hAnsi="Verdana"/>
          <w:sz w:val="20"/>
          <w:szCs w:val="20"/>
        </w:rPr>
        <w:t xml:space="preserve"> </w:t>
      </w:r>
      <w:r w:rsidRPr="009E2185">
        <w:rPr>
          <w:rFonts w:ascii="Verdana" w:hAnsi="Verdana"/>
          <w:sz w:val="20"/>
          <w:szCs w:val="20"/>
        </w:rPr>
        <w:t>ust. 1.</w:t>
      </w:r>
      <w:r w:rsidRPr="009E2185">
        <w:rPr>
          <w:rFonts w:ascii="Verdana" w:hAnsi="Verdana"/>
          <w:sz w:val="20"/>
          <w:szCs w:val="20"/>
        </w:rPr>
        <w:tab/>
      </w:r>
    </w:p>
    <w:p w14:paraId="0A5FFFCE" w14:textId="29451BA9" w:rsidR="00E817FA" w:rsidRPr="009E2185" w:rsidRDefault="00E817FA" w:rsidP="00E817FA">
      <w:pPr>
        <w:tabs>
          <w:tab w:val="right" w:leader="hyphen" w:pos="8646"/>
        </w:tabs>
        <w:ind w:left="357" w:hanging="357"/>
        <w:jc w:val="both"/>
        <w:rPr>
          <w:rFonts w:ascii="Verdana" w:hAnsi="Verdana"/>
          <w:sz w:val="20"/>
          <w:szCs w:val="20"/>
        </w:rPr>
      </w:pPr>
      <w:r w:rsidRPr="009E2185">
        <w:rPr>
          <w:rFonts w:ascii="Verdana" w:hAnsi="Verdana"/>
          <w:sz w:val="20"/>
          <w:szCs w:val="20"/>
        </w:rPr>
        <w:t>4. Strony ustalają następujący termin zapłaty Ceny 2 przez Nabywcę na rzecz Dewelopera – cała Cena 2 w</w:t>
      </w:r>
      <w:r w:rsidR="008A4953" w:rsidRPr="009E2185">
        <w:rPr>
          <w:rFonts w:ascii="Verdana" w:hAnsi="Verdana"/>
          <w:sz w:val="20"/>
          <w:szCs w:val="20"/>
        </w:rPr>
        <w:t xml:space="preserve"> </w:t>
      </w:r>
      <w:r w:rsidRPr="009E2185">
        <w:rPr>
          <w:rFonts w:ascii="Verdana" w:hAnsi="Verdana"/>
          <w:sz w:val="20"/>
          <w:szCs w:val="20"/>
        </w:rPr>
        <w:t xml:space="preserve">kwocie </w:t>
      </w:r>
      <w:r w:rsidR="00826685" w:rsidRPr="009E2185">
        <w:rPr>
          <w:rFonts w:ascii="Verdana" w:hAnsi="Verdana"/>
          <w:sz w:val="20"/>
          <w:szCs w:val="20"/>
        </w:rPr>
        <w:t>**</w:t>
      </w:r>
      <w:r w:rsidR="008A4953" w:rsidRPr="009E2185">
        <w:rPr>
          <w:rFonts w:ascii="Verdana" w:hAnsi="Verdana"/>
          <w:sz w:val="20"/>
          <w:szCs w:val="20"/>
        </w:rPr>
        <w:t xml:space="preserve"> </w:t>
      </w:r>
      <w:r w:rsidRPr="009E2185">
        <w:rPr>
          <w:rFonts w:ascii="Verdana" w:hAnsi="Verdana"/>
          <w:sz w:val="20"/>
          <w:szCs w:val="20"/>
        </w:rPr>
        <w:t>zł (</w:t>
      </w:r>
      <w:r w:rsidR="00826685" w:rsidRPr="009E2185">
        <w:rPr>
          <w:rFonts w:ascii="Verdana" w:hAnsi="Verdana"/>
          <w:sz w:val="20"/>
          <w:szCs w:val="20"/>
        </w:rPr>
        <w:t>**</w:t>
      </w:r>
      <w:r w:rsidRPr="009E2185">
        <w:rPr>
          <w:rFonts w:ascii="Verdana" w:hAnsi="Verdana"/>
          <w:sz w:val="20"/>
          <w:szCs w:val="20"/>
        </w:rPr>
        <w:t xml:space="preserve"> złotych), płatna przez Kupując</w:t>
      </w:r>
      <w:r w:rsidR="00342445" w:rsidRPr="009E2185">
        <w:rPr>
          <w:rFonts w:ascii="Verdana" w:hAnsi="Verdana"/>
          <w:sz w:val="20"/>
          <w:szCs w:val="20"/>
        </w:rPr>
        <w:t>ego</w:t>
      </w:r>
      <w:r w:rsidRPr="009E2185">
        <w:rPr>
          <w:rFonts w:ascii="Verdana" w:hAnsi="Verdana"/>
          <w:sz w:val="20"/>
          <w:szCs w:val="20"/>
        </w:rPr>
        <w:t xml:space="preserve"> 1 i Kupującą 2 po połowie, winna zostać zapłacona w</w:t>
      </w:r>
      <w:r w:rsidR="008A4953" w:rsidRPr="009E2185">
        <w:rPr>
          <w:rFonts w:ascii="Verdana" w:hAnsi="Verdana"/>
          <w:sz w:val="20"/>
          <w:szCs w:val="20"/>
        </w:rPr>
        <w:t xml:space="preserve"> </w:t>
      </w:r>
      <w:r w:rsidRPr="009E2185">
        <w:rPr>
          <w:rFonts w:ascii="Verdana" w:hAnsi="Verdana"/>
          <w:sz w:val="20"/>
          <w:szCs w:val="20"/>
        </w:rPr>
        <w:t>terminie do dnia</w:t>
      </w:r>
      <w:r w:rsidR="00342445" w:rsidRPr="009E2185">
        <w:rPr>
          <w:rFonts w:ascii="Verdana" w:hAnsi="Verdana"/>
          <w:sz w:val="20"/>
          <w:szCs w:val="20"/>
        </w:rPr>
        <w:t xml:space="preserve"> </w:t>
      </w:r>
      <w:r w:rsidR="00826685" w:rsidRPr="009E2185">
        <w:rPr>
          <w:rFonts w:ascii="Verdana" w:hAnsi="Verdana"/>
          <w:sz w:val="20"/>
          <w:szCs w:val="20"/>
        </w:rPr>
        <w:t>**</w:t>
      </w:r>
      <w:r w:rsidR="00342445" w:rsidRPr="009E2185">
        <w:rPr>
          <w:rFonts w:ascii="Verdana" w:hAnsi="Verdana"/>
          <w:sz w:val="20"/>
          <w:szCs w:val="20"/>
        </w:rPr>
        <w:t xml:space="preserve"> dwa tysiące dwudziestego </w:t>
      </w:r>
      <w:r w:rsidR="00826685" w:rsidRPr="009E2185">
        <w:rPr>
          <w:rFonts w:ascii="Verdana" w:hAnsi="Verdana"/>
          <w:sz w:val="20"/>
          <w:szCs w:val="20"/>
        </w:rPr>
        <w:t>**</w:t>
      </w:r>
      <w:r w:rsidR="00342445" w:rsidRPr="009E2185">
        <w:rPr>
          <w:rFonts w:ascii="Verdana" w:hAnsi="Verdana"/>
          <w:sz w:val="20"/>
          <w:szCs w:val="20"/>
        </w:rPr>
        <w:t xml:space="preserve"> roku (</w:t>
      </w:r>
      <w:r w:rsidR="00826685" w:rsidRPr="009E2185">
        <w:rPr>
          <w:rFonts w:ascii="Verdana" w:hAnsi="Verdana"/>
          <w:sz w:val="20"/>
          <w:szCs w:val="20"/>
        </w:rPr>
        <w:t>**</w:t>
      </w:r>
      <w:r w:rsidR="00342445" w:rsidRPr="009E2185">
        <w:rPr>
          <w:rFonts w:ascii="Verdana" w:hAnsi="Verdana"/>
          <w:sz w:val="20"/>
          <w:szCs w:val="20"/>
        </w:rPr>
        <w:t>-</w:t>
      </w:r>
      <w:r w:rsidR="00826685" w:rsidRPr="009E2185">
        <w:rPr>
          <w:rFonts w:ascii="Verdana" w:hAnsi="Verdana"/>
          <w:sz w:val="20"/>
          <w:szCs w:val="20"/>
        </w:rPr>
        <w:t>**</w:t>
      </w:r>
      <w:r w:rsidR="00342445" w:rsidRPr="009E2185">
        <w:rPr>
          <w:rFonts w:ascii="Verdana" w:hAnsi="Verdana"/>
          <w:sz w:val="20"/>
          <w:szCs w:val="20"/>
        </w:rPr>
        <w:t>-202</w:t>
      </w:r>
      <w:r w:rsidR="00826685" w:rsidRPr="009E2185">
        <w:rPr>
          <w:rFonts w:ascii="Verdana" w:hAnsi="Verdana"/>
          <w:sz w:val="20"/>
          <w:szCs w:val="20"/>
        </w:rPr>
        <w:t>**</w:t>
      </w:r>
      <w:r w:rsidR="008A4953" w:rsidRPr="009E2185">
        <w:rPr>
          <w:rFonts w:ascii="Verdana" w:hAnsi="Verdana"/>
          <w:sz w:val="20"/>
          <w:szCs w:val="20"/>
        </w:rPr>
        <w:t xml:space="preserve"> </w:t>
      </w:r>
      <w:r w:rsidR="00342445" w:rsidRPr="009E2185">
        <w:rPr>
          <w:rFonts w:ascii="Verdana" w:hAnsi="Verdana"/>
          <w:sz w:val="20"/>
          <w:szCs w:val="20"/>
        </w:rPr>
        <w:t xml:space="preserve">r.) </w:t>
      </w:r>
      <w:r w:rsidRPr="009E2185">
        <w:rPr>
          <w:rFonts w:ascii="Verdana" w:hAnsi="Verdana"/>
          <w:sz w:val="20"/>
          <w:szCs w:val="20"/>
        </w:rPr>
        <w:t xml:space="preserve">przelewem na rachunek bankowy Spółki numer </w:t>
      </w:r>
      <w:r w:rsidR="00826685" w:rsidRPr="009E2185">
        <w:rPr>
          <w:rFonts w:ascii="Verdana" w:hAnsi="Verdana"/>
          <w:b/>
          <w:bCs/>
          <w:sz w:val="20"/>
          <w:szCs w:val="20"/>
        </w:rPr>
        <w:t>**</w:t>
      </w:r>
      <w:r w:rsidRPr="009E2185">
        <w:rPr>
          <w:rFonts w:ascii="Verdana" w:hAnsi="Verdana"/>
          <w:b/>
          <w:bCs/>
          <w:sz w:val="20"/>
          <w:szCs w:val="20"/>
        </w:rPr>
        <w:t>.</w:t>
      </w:r>
      <w:r w:rsidRPr="009E2185">
        <w:rPr>
          <w:rFonts w:ascii="Verdana" w:hAnsi="Verdana"/>
          <w:sz w:val="20"/>
          <w:szCs w:val="20"/>
        </w:rPr>
        <w:t xml:space="preserve"> </w:t>
      </w:r>
      <w:r w:rsidRPr="009E2185">
        <w:rPr>
          <w:rFonts w:ascii="Verdana" w:hAnsi="Verdana"/>
          <w:sz w:val="20"/>
          <w:szCs w:val="20"/>
        </w:rPr>
        <w:tab/>
      </w:r>
    </w:p>
    <w:p w14:paraId="136D91CD" w14:textId="34C8C07D" w:rsidR="00746EC8" w:rsidRPr="009E2185" w:rsidRDefault="00746EC8" w:rsidP="005C2FB0">
      <w:pPr>
        <w:tabs>
          <w:tab w:val="right" w:leader="hyphen" w:pos="8646"/>
        </w:tabs>
        <w:jc w:val="both"/>
        <w:rPr>
          <w:rFonts w:ascii="Verdana" w:hAnsi="Verdana"/>
          <w:sz w:val="20"/>
          <w:szCs w:val="20"/>
        </w:rPr>
      </w:pPr>
    </w:p>
    <w:p w14:paraId="02472715" w14:textId="77777777" w:rsidR="002A70EE" w:rsidRPr="009E2185" w:rsidRDefault="002A70EE" w:rsidP="00E817FA">
      <w:pPr>
        <w:tabs>
          <w:tab w:val="right" w:leader="hyphen" w:pos="8646"/>
        </w:tabs>
        <w:ind w:left="357" w:hanging="357"/>
        <w:jc w:val="both"/>
        <w:rPr>
          <w:rFonts w:ascii="Verdana" w:hAnsi="Verdana"/>
          <w:b/>
          <w:bCs/>
          <w:sz w:val="20"/>
          <w:szCs w:val="20"/>
        </w:rPr>
      </w:pPr>
    </w:p>
    <w:p w14:paraId="7EB30CDE" w14:textId="77777777" w:rsidR="002A70EE" w:rsidRPr="009E2185" w:rsidRDefault="002A70EE" w:rsidP="002A70EE">
      <w:pPr>
        <w:jc w:val="center"/>
        <w:rPr>
          <w:rFonts w:ascii="Verdana" w:hAnsi="Verdana"/>
          <w:bCs/>
          <w:sz w:val="20"/>
          <w:szCs w:val="20"/>
        </w:rPr>
      </w:pPr>
      <w:r w:rsidRPr="009E2185">
        <w:rPr>
          <w:rFonts w:ascii="Verdana" w:hAnsi="Verdana"/>
          <w:bCs/>
          <w:sz w:val="20"/>
          <w:szCs w:val="20"/>
        </w:rPr>
        <w:t xml:space="preserve">§ </w:t>
      </w:r>
      <w:r w:rsidRPr="009E2185">
        <w:rPr>
          <w:rFonts w:ascii="Verdana" w:hAnsi="Verdana"/>
          <w:bCs/>
          <w:sz w:val="20"/>
          <w:szCs w:val="20"/>
        </w:rPr>
        <w:fldChar w:fldCharType="begin"/>
      </w:r>
      <w:r w:rsidRPr="009E2185">
        <w:rPr>
          <w:rFonts w:ascii="Verdana" w:hAnsi="Verdana"/>
          <w:bCs/>
          <w:sz w:val="20"/>
          <w:szCs w:val="20"/>
        </w:rPr>
        <w:instrText xml:space="preserve"> AUTONUMLGL \* ARABIC </w:instrText>
      </w:r>
      <w:r w:rsidRPr="009E2185">
        <w:rPr>
          <w:rFonts w:ascii="Verdana" w:hAnsi="Verdana"/>
          <w:bCs/>
          <w:sz w:val="20"/>
          <w:szCs w:val="20"/>
        </w:rPr>
        <w:fldChar w:fldCharType="end"/>
      </w:r>
    </w:p>
    <w:p w14:paraId="3601A25A" w14:textId="77777777" w:rsidR="002A70EE" w:rsidRPr="009E2185" w:rsidRDefault="002A70EE" w:rsidP="002A70EE">
      <w:pPr>
        <w:tabs>
          <w:tab w:val="right" w:leader="hyphen" w:pos="9080"/>
        </w:tabs>
        <w:jc w:val="center"/>
        <w:rPr>
          <w:rFonts w:ascii="Verdana" w:hAnsi="Verdana"/>
          <w:sz w:val="20"/>
          <w:szCs w:val="20"/>
        </w:rPr>
      </w:pPr>
      <w:r w:rsidRPr="009E2185">
        <w:rPr>
          <w:rFonts w:ascii="Verdana" w:hAnsi="Verdana"/>
          <w:sz w:val="20"/>
          <w:szCs w:val="20"/>
        </w:rPr>
        <w:t>[TERMIN ROZPOCZĘCIA I ZAKOŃCZENIA PRAC BUDOWLANYCH,</w:t>
      </w:r>
    </w:p>
    <w:p w14:paraId="077D38FA" w14:textId="77777777" w:rsidR="00896578" w:rsidRPr="009E2185" w:rsidRDefault="002A70EE" w:rsidP="002A70EE">
      <w:pPr>
        <w:tabs>
          <w:tab w:val="right" w:leader="hyphen" w:pos="9080"/>
        </w:tabs>
        <w:jc w:val="center"/>
        <w:rPr>
          <w:rFonts w:ascii="Verdana" w:hAnsi="Verdana"/>
          <w:sz w:val="20"/>
          <w:szCs w:val="20"/>
        </w:rPr>
      </w:pPr>
      <w:r w:rsidRPr="009E2185">
        <w:rPr>
          <w:rFonts w:ascii="Verdana" w:hAnsi="Verdana"/>
          <w:sz w:val="20"/>
          <w:szCs w:val="20"/>
        </w:rPr>
        <w:t>TERMIN ZAWARCIA UMOWY PRZYRZECZONEJ</w:t>
      </w:r>
      <w:r w:rsidR="00896578" w:rsidRPr="009E2185">
        <w:rPr>
          <w:rFonts w:ascii="Verdana" w:hAnsi="Verdana"/>
          <w:sz w:val="20"/>
          <w:szCs w:val="20"/>
        </w:rPr>
        <w:t xml:space="preserve"> </w:t>
      </w:r>
    </w:p>
    <w:p w14:paraId="77BE3148" w14:textId="39BFA081" w:rsidR="002A70EE" w:rsidRPr="009E2185" w:rsidRDefault="00896578" w:rsidP="002A70EE">
      <w:pPr>
        <w:tabs>
          <w:tab w:val="right" w:leader="hyphen" w:pos="9080"/>
        </w:tabs>
        <w:jc w:val="center"/>
        <w:rPr>
          <w:rFonts w:ascii="Verdana" w:hAnsi="Verdana"/>
          <w:sz w:val="20"/>
          <w:szCs w:val="20"/>
        </w:rPr>
      </w:pPr>
      <w:r w:rsidRPr="009E2185">
        <w:rPr>
          <w:rFonts w:ascii="Verdana" w:hAnsi="Verdana"/>
          <w:sz w:val="20"/>
          <w:szCs w:val="20"/>
        </w:rPr>
        <w:t>I PRZENIESIENIA NA NABYWCĘ PRAW WYNIKAJĄCYCH Z UMOWY</w:t>
      </w:r>
      <w:r w:rsidR="002A70EE" w:rsidRPr="009E2185">
        <w:rPr>
          <w:rFonts w:ascii="Verdana" w:hAnsi="Verdana"/>
          <w:sz w:val="20"/>
          <w:szCs w:val="20"/>
        </w:rPr>
        <w:t>]</w:t>
      </w:r>
    </w:p>
    <w:p w14:paraId="56758826" w14:textId="6070244F" w:rsidR="002A70EE" w:rsidRPr="009E2185" w:rsidRDefault="002A70EE" w:rsidP="002A70EE">
      <w:pPr>
        <w:numPr>
          <w:ilvl w:val="0"/>
          <w:numId w:val="19"/>
        </w:numPr>
        <w:tabs>
          <w:tab w:val="right" w:pos="360"/>
          <w:tab w:val="right" w:leader="hyphen" w:pos="8646"/>
        </w:tabs>
        <w:autoSpaceDE/>
        <w:autoSpaceDN/>
        <w:ind w:left="357" w:hanging="357"/>
        <w:jc w:val="both"/>
        <w:rPr>
          <w:rFonts w:ascii="Verdana" w:hAnsi="Verdana"/>
          <w:b/>
          <w:sz w:val="20"/>
          <w:szCs w:val="20"/>
        </w:rPr>
      </w:pPr>
      <w:r w:rsidRPr="009E2185">
        <w:rPr>
          <w:rFonts w:ascii="Verdana" w:hAnsi="Verdana"/>
          <w:sz w:val="20"/>
          <w:szCs w:val="20"/>
        </w:rPr>
        <w:t>Stawający ad. 1 działający</w:t>
      </w:r>
      <w:r w:rsidR="00CD3D10" w:rsidRPr="009E2185">
        <w:rPr>
          <w:rFonts w:ascii="Verdana" w:hAnsi="Verdana"/>
          <w:sz w:val="20"/>
          <w:szCs w:val="20"/>
        </w:rPr>
        <w:t xml:space="preserve"> w</w:t>
      </w:r>
      <w:r w:rsidR="008A4953" w:rsidRPr="009E2185">
        <w:rPr>
          <w:rFonts w:ascii="Verdana" w:hAnsi="Verdana"/>
          <w:sz w:val="20"/>
          <w:szCs w:val="20"/>
        </w:rPr>
        <w:t xml:space="preserve"> </w:t>
      </w:r>
      <w:r w:rsidRPr="009E2185">
        <w:rPr>
          <w:rFonts w:ascii="Verdana" w:hAnsi="Verdana"/>
          <w:sz w:val="20"/>
          <w:szCs w:val="20"/>
        </w:rPr>
        <w:t>imieniu</w:t>
      </w:r>
      <w:r w:rsidR="00CD3D10" w:rsidRPr="009E2185">
        <w:rPr>
          <w:rFonts w:ascii="Verdana" w:hAnsi="Verdana"/>
          <w:sz w:val="20"/>
          <w:szCs w:val="20"/>
        </w:rPr>
        <w:t xml:space="preserve"> i</w:t>
      </w:r>
      <w:r w:rsidR="008A4953" w:rsidRPr="009E2185">
        <w:rPr>
          <w:rFonts w:ascii="Verdana" w:hAnsi="Verdana"/>
          <w:sz w:val="20"/>
          <w:szCs w:val="20"/>
        </w:rPr>
        <w:t xml:space="preserve"> </w:t>
      </w:r>
      <w:r w:rsidRPr="009E2185">
        <w:rPr>
          <w:rFonts w:ascii="Verdana" w:hAnsi="Verdana"/>
          <w:sz w:val="20"/>
          <w:szCs w:val="20"/>
        </w:rPr>
        <w:t>na rzecz Spółki oświadcza, że:</w:t>
      </w:r>
      <w:r w:rsidRPr="009E2185">
        <w:rPr>
          <w:rFonts w:ascii="Verdana" w:hAnsi="Verdana"/>
          <w:sz w:val="20"/>
          <w:szCs w:val="20"/>
        </w:rPr>
        <w:tab/>
      </w:r>
    </w:p>
    <w:p w14:paraId="75F4F058" w14:textId="306A41F7" w:rsidR="002A70EE" w:rsidRPr="009E2185" w:rsidRDefault="002A70EE" w:rsidP="002A70EE">
      <w:pPr>
        <w:numPr>
          <w:ilvl w:val="0"/>
          <w:numId w:val="20"/>
        </w:numPr>
        <w:tabs>
          <w:tab w:val="right" w:pos="720"/>
          <w:tab w:val="right" w:leader="hyphen" w:pos="8646"/>
        </w:tabs>
        <w:autoSpaceDE/>
        <w:autoSpaceDN/>
        <w:jc w:val="both"/>
        <w:rPr>
          <w:rFonts w:ascii="Verdana" w:hAnsi="Verdana"/>
          <w:sz w:val="20"/>
          <w:szCs w:val="20"/>
        </w:rPr>
      </w:pPr>
      <w:r w:rsidRPr="009E2185">
        <w:rPr>
          <w:rFonts w:ascii="Verdana" w:hAnsi="Verdana"/>
          <w:bCs/>
          <w:sz w:val="20"/>
          <w:szCs w:val="20"/>
        </w:rPr>
        <w:t xml:space="preserve">rozpoczęcie prac budowlanych </w:t>
      </w:r>
      <w:r w:rsidRPr="009E2185">
        <w:rPr>
          <w:rFonts w:ascii="Verdana" w:hAnsi="Verdana"/>
          <w:sz w:val="20"/>
          <w:szCs w:val="20"/>
        </w:rPr>
        <w:t>Przedsięwzięcia</w:t>
      </w:r>
      <w:r w:rsidR="00C46FEF" w:rsidRPr="009E2185">
        <w:rPr>
          <w:rFonts w:ascii="Verdana" w:hAnsi="Verdana"/>
          <w:sz w:val="20"/>
          <w:szCs w:val="20"/>
        </w:rPr>
        <w:t xml:space="preserve"> Deweloperskiego</w:t>
      </w:r>
      <w:r w:rsidRPr="009E2185">
        <w:rPr>
          <w:rFonts w:ascii="Verdana" w:hAnsi="Verdana"/>
          <w:sz w:val="20"/>
          <w:szCs w:val="20"/>
        </w:rPr>
        <w:t xml:space="preserve"> nastąpiło</w:t>
      </w:r>
      <w:r w:rsidR="003354E5" w:rsidRPr="009E2185">
        <w:rPr>
          <w:rFonts w:ascii="Verdana" w:hAnsi="Verdana"/>
          <w:sz w:val="20"/>
          <w:szCs w:val="20"/>
        </w:rPr>
        <w:t xml:space="preserve"> dnia</w:t>
      </w:r>
      <w:r w:rsidR="00CD3D10" w:rsidRPr="009E2185">
        <w:rPr>
          <w:rFonts w:ascii="Verdana" w:hAnsi="Verdana"/>
          <w:sz w:val="20"/>
          <w:szCs w:val="20"/>
        </w:rPr>
        <w:t xml:space="preserve"> </w:t>
      </w:r>
      <w:r w:rsidR="005C2FB0" w:rsidRPr="009E2185">
        <w:rPr>
          <w:rFonts w:ascii="Verdana" w:hAnsi="Verdana"/>
          <w:sz w:val="20"/>
          <w:szCs w:val="20"/>
        </w:rPr>
        <w:t>19 marca</w:t>
      </w:r>
      <w:r w:rsidR="00BE6F9E" w:rsidRPr="009E2185">
        <w:rPr>
          <w:rFonts w:ascii="Verdana" w:hAnsi="Verdana"/>
          <w:sz w:val="20"/>
          <w:szCs w:val="20"/>
        </w:rPr>
        <w:t xml:space="preserve"> 202</w:t>
      </w:r>
      <w:r w:rsidR="005C2FB0" w:rsidRPr="009E2185">
        <w:rPr>
          <w:rFonts w:ascii="Verdana" w:hAnsi="Verdana"/>
          <w:sz w:val="20"/>
          <w:szCs w:val="20"/>
        </w:rPr>
        <w:t>4</w:t>
      </w:r>
      <w:r w:rsidRPr="009E2185">
        <w:rPr>
          <w:rFonts w:ascii="Verdana" w:hAnsi="Verdana"/>
          <w:sz w:val="20"/>
          <w:szCs w:val="20"/>
        </w:rPr>
        <w:t xml:space="preserve"> roku,</w:t>
      </w:r>
      <w:r w:rsidRPr="009E2185">
        <w:rPr>
          <w:rFonts w:ascii="Verdana" w:hAnsi="Verdana"/>
          <w:sz w:val="20"/>
          <w:szCs w:val="20"/>
        </w:rPr>
        <w:tab/>
      </w:r>
    </w:p>
    <w:p w14:paraId="50B5584E" w14:textId="3A3B58C4" w:rsidR="002A70EE" w:rsidRPr="009E2185" w:rsidRDefault="002A70EE" w:rsidP="002A70EE">
      <w:pPr>
        <w:numPr>
          <w:ilvl w:val="0"/>
          <w:numId w:val="20"/>
        </w:numPr>
        <w:tabs>
          <w:tab w:val="right" w:pos="720"/>
          <w:tab w:val="right" w:leader="hyphen" w:pos="8646"/>
        </w:tabs>
        <w:autoSpaceDE/>
        <w:autoSpaceDN/>
        <w:jc w:val="both"/>
        <w:rPr>
          <w:rFonts w:ascii="Verdana" w:hAnsi="Verdana"/>
          <w:sz w:val="20"/>
          <w:szCs w:val="20"/>
        </w:rPr>
      </w:pPr>
      <w:bookmarkStart w:id="7" w:name="_Hlk22649848"/>
      <w:bookmarkStart w:id="8" w:name="_Hlk22649880"/>
      <w:r w:rsidRPr="009E2185">
        <w:rPr>
          <w:rFonts w:ascii="Verdana" w:hAnsi="Verdana"/>
          <w:bCs/>
          <w:sz w:val="20"/>
          <w:szCs w:val="20"/>
        </w:rPr>
        <w:t xml:space="preserve">zakończenie prac budowlanych Przedsięwzięcia </w:t>
      </w:r>
      <w:r w:rsidR="00C46FEF" w:rsidRPr="009E2185">
        <w:rPr>
          <w:rFonts w:ascii="Verdana" w:hAnsi="Verdana"/>
          <w:bCs/>
          <w:sz w:val="20"/>
          <w:szCs w:val="20"/>
        </w:rPr>
        <w:t xml:space="preserve">Deweloperskiego </w:t>
      </w:r>
      <w:r w:rsidRPr="009E2185">
        <w:rPr>
          <w:rFonts w:ascii="Verdana" w:hAnsi="Verdana"/>
          <w:sz w:val="20"/>
          <w:szCs w:val="20"/>
        </w:rPr>
        <w:t>nastąpi</w:t>
      </w:r>
      <w:r w:rsidR="00CD3D10" w:rsidRPr="009E2185">
        <w:rPr>
          <w:rFonts w:ascii="Verdana" w:hAnsi="Verdana"/>
          <w:sz w:val="20"/>
          <w:szCs w:val="20"/>
        </w:rPr>
        <w:t xml:space="preserve"> w </w:t>
      </w:r>
      <w:r w:rsidRPr="009E2185">
        <w:rPr>
          <w:rFonts w:ascii="Verdana" w:hAnsi="Verdana"/>
          <w:sz w:val="20"/>
          <w:szCs w:val="20"/>
        </w:rPr>
        <w:t xml:space="preserve">terminie do dnia </w:t>
      </w:r>
      <w:r w:rsidR="00BE6F9E" w:rsidRPr="009E2185">
        <w:rPr>
          <w:rFonts w:ascii="Verdana" w:hAnsi="Verdana"/>
          <w:b/>
          <w:bCs/>
          <w:sz w:val="20"/>
          <w:szCs w:val="20"/>
        </w:rPr>
        <w:t>3</w:t>
      </w:r>
      <w:r w:rsidR="005C2FB0" w:rsidRPr="009E2185">
        <w:rPr>
          <w:rFonts w:ascii="Verdana" w:hAnsi="Verdana"/>
          <w:b/>
          <w:bCs/>
          <w:sz w:val="20"/>
          <w:szCs w:val="20"/>
        </w:rPr>
        <w:t>0</w:t>
      </w:r>
      <w:r w:rsidR="00BE6F9E" w:rsidRPr="009E2185">
        <w:rPr>
          <w:rFonts w:ascii="Verdana" w:hAnsi="Verdana"/>
          <w:b/>
          <w:bCs/>
          <w:sz w:val="20"/>
          <w:szCs w:val="20"/>
        </w:rPr>
        <w:t xml:space="preserve"> </w:t>
      </w:r>
      <w:r w:rsidR="005C2FB0" w:rsidRPr="009E2185">
        <w:rPr>
          <w:rFonts w:ascii="Verdana" w:hAnsi="Verdana"/>
          <w:b/>
          <w:bCs/>
          <w:sz w:val="20"/>
          <w:szCs w:val="20"/>
        </w:rPr>
        <w:t>kwietnia</w:t>
      </w:r>
      <w:r w:rsidR="00C46FEF" w:rsidRPr="009E2185">
        <w:rPr>
          <w:rFonts w:ascii="Verdana" w:hAnsi="Verdana"/>
          <w:b/>
          <w:bCs/>
          <w:sz w:val="20"/>
          <w:szCs w:val="20"/>
        </w:rPr>
        <w:t xml:space="preserve"> 202</w:t>
      </w:r>
      <w:r w:rsidR="005C2FB0" w:rsidRPr="009E2185">
        <w:rPr>
          <w:rFonts w:ascii="Verdana" w:hAnsi="Verdana"/>
          <w:b/>
          <w:bCs/>
          <w:sz w:val="20"/>
          <w:szCs w:val="20"/>
        </w:rPr>
        <w:t>6</w:t>
      </w:r>
      <w:r w:rsidRPr="009E2185">
        <w:rPr>
          <w:rFonts w:ascii="Verdana" w:hAnsi="Verdana"/>
          <w:b/>
          <w:bCs/>
          <w:sz w:val="20"/>
          <w:szCs w:val="20"/>
        </w:rPr>
        <w:t xml:space="preserve"> roku</w:t>
      </w:r>
      <w:r w:rsidRPr="009E2185">
        <w:rPr>
          <w:rFonts w:ascii="Verdana" w:hAnsi="Verdana"/>
          <w:sz w:val="20"/>
          <w:szCs w:val="20"/>
        </w:rPr>
        <w:t>, zaś harmonogram Przedsięwzięcia ujęty jest</w:t>
      </w:r>
      <w:r w:rsidR="00CD3D10" w:rsidRPr="009E2185">
        <w:rPr>
          <w:rFonts w:ascii="Verdana" w:hAnsi="Verdana"/>
          <w:sz w:val="20"/>
          <w:szCs w:val="20"/>
        </w:rPr>
        <w:t xml:space="preserve"> w</w:t>
      </w:r>
      <w:r w:rsidR="008A4953" w:rsidRPr="009E2185">
        <w:rPr>
          <w:rFonts w:ascii="Verdana" w:hAnsi="Verdana"/>
          <w:sz w:val="20"/>
          <w:szCs w:val="20"/>
        </w:rPr>
        <w:t xml:space="preserve"> </w:t>
      </w:r>
      <w:r w:rsidRPr="009E2185">
        <w:rPr>
          <w:rFonts w:ascii="Verdana" w:hAnsi="Verdana"/>
          <w:sz w:val="20"/>
          <w:szCs w:val="20"/>
        </w:rPr>
        <w:t xml:space="preserve">Prospekcie Informacyjnym stanowiącym Załącznik nr </w:t>
      </w:r>
      <w:r w:rsidR="002A4C91" w:rsidRPr="009E2185">
        <w:rPr>
          <w:rFonts w:ascii="Verdana" w:hAnsi="Verdana"/>
          <w:sz w:val="20"/>
          <w:szCs w:val="20"/>
        </w:rPr>
        <w:t>1</w:t>
      </w:r>
      <w:r w:rsidRPr="009E2185">
        <w:rPr>
          <w:rFonts w:ascii="Verdana" w:hAnsi="Verdana"/>
          <w:sz w:val="20"/>
          <w:szCs w:val="20"/>
        </w:rPr>
        <w:t xml:space="preserve"> do Umowy.</w:t>
      </w:r>
      <w:r w:rsidRPr="009E2185">
        <w:rPr>
          <w:rFonts w:ascii="Verdana" w:hAnsi="Verdana"/>
          <w:sz w:val="20"/>
          <w:szCs w:val="20"/>
        </w:rPr>
        <w:tab/>
      </w:r>
    </w:p>
    <w:bookmarkEnd w:id="7"/>
    <w:p w14:paraId="58097762" w14:textId="03F518BE" w:rsidR="002A70EE" w:rsidRPr="009E2185" w:rsidRDefault="002A70EE" w:rsidP="002A70EE">
      <w:pPr>
        <w:numPr>
          <w:ilvl w:val="0"/>
          <w:numId w:val="19"/>
        </w:numPr>
        <w:tabs>
          <w:tab w:val="right" w:pos="360"/>
          <w:tab w:val="right" w:leader="hyphen" w:pos="8646"/>
        </w:tabs>
        <w:autoSpaceDE/>
        <w:autoSpaceDN/>
        <w:ind w:left="357" w:hanging="357"/>
        <w:jc w:val="both"/>
        <w:rPr>
          <w:rFonts w:ascii="Verdana" w:hAnsi="Verdana"/>
          <w:sz w:val="20"/>
          <w:szCs w:val="20"/>
        </w:rPr>
      </w:pPr>
      <w:r w:rsidRPr="009E2185">
        <w:rPr>
          <w:rFonts w:ascii="Verdana" w:hAnsi="Verdana"/>
          <w:sz w:val="20"/>
          <w:szCs w:val="20"/>
        </w:rPr>
        <w:t>Strony</w:t>
      </w:r>
      <w:r w:rsidRPr="009E2185">
        <w:rPr>
          <w:rFonts w:ascii="Verdana" w:hAnsi="Verdana"/>
          <w:b/>
          <w:sz w:val="20"/>
          <w:szCs w:val="20"/>
        </w:rPr>
        <w:t xml:space="preserve"> </w:t>
      </w:r>
      <w:r w:rsidRPr="009E2185">
        <w:rPr>
          <w:rFonts w:ascii="Verdana" w:hAnsi="Verdana"/>
          <w:sz w:val="20"/>
          <w:szCs w:val="20"/>
        </w:rPr>
        <w:t>zobowiązują się do zawarcia</w:t>
      </w:r>
      <w:r w:rsidRPr="009E2185">
        <w:rPr>
          <w:rFonts w:ascii="Verdana" w:hAnsi="Verdana"/>
          <w:b/>
          <w:sz w:val="20"/>
          <w:szCs w:val="20"/>
        </w:rPr>
        <w:t xml:space="preserve"> </w:t>
      </w:r>
      <w:r w:rsidRPr="009E2185">
        <w:rPr>
          <w:rFonts w:ascii="Verdana" w:hAnsi="Verdana"/>
          <w:sz w:val="20"/>
          <w:szCs w:val="20"/>
        </w:rPr>
        <w:t>Umowy przyrzeczonej</w:t>
      </w:r>
      <w:r w:rsidR="00CD3D10" w:rsidRPr="009E2185">
        <w:rPr>
          <w:rFonts w:ascii="Verdana" w:hAnsi="Verdana"/>
          <w:sz w:val="20"/>
          <w:szCs w:val="20"/>
        </w:rPr>
        <w:t xml:space="preserve"> </w:t>
      </w:r>
      <w:r w:rsidR="00896578" w:rsidRPr="009E2185">
        <w:rPr>
          <w:rFonts w:ascii="Verdana" w:hAnsi="Verdana"/>
          <w:sz w:val="20"/>
          <w:szCs w:val="20"/>
        </w:rPr>
        <w:t xml:space="preserve">przenoszącej na Nabywcę prawa wynikające z niniejszej Umowy deweloperskiej </w:t>
      </w:r>
      <w:r w:rsidR="00CD3D10" w:rsidRPr="009E2185">
        <w:rPr>
          <w:rFonts w:ascii="Verdana" w:hAnsi="Verdana"/>
          <w:sz w:val="20"/>
          <w:szCs w:val="20"/>
        </w:rPr>
        <w:t>w</w:t>
      </w:r>
      <w:r w:rsidR="008A4953" w:rsidRPr="009E2185">
        <w:rPr>
          <w:rFonts w:ascii="Verdana" w:hAnsi="Verdana"/>
          <w:sz w:val="20"/>
          <w:szCs w:val="20"/>
        </w:rPr>
        <w:t xml:space="preserve"> </w:t>
      </w:r>
      <w:r w:rsidRPr="009E2185">
        <w:rPr>
          <w:rFonts w:ascii="Verdana" w:hAnsi="Verdana"/>
          <w:sz w:val="20"/>
          <w:szCs w:val="20"/>
        </w:rPr>
        <w:t xml:space="preserve">terminie do dnia </w:t>
      </w:r>
      <w:r w:rsidR="00222C8C" w:rsidRPr="009E2185">
        <w:rPr>
          <w:rFonts w:ascii="Verdana" w:hAnsi="Verdana"/>
          <w:sz w:val="20"/>
          <w:szCs w:val="20"/>
        </w:rPr>
        <w:t xml:space="preserve"> </w:t>
      </w:r>
      <w:r w:rsidR="003354E5" w:rsidRPr="009E2185">
        <w:rPr>
          <w:rFonts w:ascii="Verdana" w:hAnsi="Verdana"/>
          <w:b/>
          <w:bCs/>
          <w:sz w:val="20"/>
          <w:szCs w:val="20"/>
        </w:rPr>
        <w:t xml:space="preserve">31 </w:t>
      </w:r>
      <w:r w:rsidR="005C2FB0" w:rsidRPr="009E2185">
        <w:rPr>
          <w:rFonts w:ascii="Verdana" w:hAnsi="Verdana"/>
          <w:b/>
          <w:bCs/>
          <w:sz w:val="20"/>
          <w:szCs w:val="20"/>
        </w:rPr>
        <w:t>sierpnia</w:t>
      </w:r>
      <w:r w:rsidR="003354E5" w:rsidRPr="009E2185">
        <w:rPr>
          <w:rFonts w:ascii="Verdana" w:hAnsi="Verdana"/>
          <w:b/>
          <w:bCs/>
          <w:sz w:val="20"/>
          <w:szCs w:val="20"/>
        </w:rPr>
        <w:t xml:space="preserve"> 2026 roku</w:t>
      </w:r>
      <w:r w:rsidR="00222C8C" w:rsidRPr="009E2185">
        <w:rPr>
          <w:rFonts w:ascii="Verdana" w:hAnsi="Verdana"/>
          <w:b/>
          <w:bCs/>
          <w:sz w:val="20"/>
          <w:szCs w:val="20"/>
        </w:rPr>
        <w:t xml:space="preserve"> (</w:t>
      </w:r>
      <w:r w:rsidR="003354E5" w:rsidRPr="009E2185">
        <w:rPr>
          <w:rFonts w:ascii="Verdana" w:hAnsi="Verdana"/>
          <w:b/>
          <w:bCs/>
          <w:sz w:val="20"/>
          <w:szCs w:val="20"/>
        </w:rPr>
        <w:t>31</w:t>
      </w:r>
      <w:r w:rsidR="00222C8C" w:rsidRPr="009E2185">
        <w:rPr>
          <w:rFonts w:ascii="Verdana" w:hAnsi="Verdana"/>
          <w:b/>
          <w:bCs/>
          <w:sz w:val="20"/>
          <w:szCs w:val="20"/>
        </w:rPr>
        <w:t>-</w:t>
      </w:r>
      <w:r w:rsidR="003354E5" w:rsidRPr="009E2185">
        <w:rPr>
          <w:rFonts w:ascii="Verdana" w:hAnsi="Verdana"/>
          <w:b/>
          <w:bCs/>
          <w:sz w:val="20"/>
          <w:szCs w:val="20"/>
        </w:rPr>
        <w:t>0</w:t>
      </w:r>
      <w:r w:rsidR="005C2FB0" w:rsidRPr="009E2185">
        <w:rPr>
          <w:rFonts w:ascii="Verdana" w:hAnsi="Verdana"/>
          <w:b/>
          <w:bCs/>
          <w:sz w:val="20"/>
          <w:szCs w:val="20"/>
        </w:rPr>
        <w:t>8</w:t>
      </w:r>
      <w:r w:rsidR="00222C8C" w:rsidRPr="009E2185">
        <w:rPr>
          <w:rFonts w:ascii="Verdana" w:hAnsi="Verdana"/>
          <w:b/>
          <w:bCs/>
          <w:sz w:val="20"/>
          <w:szCs w:val="20"/>
        </w:rPr>
        <w:t>-202</w:t>
      </w:r>
      <w:r w:rsidR="003354E5" w:rsidRPr="009E2185">
        <w:rPr>
          <w:rFonts w:ascii="Verdana" w:hAnsi="Verdana"/>
          <w:b/>
          <w:bCs/>
          <w:sz w:val="20"/>
          <w:szCs w:val="20"/>
        </w:rPr>
        <w:t>6</w:t>
      </w:r>
      <w:r w:rsidR="008A4953" w:rsidRPr="009E2185">
        <w:rPr>
          <w:rFonts w:ascii="Verdana" w:hAnsi="Verdana"/>
          <w:b/>
          <w:bCs/>
          <w:sz w:val="20"/>
          <w:szCs w:val="20"/>
        </w:rPr>
        <w:t xml:space="preserve"> </w:t>
      </w:r>
      <w:r w:rsidR="00222C8C" w:rsidRPr="009E2185">
        <w:rPr>
          <w:rFonts w:ascii="Verdana" w:hAnsi="Verdana"/>
          <w:b/>
          <w:bCs/>
          <w:sz w:val="20"/>
          <w:szCs w:val="20"/>
        </w:rPr>
        <w:t>r.)</w:t>
      </w:r>
      <w:r w:rsidRPr="009E2185">
        <w:rPr>
          <w:rFonts w:ascii="Verdana" w:hAnsi="Verdana"/>
          <w:b/>
          <w:bCs/>
          <w:sz w:val="20"/>
          <w:szCs w:val="20"/>
        </w:rPr>
        <w:t>,</w:t>
      </w:r>
      <w:r w:rsidRPr="009E2185">
        <w:rPr>
          <w:rFonts w:ascii="Verdana" w:hAnsi="Verdana"/>
          <w:sz w:val="20"/>
          <w:szCs w:val="20"/>
        </w:rPr>
        <w:t xml:space="preserve"> po uprzednim spełnieniu następujących warunków:</w:t>
      </w:r>
      <w:r w:rsidRPr="009E2185">
        <w:rPr>
          <w:rFonts w:ascii="Verdana" w:hAnsi="Verdana"/>
          <w:sz w:val="20"/>
          <w:szCs w:val="20"/>
        </w:rPr>
        <w:tab/>
      </w:r>
    </w:p>
    <w:bookmarkEnd w:id="8"/>
    <w:p w14:paraId="7E35DCA4" w14:textId="7D6FC3FA" w:rsidR="002A70EE" w:rsidRPr="009E2185" w:rsidRDefault="002A70EE" w:rsidP="002A70EE">
      <w:pPr>
        <w:numPr>
          <w:ilvl w:val="0"/>
          <w:numId w:val="21"/>
        </w:numPr>
        <w:tabs>
          <w:tab w:val="right" w:pos="720"/>
          <w:tab w:val="right" w:leader="hyphen" w:pos="8646"/>
        </w:tabs>
        <w:autoSpaceDE/>
        <w:autoSpaceDN/>
        <w:jc w:val="both"/>
        <w:rPr>
          <w:rFonts w:ascii="Verdana" w:hAnsi="Verdana"/>
          <w:sz w:val="20"/>
          <w:szCs w:val="20"/>
        </w:rPr>
      </w:pPr>
      <w:r w:rsidRPr="009E2185">
        <w:rPr>
          <w:rFonts w:ascii="Verdana" w:hAnsi="Verdana"/>
          <w:sz w:val="20"/>
          <w:szCs w:val="20"/>
        </w:rPr>
        <w:t>uzyskaniu przez Spółkę ostatecznej decyzji</w:t>
      </w:r>
      <w:r w:rsidR="00CD3D10" w:rsidRPr="009E2185">
        <w:rPr>
          <w:rFonts w:ascii="Verdana" w:hAnsi="Verdana"/>
          <w:sz w:val="20"/>
          <w:szCs w:val="20"/>
        </w:rPr>
        <w:t xml:space="preserve"> o</w:t>
      </w:r>
      <w:r w:rsidR="00071886" w:rsidRPr="009E2185">
        <w:rPr>
          <w:rFonts w:ascii="Verdana" w:hAnsi="Verdana"/>
          <w:sz w:val="20"/>
          <w:szCs w:val="20"/>
        </w:rPr>
        <w:t xml:space="preserve"> </w:t>
      </w:r>
      <w:r w:rsidRPr="009E2185">
        <w:rPr>
          <w:rFonts w:ascii="Verdana" w:hAnsi="Verdana"/>
          <w:sz w:val="20"/>
          <w:szCs w:val="20"/>
        </w:rPr>
        <w:t>pozwoleniu na użytkowanie Budynk</w:t>
      </w:r>
      <w:r w:rsidR="00C46FEF" w:rsidRPr="009E2185">
        <w:rPr>
          <w:rFonts w:ascii="Verdana" w:hAnsi="Verdana"/>
          <w:sz w:val="20"/>
          <w:szCs w:val="20"/>
        </w:rPr>
        <w:t>ów</w:t>
      </w:r>
      <w:r w:rsidRPr="009E2185">
        <w:rPr>
          <w:rFonts w:ascii="Verdana" w:hAnsi="Verdana"/>
          <w:sz w:val="20"/>
          <w:szCs w:val="20"/>
        </w:rPr>
        <w:t>, względnie dopuszczeniu Budynk</w:t>
      </w:r>
      <w:r w:rsidR="00C46FEF" w:rsidRPr="009E2185">
        <w:rPr>
          <w:rFonts w:ascii="Verdana" w:hAnsi="Verdana"/>
          <w:sz w:val="20"/>
          <w:szCs w:val="20"/>
        </w:rPr>
        <w:t>ów</w:t>
      </w:r>
      <w:r w:rsidRPr="009E2185">
        <w:rPr>
          <w:rFonts w:ascii="Verdana" w:hAnsi="Verdana"/>
          <w:sz w:val="20"/>
          <w:szCs w:val="20"/>
        </w:rPr>
        <w:t xml:space="preserve"> do użytkowania</w:t>
      </w:r>
      <w:r w:rsidR="00CD3D10" w:rsidRPr="009E2185">
        <w:rPr>
          <w:rFonts w:ascii="Verdana" w:hAnsi="Verdana"/>
          <w:sz w:val="20"/>
          <w:szCs w:val="20"/>
        </w:rPr>
        <w:t xml:space="preserve"> w</w:t>
      </w:r>
      <w:r w:rsidR="00071886" w:rsidRPr="009E2185">
        <w:rPr>
          <w:rFonts w:ascii="Verdana" w:hAnsi="Verdana"/>
          <w:sz w:val="20"/>
          <w:szCs w:val="20"/>
        </w:rPr>
        <w:t xml:space="preserve"> </w:t>
      </w:r>
      <w:r w:rsidRPr="009E2185">
        <w:rPr>
          <w:rFonts w:ascii="Verdana" w:hAnsi="Verdana"/>
          <w:sz w:val="20"/>
          <w:szCs w:val="20"/>
        </w:rPr>
        <w:t>inny (niż uzyskanie pozwolenia na użytkowanie) dopuszczony prawem sposób,</w:t>
      </w:r>
      <w:r w:rsidRPr="009E2185">
        <w:rPr>
          <w:rFonts w:ascii="Verdana" w:hAnsi="Verdana"/>
          <w:sz w:val="20"/>
          <w:szCs w:val="20"/>
        </w:rPr>
        <w:tab/>
      </w:r>
    </w:p>
    <w:p w14:paraId="735E6AF3" w14:textId="6D70C2FF" w:rsidR="002A70EE" w:rsidRPr="009E2185" w:rsidRDefault="002A70EE" w:rsidP="002A70EE">
      <w:pPr>
        <w:numPr>
          <w:ilvl w:val="0"/>
          <w:numId w:val="21"/>
        </w:numPr>
        <w:tabs>
          <w:tab w:val="right" w:pos="720"/>
          <w:tab w:val="right" w:leader="hyphen" w:pos="8646"/>
        </w:tabs>
        <w:autoSpaceDE/>
        <w:autoSpaceDN/>
        <w:jc w:val="both"/>
        <w:rPr>
          <w:rFonts w:ascii="Verdana" w:hAnsi="Verdana"/>
          <w:sz w:val="20"/>
          <w:szCs w:val="20"/>
        </w:rPr>
      </w:pPr>
      <w:r w:rsidRPr="009E2185">
        <w:rPr>
          <w:rFonts w:ascii="Verdana" w:hAnsi="Verdana"/>
          <w:sz w:val="20"/>
          <w:szCs w:val="20"/>
        </w:rPr>
        <w:t>dokonaniu przez Nabywcę</w:t>
      </w:r>
      <w:r w:rsidRPr="009E2185">
        <w:rPr>
          <w:rFonts w:ascii="Verdana" w:hAnsi="Verdana"/>
          <w:b/>
          <w:sz w:val="20"/>
          <w:szCs w:val="20"/>
        </w:rPr>
        <w:t xml:space="preserve"> </w:t>
      </w:r>
      <w:r w:rsidRPr="009E2185">
        <w:rPr>
          <w:rFonts w:ascii="Verdana" w:hAnsi="Verdana"/>
          <w:sz w:val="20"/>
          <w:szCs w:val="20"/>
        </w:rPr>
        <w:t>zapłaty całej Ceny 1</w:t>
      </w:r>
      <w:r w:rsidR="00CD3D10" w:rsidRPr="009E2185">
        <w:rPr>
          <w:rFonts w:ascii="Verdana" w:hAnsi="Verdana"/>
          <w:sz w:val="20"/>
          <w:szCs w:val="20"/>
        </w:rPr>
        <w:t xml:space="preserve"> i</w:t>
      </w:r>
      <w:r w:rsidR="008A4953" w:rsidRPr="009E2185">
        <w:rPr>
          <w:rFonts w:ascii="Verdana" w:hAnsi="Verdana"/>
          <w:sz w:val="20"/>
          <w:szCs w:val="20"/>
        </w:rPr>
        <w:t xml:space="preserve"> </w:t>
      </w:r>
      <w:r w:rsidRPr="009E2185">
        <w:rPr>
          <w:rFonts w:ascii="Verdana" w:hAnsi="Verdana"/>
          <w:sz w:val="20"/>
          <w:szCs w:val="20"/>
        </w:rPr>
        <w:t>Ceny 2,</w:t>
      </w:r>
      <w:r w:rsidRPr="009E2185">
        <w:rPr>
          <w:rFonts w:ascii="Verdana" w:hAnsi="Verdana"/>
          <w:sz w:val="20"/>
          <w:szCs w:val="20"/>
        </w:rPr>
        <w:tab/>
      </w:r>
    </w:p>
    <w:p w14:paraId="0839D15C" w14:textId="01CA5711" w:rsidR="002A70EE" w:rsidRPr="009E2185" w:rsidRDefault="002A70EE" w:rsidP="002A70EE">
      <w:pPr>
        <w:numPr>
          <w:ilvl w:val="0"/>
          <w:numId w:val="21"/>
        </w:numPr>
        <w:tabs>
          <w:tab w:val="right" w:pos="720"/>
          <w:tab w:val="right" w:leader="hyphen" w:pos="8646"/>
        </w:tabs>
        <w:autoSpaceDE/>
        <w:autoSpaceDN/>
        <w:jc w:val="both"/>
        <w:rPr>
          <w:rFonts w:ascii="Verdana" w:hAnsi="Verdana"/>
          <w:sz w:val="20"/>
          <w:szCs w:val="20"/>
        </w:rPr>
      </w:pPr>
      <w:r w:rsidRPr="009E2185">
        <w:rPr>
          <w:rFonts w:ascii="Verdana" w:hAnsi="Verdana"/>
          <w:sz w:val="20"/>
          <w:szCs w:val="20"/>
        </w:rPr>
        <w:t>dokonaniu przez Nabywcę odbioru Lokalu</w:t>
      </w:r>
      <w:r w:rsidR="00CD3D10" w:rsidRPr="009E2185">
        <w:rPr>
          <w:rFonts w:ascii="Verdana" w:hAnsi="Verdana"/>
          <w:sz w:val="20"/>
          <w:szCs w:val="20"/>
        </w:rPr>
        <w:t xml:space="preserve"> w</w:t>
      </w:r>
      <w:r w:rsidR="008A4953" w:rsidRPr="009E2185">
        <w:rPr>
          <w:rFonts w:ascii="Verdana" w:hAnsi="Verdana"/>
          <w:sz w:val="20"/>
          <w:szCs w:val="20"/>
        </w:rPr>
        <w:t xml:space="preserve"> </w:t>
      </w:r>
      <w:r w:rsidRPr="009E2185">
        <w:rPr>
          <w:rFonts w:ascii="Verdana" w:hAnsi="Verdana"/>
          <w:sz w:val="20"/>
          <w:szCs w:val="20"/>
        </w:rPr>
        <w:t>rozumieniu § 10 Umowy.</w:t>
      </w:r>
      <w:r w:rsidRPr="009E2185">
        <w:rPr>
          <w:rFonts w:ascii="Verdana" w:hAnsi="Verdana"/>
          <w:sz w:val="20"/>
          <w:szCs w:val="20"/>
        </w:rPr>
        <w:tab/>
      </w:r>
    </w:p>
    <w:p w14:paraId="2D216B3F" w14:textId="4CCB63CB" w:rsidR="002A70EE" w:rsidRPr="009E2185" w:rsidRDefault="002A70EE" w:rsidP="002A70EE">
      <w:pPr>
        <w:numPr>
          <w:ilvl w:val="0"/>
          <w:numId w:val="19"/>
        </w:numPr>
        <w:tabs>
          <w:tab w:val="right" w:pos="360"/>
          <w:tab w:val="right" w:leader="hyphen" w:pos="8646"/>
        </w:tabs>
        <w:autoSpaceDE/>
        <w:autoSpaceDN/>
        <w:ind w:left="357" w:hanging="357"/>
        <w:jc w:val="both"/>
        <w:rPr>
          <w:rFonts w:ascii="Verdana" w:hAnsi="Verdana"/>
          <w:sz w:val="20"/>
          <w:szCs w:val="20"/>
        </w:rPr>
      </w:pPr>
      <w:r w:rsidRPr="009E2185">
        <w:rPr>
          <w:rFonts w:ascii="Verdana" w:hAnsi="Verdana"/>
          <w:sz w:val="20"/>
          <w:szCs w:val="20"/>
        </w:rPr>
        <w:t>Po spełnieniu się określonych wyżej warunków</w:t>
      </w:r>
      <w:r w:rsidR="00CD3D10" w:rsidRPr="009E2185">
        <w:rPr>
          <w:rFonts w:ascii="Verdana" w:hAnsi="Verdana"/>
          <w:sz w:val="20"/>
          <w:szCs w:val="20"/>
        </w:rPr>
        <w:t xml:space="preserve"> o</w:t>
      </w:r>
      <w:r w:rsidR="00071886" w:rsidRPr="009E2185">
        <w:rPr>
          <w:rFonts w:ascii="Verdana" w:hAnsi="Verdana"/>
          <w:sz w:val="20"/>
          <w:szCs w:val="20"/>
        </w:rPr>
        <w:t xml:space="preserve"> </w:t>
      </w:r>
      <w:r w:rsidRPr="009E2185">
        <w:rPr>
          <w:rFonts w:ascii="Verdana" w:hAnsi="Verdana"/>
          <w:sz w:val="20"/>
          <w:szCs w:val="20"/>
        </w:rPr>
        <w:t>terminie</w:t>
      </w:r>
      <w:r w:rsidR="00CD3D10" w:rsidRPr="009E2185">
        <w:rPr>
          <w:rFonts w:ascii="Verdana" w:hAnsi="Verdana"/>
          <w:sz w:val="20"/>
          <w:szCs w:val="20"/>
        </w:rPr>
        <w:t xml:space="preserve"> i</w:t>
      </w:r>
      <w:r w:rsidR="00071886" w:rsidRPr="009E2185">
        <w:rPr>
          <w:rFonts w:ascii="Verdana" w:hAnsi="Verdana"/>
          <w:sz w:val="20"/>
          <w:szCs w:val="20"/>
        </w:rPr>
        <w:t xml:space="preserve"> </w:t>
      </w:r>
      <w:r w:rsidRPr="009E2185">
        <w:rPr>
          <w:rFonts w:ascii="Verdana" w:hAnsi="Verdana"/>
          <w:sz w:val="20"/>
          <w:szCs w:val="20"/>
        </w:rPr>
        <w:t>miejscu zawarcia Umowy przyrzeczonej Sprzedający powiadamia Nabywcę listem poleconym, wysłanym na adres do doręczeń, na co najmniej 7 (siedem) dni przed planowanym terminem zawarcia Umowy przyrzeczonej.</w:t>
      </w:r>
      <w:r w:rsidRPr="009E2185">
        <w:rPr>
          <w:rFonts w:ascii="Verdana" w:hAnsi="Verdana"/>
          <w:sz w:val="20"/>
          <w:szCs w:val="20"/>
        </w:rPr>
        <w:tab/>
      </w:r>
    </w:p>
    <w:p w14:paraId="7706E5E6" w14:textId="77777777" w:rsidR="00A43FCD" w:rsidRPr="009E2185" w:rsidRDefault="00A43FCD" w:rsidP="002A70EE">
      <w:pPr>
        <w:jc w:val="both"/>
        <w:rPr>
          <w:rFonts w:ascii="Verdana" w:hAnsi="Verdana"/>
          <w:b/>
          <w:bCs/>
          <w:sz w:val="20"/>
          <w:szCs w:val="20"/>
        </w:rPr>
      </w:pPr>
    </w:p>
    <w:p w14:paraId="79627364" w14:textId="77777777" w:rsidR="004873B4" w:rsidRPr="009E2185" w:rsidRDefault="004873B4" w:rsidP="004873B4">
      <w:pPr>
        <w:jc w:val="center"/>
        <w:rPr>
          <w:rFonts w:ascii="Verdana" w:hAnsi="Verdana"/>
          <w:bCs/>
          <w:sz w:val="20"/>
          <w:szCs w:val="20"/>
        </w:rPr>
      </w:pPr>
      <w:r w:rsidRPr="009E2185">
        <w:rPr>
          <w:rFonts w:ascii="Verdana" w:hAnsi="Verdana"/>
          <w:bCs/>
          <w:sz w:val="20"/>
          <w:szCs w:val="20"/>
        </w:rPr>
        <w:t xml:space="preserve">§ </w:t>
      </w:r>
      <w:r w:rsidRPr="009E2185">
        <w:rPr>
          <w:rFonts w:ascii="Verdana" w:hAnsi="Verdana"/>
          <w:bCs/>
          <w:sz w:val="20"/>
          <w:szCs w:val="20"/>
        </w:rPr>
        <w:fldChar w:fldCharType="begin"/>
      </w:r>
      <w:r w:rsidRPr="009E2185">
        <w:rPr>
          <w:rFonts w:ascii="Verdana" w:hAnsi="Verdana"/>
          <w:bCs/>
          <w:sz w:val="20"/>
          <w:szCs w:val="20"/>
        </w:rPr>
        <w:instrText xml:space="preserve"> AUTONUMLGL \* ARABIC </w:instrText>
      </w:r>
      <w:r w:rsidRPr="009E2185">
        <w:rPr>
          <w:rFonts w:ascii="Verdana" w:hAnsi="Verdana"/>
          <w:bCs/>
          <w:sz w:val="20"/>
          <w:szCs w:val="20"/>
        </w:rPr>
        <w:fldChar w:fldCharType="end"/>
      </w:r>
    </w:p>
    <w:p w14:paraId="1E7FA0D2" w14:textId="50F1AAF4" w:rsidR="002A70EE" w:rsidRPr="009E2185" w:rsidRDefault="004873B4" w:rsidP="004873B4">
      <w:pPr>
        <w:tabs>
          <w:tab w:val="right" w:leader="hyphen" w:pos="9080"/>
        </w:tabs>
        <w:jc w:val="center"/>
        <w:rPr>
          <w:rFonts w:ascii="Verdana" w:hAnsi="Verdana"/>
          <w:sz w:val="20"/>
          <w:szCs w:val="20"/>
        </w:rPr>
      </w:pPr>
      <w:r w:rsidRPr="009E2185">
        <w:rPr>
          <w:rFonts w:ascii="Verdana" w:hAnsi="Verdana"/>
          <w:sz w:val="20"/>
          <w:szCs w:val="20"/>
        </w:rPr>
        <w:t xml:space="preserve"> </w:t>
      </w:r>
      <w:r w:rsidR="002A70EE" w:rsidRPr="009E2185">
        <w:rPr>
          <w:rFonts w:ascii="Verdana" w:hAnsi="Verdana"/>
          <w:sz w:val="20"/>
          <w:szCs w:val="20"/>
        </w:rPr>
        <w:t>[ODBIÓR LOKALU – TERMIN, ZAWIADOMIENIA]</w:t>
      </w:r>
    </w:p>
    <w:p w14:paraId="214951FC" w14:textId="724491B8" w:rsidR="002A70EE" w:rsidRPr="009E2185" w:rsidRDefault="002A70EE" w:rsidP="002A70EE">
      <w:pPr>
        <w:numPr>
          <w:ilvl w:val="0"/>
          <w:numId w:val="22"/>
        </w:numPr>
        <w:tabs>
          <w:tab w:val="right" w:pos="360"/>
          <w:tab w:val="right" w:leader="hyphen" w:pos="8640"/>
        </w:tabs>
        <w:autoSpaceDE/>
        <w:autoSpaceDN/>
        <w:ind w:left="357" w:hanging="357"/>
        <w:jc w:val="both"/>
        <w:rPr>
          <w:rFonts w:ascii="Verdana" w:hAnsi="Verdana"/>
          <w:sz w:val="20"/>
          <w:szCs w:val="20"/>
        </w:rPr>
      </w:pPr>
      <w:r w:rsidRPr="009E2185">
        <w:rPr>
          <w:rFonts w:ascii="Verdana" w:hAnsi="Verdana"/>
          <w:sz w:val="20"/>
          <w:szCs w:val="20"/>
        </w:rPr>
        <w:t>Strony</w:t>
      </w:r>
      <w:r w:rsidRPr="009E2185">
        <w:rPr>
          <w:rFonts w:ascii="Verdana" w:hAnsi="Verdana"/>
          <w:b/>
          <w:sz w:val="20"/>
          <w:szCs w:val="20"/>
        </w:rPr>
        <w:t xml:space="preserve"> </w:t>
      </w:r>
      <w:r w:rsidRPr="009E2185">
        <w:rPr>
          <w:rFonts w:ascii="Verdana" w:hAnsi="Verdana"/>
          <w:sz w:val="20"/>
          <w:szCs w:val="20"/>
        </w:rPr>
        <w:t>postanawiają, że zawarcie Umowy przyrzeczonej</w:t>
      </w:r>
      <w:r w:rsidRPr="009E2185">
        <w:rPr>
          <w:rFonts w:ascii="Verdana" w:hAnsi="Verdana"/>
          <w:b/>
          <w:sz w:val="20"/>
          <w:szCs w:val="20"/>
        </w:rPr>
        <w:t xml:space="preserve"> </w:t>
      </w:r>
      <w:r w:rsidRPr="009E2185">
        <w:rPr>
          <w:rFonts w:ascii="Verdana" w:hAnsi="Verdana"/>
          <w:sz w:val="20"/>
          <w:szCs w:val="20"/>
        </w:rPr>
        <w:t>poprzedzone zostanie odbiorem przez Nabywcę Lokalu</w:t>
      </w:r>
      <w:r w:rsidRPr="009E2185">
        <w:rPr>
          <w:rFonts w:ascii="Verdana" w:hAnsi="Verdana"/>
          <w:b/>
          <w:sz w:val="20"/>
          <w:szCs w:val="20"/>
        </w:rPr>
        <w:t xml:space="preserve"> </w:t>
      </w:r>
      <w:r w:rsidRPr="009E2185">
        <w:rPr>
          <w:rFonts w:ascii="Verdana" w:hAnsi="Verdana"/>
          <w:sz w:val="20"/>
          <w:szCs w:val="20"/>
        </w:rPr>
        <w:t>–</w:t>
      </w:r>
      <w:r w:rsidRPr="009E2185">
        <w:rPr>
          <w:rFonts w:ascii="Verdana" w:hAnsi="Verdana"/>
          <w:b/>
          <w:sz w:val="20"/>
          <w:szCs w:val="20"/>
        </w:rPr>
        <w:t xml:space="preserve"> </w:t>
      </w:r>
      <w:r w:rsidRPr="009E2185">
        <w:rPr>
          <w:rFonts w:ascii="Verdana" w:hAnsi="Verdana"/>
          <w:sz w:val="20"/>
          <w:szCs w:val="20"/>
        </w:rPr>
        <w:t>zwanym dalej również</w:t>
      </w:r>
      <w:r w:rsidRPr="009E2185">
        <w:rPr>
          <w:rFonts w:ascii="Verdana" w:hAnsi="Verdana"/>
          <w:b/>
          <w:sz w:val="20"/>
          <w:szCs w:val="20"/>
        </w:rPr>
        <w:t xml:space="preserve"> Odbiorem Lokalu </w:t>
      </w:r>
      <w:r w:rsidRPr="009E2185">
        <w:rPr>
          <w:rFonts w:ascii="Verdana" w:hAnsi="Verdana"/>
          <w:sz w:val="20"/>
          <w:szCs w:val="20"/>
        </w:rPr>
        <w:t>–</w:t>
      </w:r>
      <w:r w:rsidRPr="009E2185">
        <w:rPr>
          <w:rFonts w:ascii="Verdana" w:hAnsi="Verdana"/>
          <w:b/>
          <w:sz w:val="20"/>
          <w:szCs w:val="20"/>
        </w:rPr>
        <w:t xml:space="preserve"> </w:t>
      </w:r>
      <w:r w:rsidRPr="009E2185">
        <w:rPr>
          <w:rFonts w:ascii="Verdana" w:hAnsi="Verdana"/>
          <w:sz w:val="20"/>
          <w:szCs w:val="20"/>
        </w:rPr>
        <w:t>który winien nastąpić</w:t>
      </w:r>
      <w:r w:rsidR="00CD3D10" w:rsidRPr="009E2185">
        <w:rPr>
          <w:rFonts w:ascii="Verdana" w:hAnsi="Verdana"/>
          <w:sz w:val="20"/>
          <w:szCs w:val="20"/>
        </w:rPr>
        <w:t xml:space="preserve"> w</w:t>
      </w:r>
      <w:r w:rsidR="008A4953" w:rsidRPr="009E2185">
        <w:rPr>
          <w:rFonts w:ascii="Verdana" w:hAnsi="Verdana"/>
          <w:sz w:val="20"/>
          <w:szCs w:val="20"/>
        </w:rPr>
        <w:t xml:space="preserve"> </w:t>
      </w:r>
      <w:r w:rsidRPr="009E2185">
        <w:rPr>
          <w:rFonts w:ascii="Verdana" w:hAnsi="Verdana"/>
          <w:sz w:val="20"/>
          <w:szCs w:val="20"/>
        </w:rPr>
        <w:t xml:space="preserve">terminie do dnia </w:t>
      </w:r>
      <w:r w:rsidR="005C2FB0" w:rsidRPr="009E2185">
        <w:rPr>
          <w:rFonts w:ascii="Verdana" w:hAnsi="Verdana"/>
          <w:sz w:val="20"/>
          <w:szCs w:val="20"/>
        </w:rPr>
        <w:t>31</w:t>
      </w:r>
      <w:r w:rsidR="003354E5" w:rsidRPr="009E2185">
        <w:rPr>
          <w:rFonts w:ascii="Verdana" w:hAnsi="Verdana"/>
          <w:sz w:val="20"/>
          <w:szCs w:val="20"/>
        </w:rPr>
        <w:t xml:space="preserve"> </w:t>
      </w:r>
      <w:r w:rsidR="005C2FB0" w:rsidRPr="009E2185">
        <w:rPr>
          <w:rFonts w:ascii="Verdana" w:hAnsi="Verdana"/>
          <w:sz w:val="20"/>
          <w:szCs w:val="20"/>
        </w:rPr>
        <w:t>lipca</w:t>
      </w:r>
      <w:r w:rsidR="003354E5" w:rsidRPr="009E2185">
        <w:rPr>
          <w:rFonts w:ascii="Verdana" w:hAnsi="Verdana"/>
          <w:sz w:val="20"/>
          <w:szCs w:val="20"/>
        </w:rPr>
        <w:t xml:space="preserve"> 2026 roku</w:t>
      </w:r>
      <w:r w:rsidR="00222C8C" w:rsidRPr="009E2185">
        <w:rPr>
          <w:rFonts w:ascii="Verdana" w:hAnsi="Verdana"/>
          <w:sz w:val="20"/>
          <w:szCs w:val="20"/>
        </w:rPr>
        <w:t xml:space="preserve"> (</w:t>
      </w:r>
      <w:r w:rsidR="005C2FB0" w:rsidRPr="009E2185">
        <w:rPr>
          <w:rFonts w:ascii="Verdana" w:hAnsi="Verdana"/>
          <w:sz w:val="20"/>
          <w:szCs w:val="20"/>
        </w:rPr>
        <w:t>31</w:t>
      </w:r>
      <w:r w:rsidR="00222C8C" w:rsidRPr="009E2185">
        <w:rPr>
          <w:rFonts w:ascii="Verdana" w:hAnsi="Verdana"/>
          <w:sz w:val="20"/>
          <w:szCs w:val="20"/>
        </w:rPr>
        <w:t>-</w:t>
      </w:r>
      <w:r w:rsidR="003354E5" w:rsidRPr="009E2185">
        <w:rPr>
          <w:rFonts w:ascii="Verdana" w:hAnsi="Verdana"/>
          <w:sz w:val="20"/>
          <w:szCs w:val="20"/>
        </w:rPr>
        <w:t>0</w:t>
      </w:r>
      <w:r w:rsidR="005C2FB0" w:rsidRPr="009E2185">
        <w:rPr>
          <w:rFonts w:ascii="Verdana" w:hAnsi="Verdana"/>
          <w:sz w:val="20"/>
          <w:szCs w:val="20"/>
        </w:rPr>
        <w:t>7</w:t>
      </w:r>
      <w:r w:rsidR="00222C8C" w:rsidRPr="009E2185">
        <w:rPr>
          <w:rFonts w:ascii="Verdana" w:hAnsi="Verdana"/>
          <w:sz w:val="20"/>
          <w:szCs w:val="20"/>
        </w:rPr>
        <w:t>-202</w:t>
      </w:r>
      <w:r w:rsidR="003354E5" w:rsidRPr="009E2185">
        <w:rPr>
          <w:rFonts w:ascii="Verdana" w:hAnsi="Verdana"/>
          <w:sz w:val="20"/>
          <w:szCs w:val="20"/>
        </w:rPr>
        <w:t>6</w:t>
      </w:r>
      <w:r w:rsidR="008A4953" w:rsidRPr="009E2185">
        <w:rPr>
          <w:rFonts w:ascii="Verdana" w:hAnsi="Verdana"/>
          <w:sz w:val="20"/>
          <w:szCs w:val="20"/>
        </w:rPr>
        <w:t xml:space="preserve"> </w:t>
      </w:r>
      <w:r w:rsidR="00222C8C" w:rsidRPr="009E2185">
        <w:rPr>
          <w:rFonts w:ascii="Verdana" w:hAnsi="Verdana"/>
          <w:sz w:val="20"/>
          <w:szCs w:val="20"/>
        </w:rPr>
        <w:t>r.)</w:t>
      </w:r>
      <w:r w:rsidRPr="009E2185">
        <w:rPr>
          <w:rFonts w:ascii="Verdana" w:hAnsi="Verdana"/>
          <w:sz w:val="20"/>
          <w:szCs w:val="20"/>
        </w:rPr>
        <w:t xml:space="preserve">, po uprzednim uzyskaniu przez Sprzedającego </w:t>
      </w:r>
      <w:r w:rsidR="000A4313" w:rsidRPr="009E2185">
        <w:rPr>
          <w:rFonts w:ascii="Verdana" w:hAnsi="Verdana"/>
          <w:sz w:val="20"/>
          <w:szCs w:val="20"/>
        </w:rPr>
        <w:t xml:space="preserve">ostatecznej i prawomocnej </w:t>
      </w:r>
      <w:r w:rsidRPr="009E2185">
        <w:rPr>
          <w:rFonts w:ascii="Verdana" w:hAnsi="Verdana"/>
          <w:sz w:val="20"/>
          <w:szCs w:val="20"/>
        </w:rPr>
        <w:t>decyzji</w:t>
      </w:r>
      <w:r w:rsidR="00CD3D10" w:rsidRPr="009E2185">
        <w:rPr>
          <w:rFonts w:ascii="Verdana" w:hAnsi="Verdana"/>
          <w:sz w:val="20"/>
          <w:szCs w:val="20"/>
        </w:rPr>
        <w:t xml:space="preserve"> o</w:t>
      </w:r>
      <w:r w:rsidR="000C7B21" w:rsidRPr="009E2185">
        <w:rPr>
          <w:rFonts w:ascii="Verdana" w:hAnsi="Verdana"/>
          <w:sz w:val="20"/>
          <w:szCs w:val="20"/>
        </w:rPr>
        <w:t> </w:t>
      </w:r>
      <w:r w:rsidRPr="009E2185">
        <w:rPr>
          <w:rFonts w:ascii="Verdana" w:hAnsi="Verdana"/>
          <w:sz w:val="20"/>
          <w:szCs w:val="20"/>
        </w:rPr>
        <w:t xml:space="preserve">pozwoleniu na użytkowanie </w:t>
      </w:r>
      <w:r w:rsidRPr="009E2185">
        <w:rPr>
          <w:rFonts w:ascii="Verdana" w:hAnsi="Verdana"/>
          <w:bCs/>
          <w:sz w:val="20"/>
          <w:szCs w:val="20"/>
        </w:rPr>
        <w:t>Budynk</w:t>
      </w:r>
      <w:r w:rsidR="009A7C96" w:rsidRPr="009E2185">
        <w:rPr>
          <w:rFonts w:ascii="Verdana" w:hAnsi="Verdana"/>
          <w:bCs/>
          <w:sz w:val="20"/>
          <w:szCs w:val="20"/>
        </w:rPr>
        <w:t>ów</w:t>
      </w:r>
      <w:r w:rsidRPr="009E2185">
        <w:rPr>
          <w:rFonts w:ascii="Verdana" w:hAnsi="Verdana"/>
          <w:bCs/>
          <w:sz w:val="20"/>
          <w:szCs w:val="20"/>
        </w:rPr>
        <w:t xml:space="preserve">, </w:t>
      </w:r>
      <w:r w:rsidRPr="009E2185">
        <w:rPr>
          <w:rFonts w:ascii="Verdana" w:hAnsi="Verdana"/>
          <w:sz w:val="20"/>
          <w:szCs w:val="20"/>
        </w:rPr>
        <w:t>względnie dopuszczeniu Budynk</w:t>
      </w:r>
      <w:r w:rsidR="009A7C96" w:rsidRPr="009E2185">
        <w:rPr>
          <w:rFonts w:ascii="Verdana" w:hAnsi="Verdana"/>
          <w:sz w:val="20"/>
          <w:szCs w:val="20"/>
        </w:rPr>
        <w:t>ów</w:t>
      </w:r>
      <w:r w:rsidRPr="009E2185">
        <w:rPr>
          <w:rFonts w:ascii="Verdana" w:hAnsi="Verdana"/>
          <w:sz w:val="20"/>
          <w:szCs w:val="20"/>
        </w:rPr>
        <w:t xml:space="preserve"> do użytkowania</w:t>
      </w:r>
      <w:r w:rsidR="00CD3D10" w:rsidRPr="009E2185">
        <w:rPr>
          <w:rFonts w:ascii="Verdana" w:hAnsi="Verdana"/>
          <w:sz w:val="20"/>
          <w:szCs w:val="20"/>
        </w:rPr>
        <w:t xml:space="preserve"> w</w:t>
      </w:r>
      <w:r w:rsidR="002D0936" w:rsidRPr="009E2185">
        <w:rPr>
          <w:rFonts w:ascii="Verdana" w:hAnsi="Verdana"/>
          <w:sz w:val="20"/>
          <w:szCs w:val="20"/>
        </w:rPr>
        <w:t xml:space="preserve"> </w:t>
      </w:r>
      <w:r w:rsidRPr="009E2185">
        <w:rPr>
          <w:rFonts w:ascii="Verdana" w:hAnsi="Verdana"/>
          <w:sz w:val="20"/>
          <w:szCs w:val="20"/>
        </w:rPr>
        <w:t>inny dopuszczony prawem sposób.</w:t>
      </w:r>
      <w:r w:rsidRPr="009E2185">
        <w:rPr>
          <w:rFonts w:ascii="Verdana" w:hAnsi="Verdana"/>
          <w:sz w:val="20"/>
          <w:szCs w:val="20"/>
        </w:rPr>
        <w:tab/>
      </w:r>
    </w:p>
    <w:p w14:paraId="14DB0525" w14:textId="1D6D9B97" w:rsidR="002A70EE" w:rsidRPr="009E2185" w:rsidRDefault="002A70EE" w:rsidP="002A70EE">
      <w:pPr>
        <w:numPr>
          <w:ilvl w:val="0"/>
          <w:numId w:val="22"/>
        </w:numPr>
        <w:tabs>
          <w:tab w:val="right" w:pos="360"/>
          <w:tab w:val="right" w:leader="hyphen" w:pos="8646"/>
        </w:tabs>
        <w:autoSpaceDE/>
        <w:autoSpaceDN/>
        <w:ind w:left="357" w:hanging="357"/>
        <w:jc w:val="both"/>
        <w:rPr>
          <w:rFonts w:ascii="Verdana" w:hAnsi="Verdana"/>
          <w:sz w:val="20"/>
          <w:szCs w:val="20"/>
        </w:rPr>
      </w:pPr>
      <w:r w:rsidRPr="009E2185">
        <w:rPr>
          <w:rFonts w:ascii="Verdana" w:hAnsi="Verdana"/>
          <w:sz w:val="20"/>
          <w:szCs w:val="20"/>
        </w:rPr>
        <w:lastRenderedPageBreak/>
        <w:t xml:space="preserve">W celu dokonania Odbioru Lokalu, Deweloper </w:t>
      </w:r>
      <w:r w:rsidR="00B40618" w:rsidRPr="009E2185">
        <w:rPr>
          <w:rFonts w:ascii="Verdana" w:hAnsi="Verdana"/>
          <w:sz w:val="20"/>
          <w:szCs w:val="20"/>
        </w:rPr>
        <w:t xml:space="preserve">(w terminie </w:t>
      </w:r>
      <w:r w:rsidR="005C2FB0" w:rsidRPr="009E2185">
        <w:rPr>
          <w:rFonts w:ascii="Verdana" w:hAnsi="Verdana"/>
          <w:sz w:val="20"/>
          <w:szCs w:val="20"/>
        </w:rPr>
        <w:t>14</w:t>
      </w:r>
      <w:r w:rsidR="00B40618" w:rsidRPr="009E2185">
        <w:rPr>
          <w:rFonts w:ascii="Verdana" w:hAnsi="Verdana"/>
          <w:sz w:val="20"/>
          <w:szCs w:val="20"/>
        </w:rPr>
        <w:t xml:space="preserve"> dni od dnia </w:t>
      </w:r>
      <w:r w:rsidR="000A4313" w:rsidRPr="009E2185">
        <w:rPr>
          <w:rFonts w:ascii="Verdana" w:hAnsi="Verdana"/>
          <w:sz w:val="20"/>
          <w:szCs w:val="20"/>
        </w:rPr>
        <w:t xml:space="preserve">uprawomocnienia się </w:t>
      </w:r>
      <w:r w:rsidR="00B40618" w:rsidRPr="009E2185">
        <w:rPr>
          <w:rFonts w:ascii="Verdana" w:hAnsi="Verdana"/>
          <w:sz w:val="20"/>
          <w:szCs w:val="20"/>
        </w:rPr>
        <w:t xml:space="preserve">decyzji </w:t>
      </w:r>
      <w:r w:rsidR="000A4313" w:rsidRPr="009E2185">
        <w:rPr>
          <w:rFonts w:ascii="Verdana" w:hAnsi="Verdana"/>
          <w:sz w:val="20"/>
          <w:szCs w:val="20"/>
        </w:rPr>
        <w:t>o</w:t>
      </w:r>
      <w:r w:rsidR="00B40618" w:rsidRPr="009E2185">
        <w:rPr>
          <w:rFonts w:ascii="Verdana" w:hAnsi="Verdana"/>
          <w:sz w:val="20"/>
          <w:szCs w:val="20"/>
        </w:rPr>
        <w:t xml:space="preserve"> pozwoleniu na użytkowanie Budynków</w:t>
      </w:r>
      <w:r w:rsidR="00B40618" w:rsidRPr="009E2185">
        <w:rPr>
          <w:rFonts w:ascii="Verdana" w:hAnsi="Verdana"/>
          <w:bCs/>
          <w:sz w:val="20"/>
          <w:szCs w:val="20"/>
        </w:rPr>
        <w:t xml:space="preserve">, </w:t>
      </w:r>
      <w:r w:rsidR="00B40618" w:rsidRPr="009E2185">
        <w:rPr>
          <w:rFonts w:ascii="Verdana" w:hAnsi="Verdana"/>
          <w:sz w:val="20"/>
          <w:szCs w:val="20"/>
        </w:rPr>
        <w:t>względnie dopuszczeniu Budynków do użytkowania w</w:t>
      </w:r>
      <w:r w:rsidR="002D0936" w:rsidRPr="009E2185">
        <w:rPr>
          <w:rFonts w:ascii="Verdana" w:hAnsi="Verdana"/>
          <w:sz w:val="20"/>
          <w:szCs w:val="20"/>
        </w:rPr>
        <w:t xml:space="preserve"> </w:t>
      </w:r>
      <w:r w:rsidR="00B40618" w:rsidRPr="009E2185">
        <w:rPr>
          <w:rFonts w:ascii="Verdana" w:hAnsi="Verdana"/>
          <w:sz w:val="20"/>
          <w:szCs w:val="20"/>
        </w:rPr>
        <w:t xml:space="preserve">inny dopuszczony prawem sposób) </w:t>
      </w:r>
      <w:r w:rsidRPr="009E2185">
        <w:rPr>
          <w:rFonts w:ascii="Verdana" w:hAnsi="Verdana"/>
          <w:sz w:val="20"/>
          <w:szCs w:val="20"/>
        </w:rPr>
        <w:t>zawiadomi Nabywcę o</w:t>
      </w:r>
      <w:r w:rsidR="008A4953" w:rsidRPr="009E2185">
        <w:rPr>
          <w:rFonts w:ascii="Verdana" w:hAnsi="Verdana"/>
          <w:sz w:val="20"/>
          <w:szCs w:val="20"/>
        </w:rPr>
        <w:t xml:space="preserve"> </w:t>
      </w:r>
      <w:r w:rsidRPr="009E2185">
        <w:rPr>
          <w:rFonts w:ascii="Verdana" w:hAnsi="Verdana"/>
          <w:sz w:val="20"/>
          <w:szCs w:val="20"/>
        </w:rPr>
        <w:t>terminie Odbioru Lokalu listem poleconym, wysłanym na adres do doręczeń, na co najmniej 7 (siedem) dni przed wyznaczonym dniem Odbioru Lokalu.</w:t>
      </w:r>
      <w:r w:rsidRPr="009E2185">
        <w:rPr>
          <w:rFonts w:ascii="Verdana" w:hAnsi="Verdana"/>
          <w:sz w:val="20"/>
          <w:szCs w:val="20"/>
        </w:rPr>
        <w:tab/>
      </w:r>
    </w:p>
    <w:p w14:paraId="316112B1" w14:textId="6AD499E9" w:rsidR="002A70EE" w:rsidRPr="009E2185" w:rsidRDefault="002A70EE" w:rsidP="002A70EE">
      <w:pPr>
        <w:numPr>
          <w:ilvl w:val="0"/>
          <w:numId w:val="22"/>
        </w:numPr>
        <w:tabs>
          <w:tab w:val="right" w:pos="360"/>
          <w:tab w:val="right" w:leader="hyphen" w:pos="8640"/>
        </w:tabs>
        <w:autoSpaceDE/>
        <w:autoSpaceDN/>
        <w:ind w:left="357" w:hanging="357"/>
        <w:jc w:val="both"/>
        <w:rPr>
          <w:rFonts w:ascii="Verdana" w:hAnsi="Verdana"/>
          <w:sz w:val="20"/>
          <w:szCs w:val="20"/>
        </w:rPr>
      </w:pPr>
      <w:r w:rsidRPr="009E2185">
        <w:rPr>
          <w:rFonts w:ascii="Verdana" w:hAnsi="Verdana"/>
          <w:sz w:val="20"/>
          <w:szCs w:val="20"/>
        </w:rPr>
        <w:t>Odbiór Lokalu nastąpi</w:t>
      </w:r>
      <w:r w:rsidR="00CD3D10" w:rsidRPr="009E2185">
        <w:rPr>
          <w:rFonts w:ascii="Verdana" w:hAnsi="Verdana"/>
          <w:sz w:val="20"/>
          <w:szCs w:val="20"/>
        </w:rPr>
        <w:t xml:space="preserve"> w</w:t>
      </w:r>
      <w:r w:rsidR="008A4953" w:rsidRPr="009E2185">
        <w:rPr>
          <w:rFonts w:ascii="Verdana" w:hAnsi="Verdana"/>
          <w:sz w:val="20"/>
          <w:szCs w:val="20"/>
        </w:rPr>
        <w:t xml:space="preserve"> </w:t>
      </w:r>
      <w:r w:rsidRPr="009E2185">
        <w:rPr>
          <w:rFonts w:ascii="Verdana" w:hAnsi="Verdana"/>
          <w:sz w:val="20"/>
          <w:szCs w:val="20"/>
        </w:rPr>
        <w:t>obecności Nabywcy</w:t>
      </w:r>
      <w:r w:rsidR="00272CEC" w:rsidRPr="009E2185">
        <w:rPr>
          <w:rFonts w:ascii="Verdana" w:hAnsi="Verdana"/>
          <w:sz w:val="20"/>
          <w:szCs w:val="20"/>
        </w:rPr>
        <w:t xml:space="preserve">. </w:t>
      </w:r>
      <w:r w:rsidR="00272CEC" w:rsidRPr="009E2185">
        <w:rPr>
          <w:rFonts w:ascii="Verdana" w:hAnsi="Verdana" w:cs="Open Sans"/>
          <w:sz w:val="20"/>
          <w:szCs w:val="20"/>
          <w:shd w:val="clear" w:color="auto" w:fill="FFFFFF"/>
        </w:rPr>
        <w:t xml:space="preserve">Z odbioru sporządza się protokół </w:t>
      </w:r>
      <w:r w:rsidR="00272CEC" w:rsidRPr="009E2185">
        <w:rPr>
          <w:rFonts w:ascii="Verdana" w:hAnsi="Verdana"/>
          <w:sz w:val="20"/>
          <w:szCs w:val="20"/>
        </w:rPr>
        <w:t>– zwany dalej również</w:t>
      </w:r>
      <w:r w:rsidR="00272CEC" w:rsidRPr="009E2185">
        <w:rPr>
          <w:rFonts w:ascii="Verdana" w:hAnsi="Verdana"/>
          <w:b/>
          <w:sz w:val="20"/>
          <w:szCs w:val="20"/>
        </w:rPr>
        <w:t xml:space="preserve"> Protokołem odbioru </w:t>
      </w:r>
      <w:r w:rsidR="00272CEC" w:rsidRPr="009E2185">
        <w:rPr>
          <w:rFonts w:ascii="Verdana" w:hAnsi="Verdana"/>
          <w:sz w:val="20"/>
          <w:szCs w:val="20"/>
        </w:rPr>
        <w:t>–</w:t>
      </w:r>
      <w:r w:rsidR="00272CEC" w:rsidRPr="009E2185">
        <w:rPr>
          <w:rFonts w:ascii="Verdana" w:hAnsi="Verdana" w:cs="Open Sans"/>
          <w:sz w:val="20"/>
          <w:szCs w:val="20"/>
          <w:shd w:val="clear" w:color="auto" w:fill="FFFFFF"/>
        </w:rPr>
        <w:t xml:space="preserve"> do którego Nabywca może zgłosić wady Lokalu. W protokole odnotowuje się również odmowę dokonania odbioru przez Nabywcę w przypadku stwierdzenia wady istotnej, uznanie wady istotnej przez Dewelopera albo odmowę uznania wady istotnej przez Dewelopera.</w:t>
      </w:r>
      <w:r w:rsidRPr="009E2185">
        <w:rPr>
          <w:rFonts w:ascii="Verdana" w:hAnsi="Verdana"/>
          <w:sz w:val="20"/>
          <w:szCs w:val="20"/>
        </w:rPr>
        <w:tab/>
      </w:r>
    </w:p>
    <w:p w14:paraId="7416D741" w14:textId="7F57ED21" w:rsidR="002A70EE" w:rsidRPr="009E2185" w:rsidRDefault="002A70EE" w:rsidP="002A70EE">
      <w:pPr>
        <w:numPr>
          <w:ilvl w:val="0"/>
          <w:numId w:val="22"/>
        </w:numPr>
        <w:tabs>
          <w:tab w:val="right" w:pos="360"/>
          <w:tab w:val="right" w:leader="hyphen" w:pos="8646"/>
        </w:tabs>
        <w:autoSpaceDE/>
        <w:autoSpaceDN/>
        <w:ind w:left="357" w:hanging="357"/>
        <w:jc w:val="both"/>
        <w:rPr>
          <w:rFonts w:ascii="Verdana" w:hAnsi="Verdana"/>
          <w:sz w:val="20"/>
          <w:szCs w:val="20"/>
        </w:rPr>
      </w:pPr>
      <w:r w:rsidRPr="009E2185">
        <w:rPr>
          <w:rFonts w:ascii="Verdana" w:hAnsi="Verdana"/>
          <w:b/>
          <w:sz w:val="20"/>
          <w:szCs w:val="20"/>
        </w:rPr>
        <w:t>Wydanie Lokalu</w:t>
      </w:r>
      <w:r w:rsidRPr="009E2185">
        <w:rPr>
          <w:rFonts w:ascii="Verdana" w:hAnsi="Verdana"/>
          <w:sz w:val="20"/>
          <w:szCs w:val="20"/>
        </w:rPr>
        <w:t>, stanowiące niezależne od</w:t>
      </w:r>
      <w:r w:rsidRPr="009E2185">
        <w:rPr>
          <w:rFonts w:ascii="Verdana" w:hAnsi="Verdana"/>
          <w:b/>
          <w:sz w:val="20"/>
          <w:szCs w:val="20"/>
        </w:rPr>
        <w:t xml:space="preserve"> </w:t>
      </w:r>
      <w:r w:rsidRPr="009E2185">
        <w:rPr>
          <w:rFonts w:ascii="Verdana" w:hAnsi="Verdana"/>
          <w:sz w:val="20"/>
          <w:szCs w:val="20"/>
        </w:rPr>
        <w:t>Odbioru Lokalu</w:t>
      </w:r>
      <w:r w:rsidRPr="009E2185">
        <w:rPr>
          <w:rFonts w:ascii="Verdana" w:hAnsi="Verdana"/>
          <w:b/>
          <w:sz w:val="20"/>
          <w:szCs w:val="20"/>
        </w:rPr>
        <w:t xml:space="preserve"> </w:t>
      </w:r>
      <w:r w:rsidRPr="009E2185">
        <w:rPr>
          <w:rFonts w:ascii="Verdana" w:hAnsi="Verdana"/>
          <w:sz w:val="20"/>
          <w:szCs w:val="20"/>
        </w:rPr>
        <w:t>wydanie Lokalu</w:t>
      </w:r>
      <w:r w:rsidR="00CD3D10" w:rsidRPr="009E2185">
        <w:rPr>
          <w:rFonts w:ascii="Verdana" w:hAnsi="Verdana"/>
          <w:sz w:val="20"/>
          <w:szCs w:val="20"/>
        </w:rPr>
        <w:t xml:space="preserve"> w </w:t>
      </w:r>
      <w:r w:rsidRPr="009E2185">
        <w:rPr>
          <w:rFonts w:ascii="Verdana" w:hAnsi="Verdana"/>
          <w:sz w:val="20"/>
          <w:szCs w:val="20"/>
        </w:rPr>
        <w:t>posiadanie Nabywcy, nastąpi poprzez wydanie kluczy do Lokalu i</w:t>
      </w:r>
      <w:r w:rsidR="008A4953" w:rsidRPr="009E2185">
        <w:rPr>
          <w:rFonts w:ascii="Verdana" w:hAnsi="Verdana"/>
          <w:sz w:val="20"/>
          <w:szCs w:val="20"/>
        </w:rPr>
        <w:t xml:space="preserve"> </w:t>
      </w:r>
      <w:r w:rsidRPr="009E2185">
        <w:rPr>
          <w:rFonts w:ascii="Verdana" w:hAnsi="Verdana"/>
          <w:sz w:val="20"/>
          <w:szCs w:val="20"/>
        </w:rPr>
        <w:t>innych niezbędnych do korzystania</w:t>
      </w:r>
      <w:r w:rsidR="00CD3D10" w:rsidRPr="009E2185">
        <w:rPr>
          <w:rFonts w:ascii="Verdana" w:hAnsi="Verdana"/>
          <w:sz w:val="20"/>
          <w:szCs w:val="20"/>
        </w:rPr>
        <w:t xml:space="preserve"> z</w:t>
      </w:r>
      <w:r w:rsidR="008A4953" w:rsidRPr="009E2185">
        <w:rPr>
          <w:rFonts w:ascii="Verdana" w:hAnsi="Verdana"/>
          <w:sz w:val="20"/>
          <w:szCs w:val="20"/>
        </w:rPr>
        <w:t xml:space="preserve"> </w:t>
      </w:r>
      <w:r w:rsidRPr="009E2185">
        <w:rPr>
          <w:rFonts w:ascii="Verdana" w:hAnsi="Verdana"/>
          <w:sz w:val="20"/>
          <w:szCs w:val="20"/>
        </w:rPr>
        <w:t xml:space="preserve">Lokalu przedmiotów lub dokumentów. Wydanie Lokalu Nabywcy nastąpi po dniu </w:t>
      </w:r>
      <w:r w:rsidRPr="009E2185">
        <w:rPr>
          <w:rFonts w:ascii="Verdana" w:hAnsi="Verdana"/>
          <w:bCs/>
          <w:sz w:val="20"/>
          <w:szCs w:val="20"/>
        </w:rPr>
        <w:t>Odbioru Lokalu</w:t>
      </w:r>
      <w:r w:rsidRPr="009E2185">
        <w:rPr>
          <w:rFonts w:ascii="Verdana" w:hAnsi="Verdana"/>
          <w:sz w:val="20"/>
          <w:szCs w:val="20"/>
        </w:rPr>
        <w:t xml:space="preserve"> bez wad, względnie po dniu usunięcia uznanych przez Dewelopera wad, wskazanych</w:t>
      </w:r>
      <w:r w:rsidR="00CD3D10" w:rsidRPr="009E2185">
        <w:rPr>
          <w:rFonts w:ascii="Verdana" w:hAnsi="Verdana"/>
          <w:sz w:val="20"/>
          <w:szCs w:val="20"/>
        </w:rPr>
        <w:t xml:space="preserve"> w</w:t>
      </w:r>
      <w:r w:rsidR="008A4953" w:rsidRPr="009E2185">
        <w:rPr>
          <w:rFonts w:ascii="Verdana" w:hAnsi="Verdana"/>
          <w:sz w:val="20"/>
          <w:szCs w:val="20"/>
        </w:rPr>
        <w:t xml:space="preserve"> </w:t>
      </w:r>
      <w:r w:rsidRPr="009E2185">
        <w:rPr>
          <w:rFonts w:ascii="Verdana" w:hAnsi="Verdana"/>
          <w:bCs/>
          <w:sz w:val="20"/>
          <w:szCs w:val="20"/>
        </w:rPr>
        <w:t>Protokole odbioru</w:t>
      </w:r>
      <w:r w:rsidRPr="009E2185">
        <w:rPr>
          <w:rFonts w:ascii="Verdana" w:hAnsi="Verdana"/>
          <w:sz w:val="20"/>
          <w:szCs w:val="20"/>
        </w:rPr>
        <w:t xml:space="preserve"> oraz pod warunkiem uprzedniego wykonania przez Nabywcę na rzecz Spółki wszystkich zobowiązań finansowych wynikających</w:t>
      </w:r>
      <w:r w:rsidR="00CD3D10" w:rsidRPr="009E2185">
        <w:rPr>
          <w:rFonts w:ascii="Verdana" w:hAnsi="Verdana"/>
          <w:sz w:val="20"/>
          <w:szCs w:val="20"/>
        </w:rPr>
        <w:t xml:space="preserve"> z</w:t>
      </w:r>
      <w:r w:rsidR="008A4953" w:rsidRPr="009E2185">
        <w:rPr>
          <w:rFonts w:ascii="Verdana" w:hAnsi="Verdana"/>
          <w:sz w:val="20"/>
          <w:szCs w:val="20"/>
        </w:rPr>
        <w:t xml:space="preserve"> </w:t>
      </w:r>
      <w:r w:rsidRPr="009E2185">
        <w:rPr>
          <w:rFonts w:ascii="Verdana" w:hAnsi="Verdana"/>
          <w:sz w:val="20"/>
          <w:szCs w:val="20"/>
        </w:rPr>
        <w:t>niniejszej Umowy.</w:t>
      </w:r>
      <w:r w:rsidRPr="009E2185">
        <w:rPr>
          <w:rFonts w:ascii="Verdana" w:hAnsi="Verdana"/>
          <w:sz w:val="20"/>
          <w:szCs w:val="20"/>
        </w:rPr>
        <w:tab/>
      </w:r>
    </w:p>
    <w:p w14:paraId="2B4CD957" w14:textId="0206BE3D" w:rsidR="002A70EE" w:rsidRPr="009E2185" w:rsidRDefault="002A70EE" w:rsidP="002A70EE">
      <w:pPr>
        <w:numPr>
          <w:ilvl w:val="0"/>
          <w:numId w:val="22"/>
        </w:numPr>
        <w:tabs>
          <w:tab w:val="right" w:pos="360"/>
          <w:tab w:val="right" w:leader="hyphen" w:pos="8646"/>
        </w:tabs>
        <w:autoSpaceDE/>
        <w:autoSpaceDN/>
        <w:ind w:left="357" w:hanging="357"/>
        <w:jc w:val="both"/>
        <w:rPr>
          <w:rFonts w:ascii="Verdana" w:hAnsi="Verdana"/>
          <w:sz w:val="20"/>
          <w:szCs w:val="20"/>
        </w:rPr>
      </w:pPr>
      <w:bookmarkStart w:id="9" w:name="_Hlk158816854"/>
      <w:r w:rsidRPr="009E2185">
        <w:rPr>
          <w:rFonts w:ascii="Verdana" w:hAnsi="Verdana"/>
          <w:sz w:val="20"/>
          <w:szCs w:val="20"/>
        </w:rPr>
        <w:t>Sprzedający jest zobowiązany,</w:t>
      </w:r>
      <w:r w:rsidR="00CD3D10" w:rsidRPr="009E2185">
        <w:rPr>
          <w:rFonts w:ascii="Verdana" w:hAnsi="Verdana"/>
          <w:sz w:val="20"/>
          <w:szCs w:val="20"/>
        </w:rPr>
        <w:t xml:space="preserve"> w</w:t>
      </w:r>
      <w:r w:rsidR="008A4953" w:rsidRPr="009E2185">
        <w:rPr>
          <w:rFonts w:ascii="Verdana" w:hAnsi="Verdana"/>
          <w:sz w:val="20"/>
          <w:szCs w:val="20"/>
        </w:rPr>
        <w:t xml:space="preserve"> </w:t>
      </w:r>
      <w:r w:rsidRPr="009E2185">
        <w:rPr>
          <w:rFonts w:ascii="Verdana" w:hAnsi="Verdana"/>
          <w:sz w:val="20"/>
          <w:szCs w:val="20"/>
        </w:rPr>
        <w:t>terminie 14 (czternastu) dni od dnia podpisania Protokołu odbioru</w:t>
      </w:r>
      <w:r w:rsidR="005055C1" w:rsidRPr="009E2185">
        <w:rPr>
          <w:rFonts w:ascii="Verdana" w:hAnsi="Verdana"/>
          <w:sz w:val="20"/>
          <w:szCs w:val="20"/>
        </w:rPr>
        <w:t>,</w:t>
      </w:r>
      <w:r w:rsidRPr="009E2185">
        <w:rPr>
          <w:rFonts w:ascii="Verdana" w:hAnsi="Verdana"/>
          <w:sz w:val="20"/>
          <w:szCs w:val="20"/>
        </w:rPr>
        <w:t xml:space="preserve"> </w:t>
      </w:r>
      <w:r w:rsidR="00272CEC" w:rsidRPr="009E2185">
        <w:rPr>
          <w:rFonts w:ascii="Verdana" w:hAnsi="Verdana"/>
          <w:sz w:val="20"/>
          <w:szCs w:val="20"/>
        </w:rPr>
        <w:t xml:space="preserve">przekazać </w:t>
      </w:r>
      <w:r w:rsidRPr="009E2185">
        <w:rPr>
          <w:rFonts w:ascii="Verdana" w:hAnsi="Verdana"/>
          <w:sz w:val="20"/>
          <w:szCs w:val="20"/>
        </w:rPr>
        <w:t>Nabywcy</w:t>
      </w:r>
      <w:r w:rsidRPr="009E2185">
        <w:rPr>
          <w:rFonts w:ascii="Verdana" w:hAnsi="Verdana"/>
          <w:b/>
          <w:sz w:val="20"/>
          <w:szCs w:val="20"/>
        </w:rPr>
        <w:t xml:space="preserve"> </w:t>
      </w:r>
      <w:r w:rsidR="00272CEC" w:rsidRPr="009E2185">
        <w:rPr>
          <w:rFonts w:ascii="Verdana" w:hAnsi="Verdana"/>
          <w:bCs/>
          <w:sz w:val="20"/>
          <w:szCs w:val="20"/>
        </w:rPr>
        <w:t>na papierze lub innym trwałym nośniku</w:t>
      </w:r>
      <w:r w:rsidR="00272CEC" w:rsidRPr="009E2185">
        <w:rPr>
          <w:rFonts w:ascii="Verdana" w:hAnsi="Verdana"/>
          <w:b/>
          <w:sz w:val="20"/>
          <w:szCs w:val="20"/>
        </w:rPr>
        <w:t xml:space="preserve"> </w:t>
      </w:r>
      <w:r w:rsidR="00272CEC" w:rsidRPr="009E2185">
        <w:rPr>
          <w:rFonts w:ascii="Verdana" w:hAnsi="Verdana"/>
          <w:sz w:val="20"/>
          <w:szCs w:val="20"/>
        </w:rPr>
        <w:t xml:space="preserve">informację </w:t>
      </w:r>
      <w:r w:rsidR="00CD3D10" w:rsidRPr="009E2185">
        <w:rPr>
          <w:rFonts w:ascii="Verdana" w:hAnsi="Verdana"/>
          <w:sz w:val="20"/>
          <w:szCs w:val="20"/>
        </w:rPr>
        <w:t>o</w:t>
      </w:r>
      <w:r w:rsidR="00390D68" w:rsidRPr="009E2185">
        <w:rPr>
          <w:rFonts w:ascii="Verdana" w:hAnsi="Verdana"/>
          <w:sz w:val="20"/>
          <w:szCs w:val="20"/>
        </w:rPr>
        <w:t xml:space="preserve"> </w:t>
      </w:r>
      <w:r w:rsidRPr="009E2185">
        <w:rPr>
          <w:rFonts w:ascii="Verdana" w:hAnsi="Verdana"/>
          <w:sz w:val="20"/>
          <w:szCs w:val="20"/>
        </w:rPr>
        <w:t xml:space="preserve">uznaniu wad </w:t>
      </w:r>
      <w:r w:rsidR="00272CEC" w:rsidRPr="009E2185">
        <w:rPr>
          <w:rFonts w:ascii="Verdana" w:hAnsi="Verdana"/>
          <w:sz w:val="20"/>
          <w:szCs w:val="20"/>
        </w:rPr>
        <w:t>albo</w:t>
      </w:r>
      <w:r w:rsidRPr="009E2185">
        <w:rPr>
          <w:rFonts w:ascii="Verdana" w:hAnsi="Verdana"/>
          <w:sz w:val="20"/>
          <w:szCs w:val="20"/>
        </w:rPr>
        <w:t xml:space="preserve"> oświadczenie</w:t>
      </w:r>
      <w:r w:rsidR="00CD3D10" w:rsidRPr="009E2185">
        <w:rPr>
          <w:rFonts w:ascii="Verdana" w:hAnsi="Verdana"/>
          <w:sz w:val="20"/>
          <w:szCs w:val="20"/>
        </w:rPr>
        <w:t xml:space="preserve"> o</w:t>
      </w:r>
      <w:r w:rsidR="00390D68" w:rsidRPr="009E2185">
        <w:rPr>
          <w:rFonts w:ascii="Verdana" w:hAnsi="Verdana"/>
          <w:sz w:val="20"/>
          <w:szCs w:val="20"/>
        </w:rPr>
        <w:t xml:space="preserve"> </w:t>
      </w:r>
      <w:r w:rsidRPr="009E2185">
        <w:rPr>
          <w:rFonts w:ascii="Verdana" w:hAnsi="Verdana"/>
          <w:sz w:val="20"/>
          <w:szCs w:val="20"/>
        </w:rPr>
        <w:t xml:space="preserve">odmowie uznania wad </w:t>
      </w:r>
      <w:r w:rsidR="00272CEC" w:rsidRPr="009E2185">
        <w:rPr>
          <w:rFonts w:ascii="Verdana" w:hAnsi="Verdana"/>
          <w:sz w:val="20"/>
          <w:szCs w:val="20"/>
        </w:rPr>
        <w:t>oraz o </w:t>
      </w:r>
      <w:r w:rsidRPr="009E2185">
        <w:rPr>
          <w:rFonts w:ascii="Verdana" w:hAnsi="Verdana"/>
          <w:sz w:val="20"/>
          <w:szCs w:val="20"/>
        </w:rPr>
        <w:t>przyczyn</w:t>
      </w:r>
      <w:r w:rsidR="00272CEC" w:rsidRPr="009E2185">
        <w:rPr>
          <w:rFonts w:ascii="Verdana" w:hAnsi="Verdana"/>
          <w:sz w:val="20"/>
          <w:szCs w:val="20"/>
        </w:rPr>
        <w:t>ach</w:t>
      </w:r>
      <w:r w:rsidRPr="009E2185">
        <w:rPr>
          <w:rFonts w:ascii="Verdana" w:hAnsi="Verdana"/>
          <w:sz w:val="20"/>
          <w:szCs w:val="20"/>
        </w:rPr>
        <w:t xml:space="preserve"> </w:t>
      </w:r>
      <w:r w:rsidR="00272CEC" w:rsidRPr="009E2185">
        <w:rPr>
          <w:rFonts w:ascii="Verdana" w:hAnsi="Verdana"/>
          <w:sz w:val="20"/>
          <w:szCs w:val="20"/>
        </w:rPr>
        <w:t xml:space="preserve">tej </w:t>
      </w:r>
      <w:r w:rsidRPr="009E2185">
        <w:rPr>
          <w:rFonts w:ascii="Verdana" w:hAnsi="Verdana"/>
          <w:sz w:val="20"/>
          <w:szCs w:val="20"/>
        </w:rPr>
        <w:t>odmowy</w:t>
      </w:r>
      <w:bookmarkEnd w:id="9"/>
      <w:r w:rsidRPr="009E2185">
        <w:rPr>
          <w:rFonts w:ascii="Verdana" w:hAnsi="Verdana"/>
          <w:sz w:val="20"/>
          <w:szCs w:val="20"/>
        </w:rPr>
        <w:t>.</w:t>
      </w:r>
      <w:r w:rsidRPr="009E2185">
        <w:rPr>
          <w:rFonts w:ascii="Verdana" w:hAnsi="Verdana"/>
          <w:sz w:val="20"/>
          <w:szCs w:val="20"/>
        </w:rPr>
        <w:tab/>
      </w:r>
    </w:p>
    <w:p w14:paraId="3E3ABAD8" w14:textId="30DCBFCF" w:rsidR="002A70EE" w:rsidRPr="009E2185" w:rsidRDefault="00713FFB" w:rsidP="002A70EE">
      <w:pPr>
        <w:numPr>
          <w:ilvl w:val="0"/>
          <w:numId w:val="22"/>
        </w:numPr>
        <w:tabs>
          <w:tab w:val="right" w:pos="360"/>
          <w:tab w:val="right" w:leader="hyphen" w:pos="8646"/>
        </w:tabs>
        <w:autoSpaceDE/>
        <w:autoSpaceDN/>
        <w:ind w:left="357" w:hanging="357"/>
        <w:jc w:val="both"/>
        <w:rPr>
          <w:rFonts w:ascii="Verdana" w:hAnsi="Verdana"/>
          <w:sz w:val="20"/>
          <w:szCs w:val="20"/>
        </w:rPr>
      </w:pPr>
      <w:bookmarkStart w:id="10" w:name="_Hlk158816878"/>
      <w:r w:rsidRPr="009E2185">
        <w:rPr>
          <w:rFonts w:ascii="Verdana" w:hAnsi="Verdana"/>
          <w:sz w:val="20"/>
          <w:szCs w:val="20"/>
        </w:rPr>
        <w:t xml:space="preserve">Deweloper </w:t>
      </w:r>
      <w:r w:rsidR="002A70EE" w:rsidRPr="009E2185">
        <w:rPr>
          <w:rFonts w:ascii="Verdana" w:hAnsi="Verdana"/>
          <w:sz w:val="20"/>
          <w:szCs w:val="20"/>
        </w:rPr>
        <w:t>jest zobowiązany</w:t>
      </w:r>
      <w:r w:rsidR="00CD3D10" w:rsidRPr="009E2185">
        <w:rPr>
          <w:rFonts w:ascii="Verdana" w:hAnsi="Verdana"/>
          <w:sz w:val="20"/>
          <w:szCs w:val="20"/>
        </w:rPr>
        <w:t xml:space="preserve"> w</w:t>
      </w:r>
      <w:r w:rsidR="008A4953" w:rsidRPr="009E2185">
        <w:rPr>
          <w:rFonts w:ascii="Verdana" w:hAnsi="Verdana"/>
          <w:sz w:val="20"/>
          <w:szCs w:val="20"/>
        </w:rPr>
        <w:t xml:space="preserve"> </w:t>
      </w:r>
      <w:r w:rsidR="002A70EE" w:rsidRPr="009E2185">
        <w:rPr>
          <w:rFonts w:ascii="Verdana" w:hAnsi="Verdana"/>
          <w:sz w:val="20"/>
          <w:szCs w:val="20"/>
        </w:rPr>
        <w:t>terminie 30 (trzydziestu) dni od dnia podpisania Protokołu odbioru, usunąć uznane wady Lokalu. Jeżeli Spółka, mimo zachowania należytej staranności nie usunie wady</w:t>
      </w:r>
      <w:r w:rsidR="00CD3D10" w:rsidRPr="009E2185">
        <w:rPr>
          <w:rFonts w:ascii="Verdana" w:hAnsi="Verdana"/>
          <w:sz w:val="20"/>
          <w:szCs w:val="20"/>
        </w:rPr>
        <w:t xml:space="preserve"> w</w:t>
      </w:r>
      <w:r w:rsidR="008A4953" w:rsidRPr="009E2185">
        <w:rPr>
          <w:rFonts w:ascii="Verdana" w:hAnsi="Verdana"/>
          <w:sz w:val="20"/>
          <w:szCs w:val="20"/>
        </w:rPr>
        <w:t xml:space="preserve"> </w:t>
      </w:r>
      <w:r w:rsidR="002A70EE" w:rsidRPr="009E2185">
        <w:rPr>
          <w:rFonts w:ascii="Verdana" w:hAnsi="Verdana"/>
          <w:sz w:val="20"/>
          <w:szCs w:val="20"/>
        </w:rPr>
        <w:t>powyższym terminie, może wskazać odpowiedni, inny termin usunięcia wad wraz z</w:t>
      </w:r>
      <w:r w:rsidR="008A4953" w:rsidRPr="009E2185">
        <w:rPr>
          <w:rFonts w:ascii="Verdana" w:hAnsi="Verdana"/>
          <w:sz w:val="20"/>
          <w:szCs w:val="20"/>
        </w:rPr>
        <w:t xml:space="preserve"> </w:t>
      </w:r>
      <w:r w:rsidR="002A70EE" w:rsidRPr="009E2185">
        <w:rPr>
          <w:rFonts w:ascii="Verdana" w:hAnsi="Verdana"/>
          <w:sz w:val="20"/>
          <w:szCs w:val="20"/>
        </w:rPr>
        <w:t>uzasadnieniem opóźnienia</w:t>
      </w:r>
      <w:bookmarkEnd w:id="10"/>
      <w:r w:rsidR="002A70EE" w:rsidRPr="009E2185">
        <w:rPr>
          <w:rFonts w:ascii="Verdana" w:hAnsi="Verdana"/>
          <w:sz w:val="20"/>
          <w:szCs w:val="20"/>
        </w:rPr>
        <w:t>.</w:t>
      </w:r>
      <w:r w:rsidR="002A70EE" w:rsidRPr="009E2185">
        <w:rPr>
          <w:rFonts w:ascii="Verdana" w:hAnsi="Verdana"/>
          <w:sz w:val="20"/>
          <w:szCs w:val="20"/>
        </w:rPr>
        <w:tab/>
      </w:r>
    </w:p>
    <w:p w14:paraId="6E1EBAF2" w14:textId="6E2204AF" w:rsidR="002A70EE" w:rsidRPr="009E2185" w:rsidRDefault="002A70EE" w:rsidP="002A70EE">
      <w:pPr>
        <w:numPr>
          <w:ilvl w:val="0"/>
          <w:numId w:val="22"/>
        </w:numPr>
        <w:tabs>
          <w:tab w:val="right" w:pos="360"/>
          <w:tab w:val="right" w:leader="hyphen" w:pos="8646"/>
        </w:tabs>
        <w:autoSpaceDE/>
        <w:autoSpaceDN/>
        <w:ind w:left="357" w:hanging="357"/>
        <w:jc w:val="both"/>
        <w:rPr>
          <w:rFonts w:ascii="Verdana" w:hAnsi="Verdana"/>
          <w:sz w:val="20"/>
          <w:szCs w:val="20"/>
        </w:rPr>
      </w:pPr>
      <w:r w:rsidRPr="009E2185">
        <w:rPr>
          <w:rFonts w:ascii="Verdana" w:hAnsi="Verdana"/>
          <w:sz w:val="20"/>
          <w:szCs w:val="20"/>
        </w:rPr>
        <w:t>Po oddaniu Budynk</w:t>
      </w:r>
      <w:r w:rsidR="001A7A03" w:rsidRPr="009E2185">
        <w:rPr>
          <w:rFonts w:ascii="Verdana" w:hAnsi="Verdana"/>
          <w:sz w:val="20"/>
          <w:szCs w:val="20"/>
        </w:rPr>
        <w:t>ów</w:t>
      </w:r>
      <w:r w:rsidRPr="009E2185">
        <w:rPr>
          <w:rFonts w:ascii="Verdana" w:hAnsi="Verdana"/>
          <w:sz w:val="20"/>
          <w:szCs w:val="20"/>
        </w:rPr>
        <w:t xml:space="preserve"> do użytkowania nadal mogą trwać prace dotyczące zagospodarowania terenów wokół Budynk</w:t>
      </w:r>
      <w:r w:rsidR="001A7A03" w:rsidRPr="009E2185">
        <w:rPr>
          <w:rFonts w:ascii="Verdana" w:hAnsi="Verdana"/>
          <w:sz w:val="20"/>
          <w:szCs w:val="20"/>
        </w:rPr>
        <w:t>ów</w:t>
      </w:r>
      <w:r w:rsidR="00F900F9" w:rsidRPr="009E2185">
        <w:rPr>
          <w:rFonts w:ascii="Verdana" w:hAnsi="Verdana"/>
          <w:sz w:val="20"/>
          <w:szCs w:val="20"/>
        </w:rPr>
        <w:t xml:space="preserve"> </w:t>
      </w:r>
      <w:r w:rsidRPr="009E2185">
        <w:rPr>
          <w:rFonts w:ascii="Verdana" w:hAnsi="Verdana"/>
          <w:sz w:val="20"/>
          <w:szCs w:val="20"/>
        </w:rPr>
        <w:t>(niekolidujące</w:t>
      </w:r>
      <w:r w:rsidR="00CD3D10" w:rsidRPr="009E2185">
        <w:rPr>
          <w:rFonts w:ascii="Verdana" w:hAnsi="Verdana"/>
          <w:sz w:val="20"/>
          <w:szCs w:val="20"/>
        </w:rPr>
        <w:t xml:space="preserve"> z</w:t>
      </w:r>
      <w:r w:rsidR="008A4953" w:rsidRPr="009E2185">
        <w:rPr>
          <w:rFonts w:ascii="Verdana" w:hAnsi="Verdana"/>
          <w:sz w:val="20"/>
          <w:szCs w:val="20"/>
        </w:rPr>
        <w:t xml:space="preserve"> </w:t>
      </w:r>
      <w:r w:rsidRPr="009E2185">
        <w:rPr>
          <w:rFonts w:ascii="Verdana" w:hAnsi="Verdana"/>
          <w:sz w:val="20"/>
          <w:szCs w:val="20"/>
        </w:rPr>
        <w:t>dostępem do drogi publicznej), zaś Nabywcy znane jest przeznaczenie sąsiednich gruntów na cele wielokondygnacyjnej zabudowy mieszkaniowej, względnie zabudowy mieszkaniowo-usługowej lub usługowej oraz wszelkie uciążliwości jakie mogą</w:t>
      </w:r>
      <w:r w:rsidR="00CD3D10" w:rsidRPr="009E2185">
        <w:rPr>
          <w:rFonts w:ascii="Verdana" w:hAnsi="Verdana"/>
          <w:sz w:val="20"/>
          <w:szCs w:val="20"/>
        </w:rPr>
        <w:t xml:space="preserve"> z </w:t>
      </w:r>
      <w:r w:rsidRPr="009E2185">
        <w:rPr>
          <w:rFonts w:ascii="Verdana" w:hAnsi="Verdana"/>
          <w:sz w:val="20"/>
          <w:szCs w:val="20"/>
        </w:rPr>
        <w:t>tego wyniknąć.</w:t>
      </w:r>
      <w:r w:rsidRPr="009E2185">
        <w:rPr>
          <w:rFonts w:ascii="Verdana" w:hAnsi="Verdana"/>
          <w:sz w:val="20"/>
          <w:szCs w:val="20"/>
        </w:rPr>
        <w:tab/>
      </w:r>
    </w:p>
    <w:p w14:paraId="2BF6C4E2" w14:textId="79E52E0D" w:rsidR="002A70EE" w:rsidRPr="009E2185" w:rsidRDefault="002A70EE" w:rsidP="002A70EE">
      <w:pPr>
        <w:numPr>
          <w:ilvl w:val="0"/>
          <w:numId w:val="22"/>
        </w:numPr>
        <w:tabs>
          <w:tab w:val="right" w:pos="360"/>
          <w:tab w:val="right" w:leader="hyphen" w:pos="8646"/>
        </w:tabs>
        <w:autoSpaceDE/>
        <w:autoSpaceDN/>
        <w:ind w:left="357" w:hanging="357"/>
        <w:jc w:val="both"/>
        <w:rPr>
          <w:rFonts w:ascii="Verdana" w:hAnsi="Verdana"/>
          <w:sz w:val="20"/>
          <w:szCs w:val="20"/>
        </w:rPr>
      </w:pPr>
      <w:r w:rsidRPr="009E2185">
        <w:rPr>
          <w:rFonts w:ascii="Verdana" w:hAnsi="Verdana"/>
          <w:bCs/>
          <w:sz w:val="20"/>
          <w:szCs w:val="20"/>
        </w:rPr>
        <w:t>Strony</w:t>
      </w:r>
      <w:r w:rsidRPr="009E2185">
        <w:rPr>
          <w:rFonts w:ascii="Verdana" w:hAnsi="Verdana"/>
          <w:sz w:val="20"/>
          <w:szCs w:val="20"/>
        </w:rPr>
        <w:t xml:space="preserve"> ustalają, że ostateczne określenie powierzchni </w:t>
      </w:r>
      <w:r w:rsidRPr="009E2185">
        <w:rPr>
          <w:rFonts w:ascii="Verdana" w:hAnsi="Verdana"/>
          <w:bCs/>
          <w:sz w:val="20"/>
          <w:szCs w:val="20"/>
        </w:rPr>
        <w:t>Lokalu</w:t>
      </w:r>
      <w:r w:rsidRPr="009E2185">
        <w:rPr>
          <w:rFonts w:ascii="Verdana" w:hAnsi="Verdana"/>
          <w:b/>
          <w:bCs/>
          <w:sz w:val="20"/>
          <w:szCs w:val="20"/>
        </w:rPr>
        <w:t xml:space="preserve"> </w:t>
      </w:r>
      <w:r w:rsidRPr="009E2185">
        <w:rPr>
          <w:rFonts w:ascii="Verdana" w:hAnsi="Verdana"/>
          <w:sz w:val="20"/>
          <w:szCs w:val="20"/>
        </w:rPr>
        <w:t>nastąpi na podstawie pomiaru dokonanego na koszt</w:t>
      </w:r>
      <w:r w:rsidR="00CD3D10" w:rsidRPr="009E2185">
        <w:rPr>
          <w:rFonts w:ascii="Verdana" w:hAnsi="Verdana"/>
          <w:sz w:val="20"/>
          <w:szCs w:val="20"/>
        </w:rPr>
        <w:t xml:space="preserve"> i</w:t>
      </w:r>
      <w:r w:rsidR="008A4953" w:rsidRPr="009E2185">
        <w:rPr>
          <w:rFonts w:ascii="Verdana" w:hAnsi="Verdana"/>
          <w:sz w:val="20"/>
          <w:szCs w:val="20"/>
        </w:rPr>
        <w:t xml:space="preserve"> </w:t>
      </w:r>
      <w:r w:rsidRPr="009E2185">
        <w:rPr>
          <w:rFonts w:ascii="Verdana" w:hAnsi="Verdana"/>
          <w:sz w:val="20"/>
          <w:szCs w:val="20"/>
        </w:rPr>
        <w:t>staraniem Spółki zgodnie z</w:t>
      </w:r>
      <w:r w:rsidR="007C7E87" w:rsidRPr="009E2185">
        <w:rPr>
          <w:rFonts w:ascii="Verdana" w:hAnsi="Verdana"/>
          <w:sz w:val="20"/>
          <w:szCs w:val="20"/>
        </w:rPr>
        <w:t xml:space="preserve"> </w:t>
      </w:r>
      <w:r w:rsidRPr="009E2185">
        <w:rPr>
          <w:rFonts w:ascii="Verdana" w:hAnsi="Verdana"/>
          <w:sz w:val="20"/>
          <w:szCs w:val="20"/>
        </w:rPr>
        <w:t xml:space="preserve">normą </w:t>
      </w:r>
      <w:r w:rsidR="001A3CEA" w:rsidRPr="009E2185">
        <w:rPr>
          <w:rFonts w:ascii="Verdana" w:hAnsi="Verdana"/>
          <w:sz w:val="20"/>
          <w:szCs w:val="20"/>
        </w:rPr>
        <w:t>PN-ISO 9836:2015-12</w:t>
      </w:r>
      <w:r w:rsidRPr="009E2185">
        <w:rPr>
          <w:rFonts w:ascii="Verdana" w:hAnsi="Verdana"/>
          <w:sz w:val="20"/>
          <w:szCs w:val="20"/>
        </w:rPr>
        <w:t>.</w:t>
      </w:r>
      <w:r w:rsidRPr="009E2185">
        <w:rPr>
          <w:rFonts w:ascii="Verdana" w:hAnsi="Verdana"/>
          <w:sz w:val="20"/>
          <w:szCs w:val="20"/>
        </w:rPr>
        <w:tab/>
      </w:r>
    </w:p>
    <w:p w14:paraId="34EBEC64" w14:textId="5AB7FAD9" w:rsidR="002A70EE" w:rsidRPr="009E2185" w:rsidRDefault="002A70EE" w:rsidP="002A70EE">
      <w:pPr>
        <w:numPr>
          <w:ilvl w:val="0"/>
          <w:numId w:val="22"/>
        </w:numPr>
        <w:tabs>
          <w:tab w:val="right" w:pos="360"/>
          <w:tab w:val="right" w:leader="hyphen" w:pos="8646"/>
        </w:tabs>
        <w:autoSpaceDE/>
        <w:autoSpaceDN/>
        <w:ind w:left="357" w:hanging="357"/>
        <w:jc w:val="both"/>
        <w:rPr>
          <w:rFonts w:ascii="Verdana" w:hAnsi="Verdana"/>
          <w:sz w:val="20"/>
          <w:szCs w:val="20"/>
        </w:rPr>
      </w:pPr>
      <w:r w:rsidRPr="009E2185">
        <w:rPr>
          <w:rFonts w:ascii="Verdana" w:hAnsi="Verdana"/>
          <w:sz w:val="20"/>
          <w:szCs w:val="20"/>
        </w:rPr>
        <w:t>Jeżeli</w:t>
      </w:r>
      <w:r w:rsidR="00CD3D10" w:rsidRPr="009E2185">
        <w:rPr>
          <w:rFonts w:ascii="Verdana" w:hAnsi="Verdana"/>
          <w:sz w:val="20"/>
          <w:szCs w:val="20"/>
        </w:rPr>
        <w:t xml:space="preserve"> z</w:t>
      </w:r>
      <w:r w:rsidR="008A4953" w:rsidRPr="009E2185">
        <w:rPr>
          <w:rFonts w:ascii="Verdana" w:hAnsi="Verdana"/>
          <w:sz w:val="20"/>
          <w:szCs w:val="20"/>
        </w:rPr>
        <w:t xml:space="preserve"> </w:t>
      </w:r>
      <w:r w:rsidRPr="009E2185">
        <w:rPr>
          <w:rFonts w:ascii="Verdana" w:hAnsi="Verdana"/>
          <w:sz w:val="20"/>
          <w:szCs w:val="20"/>
        </w:rPr>
        <w:t>pomiaru wynikać będzie, iż powierzchnia Lokalu</w:t>
      </w:r>
      <w:r w:rsidRPr="009E2185">
        <w:rPr>
          <w:rFonts w:ascii="Verdana" w:hAnsi="Verdana"/>
          <w:b/>
          <w:sz w:val="20"/>
          <w:szCs w:val="20"/>
        </w:rPr>
        <w:t xml:space="preserve"> </w:t>
      </w:r>
      <w:r w:rsidRPr="009E2185">
        <w:rPr>
          <w:rFonts w:ascii="Verdana" w:hAnsi="Verdana"/>
          <w:sz w:val="20"/>
          <w:szCs w:val="20"/>
        </w:rPr>
        <w:t>ulegnie zmianie w</w:t>
      </w:r>
      <w:r w:rsidR="00E32997" w:rsidRPr="009E2185">
        <w:rPr>
          <w:rFonts w:ascii="Verdana" w:hAnsi="Verdana"/>
          <w:sz w:val="20"/>
          <w:szCs w:val="20"/>
        </w:rPr>
        <w:t> </w:t>
      </w:r>
      <w:r w:rsidRPr="009E2185">
        <w:rPr>
          <w:rFonts w:ascii="Verdana" w:hAnsi="Verdana"/>
          <w:sz w:val="20"/>
          <w:szCs w:val="20"/>
        </w:rPr>
        <w:t>stosunku do projektowanej powierzchni określonej</w:t>
      </w:r>
      <w:r w:rsidR="00CD3D10" w:rsidRPr="009E2185">
        <w:rPr>
          <w:rFonts w:ascii="Verdana" w:hAnsi="Verdana"/>
          <w:sz w:val="20"/>
          <w:szCs w:val="20"/>
        </w:rPr>
        <w:t xml:space="preserve"> w</w:t>
      </w:r>
      <w:r w:rsidR="007C7E87" w:rsidRPr="009E2185">
        <w:rPr>
          <w:rFonts w:ascii="Verdana" w:hAnsi="Verdana"/>
          <w:sz w:val="20"/>
          <w:szCs w:val="20"/>
        </w:rPr>
        <w:t xml:space="preserve"> </w:t>
      </w:r>
      <w:r w:rsidRPr="009E2185">
        <w:rPr>
          <w:rFonts w:ascii="Verdana" w:hAnsi="Verdana"/>
          <w:sz w:val="20"/>
          <w:szCs w:val="20"/>
        </w:rPr>
        <w:t>niniejszej Umowie, to znajdzie to odzwierciedlenie</w:t>
      </w:r>
      <w:r w:rsidR="00CD3D10" w:rsidRPr="009E2185">
        <w:rPr>
          <w:rFonts w:ascii="Verdana" w:hAnsi="Verdana"/>
          <w:sz w:val="20"/>
          <w:szCs w:val="20"/>
        </w:rPr>
        <w:t xml:space="preserve"> w</w:t>
      </w:r>
      <w:r w:rsidR="008A4953" w:rsidRPr="009E2185">
        <w:rPr>
          <w:rFonts w:ascii="Verdana" w:hAnsi="Verdana"/>
          <w:sz w:val="20"/>
          <w:szCs w:val="20"/>
        </w:rPr>
        <w:t xml:space="preserve"> </w:t>
      </w:r>
      <w:r w:rsidRPr="009E2185">
        <w:rPr>
          <w:rFonts w:ascii="Verdana" w:hAnsi="Verdana"/>
          <w:sz w:val="20"/>
          <w:szCs w:val="20"/>
        </w:rPr>
        <w:t>Cenie 1 poprzez odpowiednią jej korektę przy przyjęciu ceny za 1 m</w:t>
      </w:r>
      <w:r w:rsidRPr="009E2185">
        <w:rPr>
          <w:rFonts w:ascii="Verdana" w:hAnsi="Verdana"/>
          <w:sz w:val="20"/>
          <w:szCs w:val="20"/>
          <w:vertAlign w:val="superscript"/>
        </w:rPr>
        <w:t>2</w:t>
      </w:r>
      <w:r w:rsidRPr="009E2185">
        <w:rPr>
          <w:rFonts w:ascii="Verdana" w:hAnsi="Verdana"/>
          <w:sz w:val="20"/>
          <w:szCs w:val="20"/>
        </w:rPr>
        <w:t xml:space="preserve"> zgodnie</w:t>
      </w:r>
      <w:r w:rsidR="00CD3D10" w:rsidRPr="009E2185">
        <w:rPr>
          <w:rFonts w:ascii="Verdana" w:hAnsi="Verdana"/>
          <w:sz w:val="20"/>
          <w:szCs w:val="20"/>
        </w:rPr>
        <w:t xml:space="preserve"> z</w:t>
      </w:r>
      <w:r w:rsidR="008A4953" w:rsidRPr="009E2185">
        <w:rPr>
          <w:rFonts w:ascii="Verdana" w:hAnsi="Verdana"/>
          <w:sz w:val="20"/>
          <w:szCs w:val="20"/>
        </w:rPr>
        <w:t xml:space="preserve"> </w:t>
      </w:r>
      <w:r w:rsidRPr="009E2185">
        <w:rPr>
          <w:rFonts w:ascii="Verdana" w:hAnsi="Verdana"/>
          <w:sz w:val="20"/>
          <w:szCs w:val="20"/>
        </w:rPr>
        <w:t>§ 7 ust. 1 niniejszej Umowy,</w:t>
      </w:r>
      <w:r w:rsidR="00CD3D10" w:rsidRPr="009E2185">
        <w:rPr>
          <w:rFonts w:ascii="Verdana" w:hAnsi="Verdana"/>
          <w:sz w:val="20"/>
          <w:szCs w:val="20"/>
        </w:rPr>
        <w:t xml:space="preserve"> o</w:t>
      </w:r>
      <w:r w:rsidR="008A4953" w:rsidRPr="009E2185">
        <w:rPr>
          <w:rFonts w:ascii="Verdana" w:hAnsi="Verdana"/>
          <w:sz w:val="20"/>
          <w:szCs w:val="20"/>
        </w:rPr>
        <w:t xml:space="preserve"> </w:t>
      </w:r>
      <w:r w:rsidRPr="009E2185">
        <w:rPr>
          <w:rFonts w:ascii="Verdana" w:hAnsi="Verdana"/>
          <w:sz w:val="20"/>
          <w:szCs w:val="20"/>
        </w:rPr>
        <w:t>czym Spółka poinformuje na piśmie Nabywcę,</w:t>
      </w:r>
      <w:r w:rsidR="00CD3D10" w:rsidRPr="009E2185">
        <w:rPr>
          <w:rFonts w:ascii="Verdana" w:hAnsi="Verdana"/>
          <w:sz w:val="20"/>
          <w:szCs w:val="20"/>
        </w:rPr>
        <w:t xml:space="preserve"> z</w:t>
      </w:r>
      <w:r w:rsidR="008A4953" w:rsidRPr="009E2185">
        <w:rPr>
          <w:rFonts w:ascii="Verdana" w:hAnsi="Verdana"/>
          <w:sz w:val="20"/>
          <w:szCs w:val="20"/>
        </w:rPr>
        <w:t xml:space="preserve"> </w:t>
      </w:r>
      <w:r w:rsidRPr="009E2185">
        <w:rPr>
          <w:rFonts w:ascii="Verdana" w:hAnsi="Verdana"/>
          <w:sz w:val="20"/>
          <w:szCs w:val="20"/>
        </w:rPr>
        <w:t xml:space="preserve">zachowaniem prawa Nabywcy </w:t>
      </w:r>
      <w:r w:rsidR="003E6982" w:rsidRPr="009E2185">
        <w:rPr>
          <w:rFonts w:ascii="Verdana" w:hAnsi="Verdana"/>
          <w:sz w:val="20"/>
          <w:szCs w:val="20"/>
        </w:rPr>
        <w:t xml:space="preserve">– </w:t>
      </w:r>
      <w:r w:rsidR="003E6982" w:rsidRPr="009E2185">
        <w:rPr>
          <w:rFonts w:ascii="Verdana" w:hAnsi="Verdana" w:cs="Tahoma"/>
          <w:sz w:val="20"/>
          <w:szCs w:val="20"/>
        </w:rPr>
        <w:t xml:space="preserve">o ile różnica w stosunku do projektowanej powierzchni określonej w niniejszej Umowie przekroczy 2% (dwa procent) – </w:t>
      </w:r>
      <w:r w:rsidRPr="009E2185">
        <w:rPr>
          <w:rFonts w:ascii="Verdana" w:hAnsi="Verdana"/>
          <w:sz w:val="20"/>
          <w:szCs w:val="20"/>
        </w:rPr>
        <w:t>do odstąpienia od niniejszej Umowy,</w:t>
      </w:r>
      <w:r w:rsidR="00CD3D10" w:rsidRPr="009E2185">
        <w:rPr>
          <w:rFonts w:ascii="Verdana" w:hAnsi="Verdana"/>
          <w:sz w:val="20"/>
          <w:szCs w:val="20"/>
        </w:rPr>
        <w:t xml:space="preserve"> w</w:t>
      </w:r>
      <w:r w:rsidR="008A4953" w:rsidRPr="009E2185">
        <w:rPr>
          <w:rFonts w:ascii="Verdana" w:hAnsi="Verdana"/>
          <w:sz w:val="20"/>
          <w:szCs w:val="20"/>
        </w:rPr>
        <w:t xml:space="preserve"> </w:t>
      </w:r>
      <w:r w:rsidRPr="009E2185">
        <w:rPr>
          <w:rFonts w:ascii="Verdana" w:hAnsi="Verdana"/>
          <w:sz w:val="20"/>
          <w:szCs w:val="20"/>
        </w:rPr>
        <w:t>terminie do 30 (trzydzieści) dni od daty otrzymania powiadomienia.</w:t>
      </w:r>
      <w:r w:rsidR="003E6982" w:rsidRPr="009E2185">
        <w:rPr>
          <w:rFonts w:ascii="Verdana" w:hAnsi="Verdana"/>
          <w:sz w:val="20"/>
          <w:szCs w:val="20"/>
        </w:rPr>
        <w:t xml:space="preserve"> </w:t>
      </w:r>
      <w:r w:rsidR="003E6982" w:rsidRPr="009E2185">
        <w:rPr>
          <w:rFonts w:ascii="Verdana" w:hAnsi="Verdana" w:cs="Tahoma"/>
          <w:sz w:val="20"/>
          <w:szCs w:val="20"/>
        </w:rPr>
        <w:t xml:space="preserve">W terminie 30 (trzydzieści) dni od otrzymania informacji o zmianie Ceny Lokalu wnikającej ze zmiany powierzchni Lokalu w stosunku do powierzchni projektowanej określonej w niniejszej Umowie o ponad 2%, Nabywca może złożyć oświadczenie o odstąpieniu od niniejszej </w:t>
      </w:r>
      <w:r w:rsidR="003E6982" w:rsidRPr="009E2185">
        <w:rPr>
          <w:rFonts w:ascii="Verdana" w:hAnsi="Verdana" w:cs="Tahoma"/>
          <w:bCs/>
          <w:sz w:val="20"/>
          <w:szCs w:val="20"/>
        </w:rPr>
        <w:t>Umowy</w:t>
      </w:r>
      <w:r w:rsidR="003E6982" w:rsidRPr="009E2185">
        <w:rPr>
          <w:rFonts w:ascii="Verdana" w:hAnsi="Verdana" w:cs="Tahoma"/>
          <w:sz w:val="20"/>
          <w:szCs w:val="20"/>
        </w:rPr>
        <w:t xml:space="preserve"> albo wyrazić (w sposób wyraźny lub poprzez milczącą akceptację) wolę zapłaty wyższej Ceny 1. W przypadku złożenia oświadczenia o odstąpieniu od niniejszej </w:t>
      </w:r>
      <w:r w:rsidR="003E6982" w:rsidRPr="009E2185">
        <w:rPr>
          <w:rFonts w:ascii="Verdana" w:hAnsi="Verdana" w:cs="Tahoma"/>
          <w:bCs/>
          <w:sz w:val="20"/>
          <w:szCs w:val="20"/>
        </w:rPr>
        <w:t>Umowy</w:t>
      </w:r>
      <w:r w:rsidR="003E6982" w:rsidRPr="009E2185">
        <w:rPr>
          <w:rFonts w:ascii="Verdana" w:hAnsi="Verdana" w:cs="Tahoma"/>
          <w:sz w:val="20"/>
          <w:szCs w:val="20"/>
        </w:rPr>
        <w:t xml:space="preserve">, zwrot dokonanych przez Nabywcę wpłat nastąpi niezwłocznie na zasadach opisanych poniżej, zaś w przypadku wyrażenia woli zapłaty wyższej kwoty (tytułem Ceny 1, a w konsekwencji – łącznej Ceny), Strony zobowiązują się do podpisania stosownego aneksu do niniejszej </w:t>
      </w:r>
      <w:r w:rsidR="003E6982" w:rsidRPr="009E2185">
        <w:rPr>
          <w:rFonts w:ascii="Verdana" w:hAnsi="Verdana" w:cs="Tahoma"/>
          <w:bCs/>
          <w:sz w:val="20"/>
          <w:szCs w:val="20"/>
        </w:rPr>
        <w:t>Umowy lub uwzględnienia zmienionej Ceny 1 i łącznej Ceny w Umowie Przyrzeczonej</w:t>
      </w:r>
      <w:r w:rsidR="003E6982" w:rsidRPr="009E2185">
        <w:rPr>
          <w:rFonts w:ascii="Verdana" w:hAnsi="Verdana" w:cs="Tahoma"/>
          <w:sz w:val="20"/>
          <w:szCs w:val="20"/>
        </w:rPr>
        <w:t>.</w:t>
      </w:r>
      <w:r w:rsidRPr="009E2185">
        <w:rPr>
          <w:rFonts w:ascii="Verdana" w:hAnsi="Verdana"/>
          <w:sz w:val="20"/>
          <w:szCs w:val="20"/>
        </w:rPr>
        <w:tab/>
      </w:r>
    </w:p>
    <w:p w14:paraId="59D88D72" w14:textId="51C37705" w:rsidR="002A70EE" w:rsidRPr="009E2185" w:rsidRDefault="002A70EE" w:rsidP="002A70EE">
      <w:pPr>
        <w:jc w:val="both"/>
        <w:rPr>
          <w:rFonts w:ascii="Verdana" w:hAnsi="Verdana"/>
          <w:b/>
          <w:bCs/>
          <w:sz w:val="20"/>
          <w:szCs w:val="20"/>
        </w:rPr>
      </w:pPr>
    </w:p>
    <w:p w14:paraId="62383492" w14:textId="77777777" w:rsidR="004873B4" w:rsidRPr="009E2185" w:rsidRDefault="004873B4" w:rsidP="004873B4">
      <w:pPr>
        <w:jc w:val="center"/>
        <w:rPr>
          <w:rFonts w:ascii="Verdana" w:hAnsi="Verdana"/>
          <w:bCs/>
          <w:sz w:val="20"/>
          <w:szCs w:val="20"/>
        </w:rPr>
      </w:pPr>
      <w:r w:rsidRPr="009E2185">
        <w:rPr>
          <w:rFonts w:ascii="Verdana" w:hAnsi="Verdana"/>
          <w:bCs/>
          <w:sz w:val="20"/>
          <w:szCs w:val="20"/>
        </w:rPr>
        <w:t xml:space="preserve">§ </w:t>
      </w:r>
      <w:r w:rsidRPr="009E2185">
        <w:rPr>
          <w:rFonts w:ascii="Verdana" w:hAnsi="Verdana"/>
          <w:bCs/>
          <w:sz w:val="20"/>
          <w:szCs w:val="20"/>
        </w:rPr>
        <w:fldChar w:fldCharType="begin"/>
      </w:r>
      <w:r w:rsidRPr="009E2185">
        <w:rPr>
          <w:rFonts w:ascii="Verdana" w:hAnsi="Verdana"/>
          <w:bCs/>
          <w:sz w:val="20"/>
          <w:szCs w:val="20"/>
        </w:rPr>
        <w:instrText xml:space="preserve"> AUTONUMLGL \* ARABIC </w:instrText>
      </w:r>
      <w:r w:rsidRPr="009E2185">
        <w:rPr>
          <w:rFonts w:ascii="Verdana" w:hAnsi="Verdana"/>
          <w:bCs/>
          <w:sz w:val="20"/>
          <w:szCs w:val="20"/>
        </w:rPr>
        <w:fldChar w:fldCharType="end"/>
      </w:r>
    </w:p>
    <w:p w14:paraId="068A0087" w14:textId="2145AE64" w:rsidR="002A70EE" w:rsidRPr="009E2185" w:rsidRDefault="004873B4" w:rsidP="004873B4">
      <w:pPr>
        <w:tabs>
          <w:tab w:val="right" w:leader="hyphen" w:pos="9080"/>
        </w:tabs>
        <w:jc w:val="center"/>
        <w:rPr>
          <w:rFonts w:ascii="Verdana" w:hAnsi="Verdana"/>
          <w:sz w:val="20"/>
          <w:szCs w:val="20"/>
        </w:rPr>
      </w:pPr>
      <w:r w:rsidRPr="009E2185">
        <w:rPr>
          <w:rFonts w:ascii="Verdana" w:hAnsi="Verdana"/>
          <w:sz w:val="20"/>
          <w:szCs w:val="20"/>
        </w:rPr>
        <w:t xml:space="preserve"> </w:t>
      </w:r>
      <w:r w:rsidR="002A70EE" w:rsidRPr="009E2185">
        <w:rPr>
          <w:rFonts w:ascii="Verdana" w:hAnsi="Verdana"/>
          <w:sz w:val="20"/>
          <w:szCs w:val="20"/>
        </w:rPr>
        <w:t>[ODSTĄPIENIE OD UMOWY]</w:t>
      </w:r>
    </w:p>
    <w:p w14:paraId="7742F1AA" w14:textId="25CB49FC" w:rsidR="002A70EE" w:rsidRPr="009E2185" w:rsidRDefault="002A70EE" w:rsidP="002A70EE">
      <w:pPr>
        <w:numPr>
          <w:ilvl w:val="0"/>
          <w:numId w:val="23"/>
        </w:numPr>
        <w:tabs>
          <w:tab w:val="right" w:pos="360"/>
          <w:tab w:val="right" w:leader="hyphen" w:pos="8646"/>
        </w:tabs>
        <w:adjustRightInd w:val="0"/>
        <w:ind w:left="357" w:hanging="357"/>
        <w:jc w:val="both"/>
        <w:rPr>
          <w:rFonts w:ascii="Verdana" w:hAnsi="Verdana"/>
          <w:sz w:val="20"/>
          <w:szCs w:val="20"/>
        </w:rPr>
      </w:pPr>
      <w:r w:rsidRPr="009E2185">
        <w:rPr>
          <w:rFonts w:ascii="Verdana" w:hAnsi="Verdana"/>
          <w:sz w:val="20"/>
          <w:szCs w:val="20"/>
        </w:rPr>
        <w:t>Nabywca ma prawo odstąpić od umowy</w:t>
      </w:r>
      <w:r w:rsidRPr="009E2185">
        <w:rPr>
          <w:rFonts w:ascii="Verdana" w:hAnsi="Verdana"/>
          <w:b/>
          <w:sz w:val="20"/>
          <w:szCs w:val="20"/>
        </w:rPr>
        <w:t xml:space="preserve"> </w:t>
      </w:r>
      <w:r w:rsidRPr="009E2185">
        <w:rPr>
          <w:rFonts w:ascii="Verdana" w:hAnsi="Verdana"/>
          <w:bCs/>
          <w:sz w:val="20"/>
          <w:szCs w:val="20"/>
        </w:rPr>
        <w:t>deweloperskiej</w:t>
      </w:r>
      <w:r w:rsidRPr="009E2185">
        <w:rPr>
          <w:rFonts w:ascii="Verdana" w:hAnsi="Verdana"/>
          <w:b/>
          <w:sz w:val="20"/>
          <w:szCs w:val="20"/>
        </w:rPr>
        <w:t xml:space="preserve"> </w:t>
      </w:r>
      <w:r w:rsidRPr="009E2185">
        <w:rPr>
          <w:rFonts w:ascii="Verdana" w:hAnsi="Verdana"/>
          <w:sz w:val="20"/>
          <w:szCs w:val="20"/>
        </w:rPr>
        <w:t>–</w:t>
      </w:r>
      <w:r w:rsidR="00CD3D10" w:rsidRPr="009E2185">
        <w:rPr>
          <w:rFonts w:ascii="Verdana" w:hAnsi="Verdana"/>
          <w:b/>
          <w:sz w:val="20"/>
          <w:szCs w:val="20"/>
        </w:rPr>
        <w:t xml:space="preserve"> </w:t>
      </w:r>
      <w:r w:rsidR="00CD3D10" w:rsidRPr="009E2185">
        <w:rPr>
          <w:rFonts w:ascii="Verdana" w:hAnsi="Verdana"/>
          <w:bCs/>
          <w:sz w:val="20"/>
          <w:szCs w:val="20"/>
        </w:rPr>
        <w:t>z</w:t>
      </w:r>
      <w:r w:rsidR="008A4953" w:rsidRPr="009E2185">
        <w:rPr>
          <w:rFonts w:ascii="Verdana" w:hAnsi="Verdana"/>
          <w:b/>
          <w:sz w:val="20"/>
          <w:szCs w:val="20"/>
        </w:rPr>
        <w:t xml:space="preserve"> </w:t>
      </w:r>
      <w:r w:rsidRPr="009E2185">
        <w:rPr>
          <w:rFonts w:ascii="Verdana" w:hAnsi="Verdana"/>
          <w:sz w:val="20"/>
          <w:szCs w:val="20"/>
        </w:rPr>
        <w:t xml:space="preserve">zastrzeżeniem postanowień ust. </w:t>
      </w:r>
      <w:r w:rsidR="00D53ECE" w:rsidRPr="009E2185">
        <w:rPr>
          <w:rFonts w:ascii="Verdana" w:hAnsi="Verdana"/>
          <w:sz w:val="20"/>
          <w:szCs w:val="20"/>
        </w:rPr>
        <w:t>10</w:t>
      </w:r>
      <w:r w:rsidRPr="009E2185">
        <w:rPr>
          <w:rFonts w:ascii="Verdana" w:hAnsi="Verdana"/>
          <w:sz w:val="20"/>
          <w:szCs w:val="20"/>
        </w:rPr>
        <w:t xml:space="preserve"> tego paragrafu:</w:t>
      </w:r>
      <w:r w:rsidRPr="009E2185">
        <w:rPr>
          <w:rFonts w:ascii="Verdana" w:hAnsi="Verdana"/>
          <w:sz w:val="20"/>
          <w:szCs w:val="20"/>
        </w:rPr>
        <w:tab/>
      </w:r>
    </w:p>
    <w:p w14:paraId="7965CBDF" w14:textId="373365A2" w:rsidR="009E158A" w:rsidRPr="009E2185" w:rsidRDefault="002A70EE">
      <w:pPr>
        <w:numPr>
          <w:ilvl w:val="0"/>
          <w:numId w:val="24"/>
        </w:numPr>
        <w:tabs>
          <w:tab w:val="right" w:pos="720"/>
          <w:tab w:val="right" w:leader="hyphen" w:pos="8646"/>
        </w:tabs>
        <w:adjustRightInd w:val="0"/>
        <w:jc w:val="both"/>
        <w:rPr>
          <w:rFonts w:ascii="Verdana" w:hAnsi="Verdana"/>
          <w:sz w:val="20"/>
          <w:szCs w:val="20"/>
        </w:rPr>
      </w:pPr>
      <w:r w:rsidRPr="009E2185">
        <w:rPr>
          <w:rFonts w:ascii="Verdana" w:hAnsi="Verdana"/>
          <w:sz w:val="20"/>
          <w:szCs w:val="20"/>
        </w:rPr>
        <w:t>jeżeli Umowa nie zawiera elementów,</w:t>
      </w:r>
      <w:r w:rsidR="00CD3D10" w:rsidRPr="009E2185">
        <w:rPr>
          <w:rFonts w:ascii="Verdana" w:hAnsi="Verdana"/>
          <w:sz w:val="20"/>
          <w:szCs w:val="20"/>
        </w:rPr>
        <w:t xml:space="preserve"> o</w:t>
      </w:r>
      <w:r w:rsidR="008A4953" w:rsidRPr="009E2185">
        <w:rPr>
          <w:rFonts w:ascii="Verdana" w:hAnsi="Verdana"/>
          <w:sz w:val="20"/>
          <w:szCs w:val="20"/>
        </w:rPr>
        <w:t xml:space="preserve"> </w:t>
      </w:r>
      <w:r w:rsidRPr="009E2185">
        <w:rPr>
          <w:rFonts w:ascii="Verdana" w:hAnsi="Verdana"/>
          <w:sz w:val="20"/>
          <w:szCs w:val="20"/>
        </w:rPr>
        <w:t>których mowa</w:t>
      </w:r>
      <w:r w:rsidR="00CD3D10" w:rsidRPr="009E2185">
        <w:rPr>
          <w:rFonts w:ascii="Verdana" w:hAnsi="Verdana"/>
          <w:sz w:val="20"/>
          <w:szCs w:val="20"/>
        </w:rPr>
        <w:t xml:space="preserve"> w</w:t>
      </w:r>
      <w:r w:rsidR="008A4953" w:rsidRPr="009E2185">
        <w:rPr>
          <w:rFonts w:ascii="Verdana" w:hAnsi="Verdana"/>
          <w:sz w:val="20"/>
          <w:szCs w:val="20"/>
        </w:rPr>
        <w:t xml:space="preserve"> </w:t>
      </w:r>
      <w:r w:rsidRPr="009E2185">
        <w:rPr>
          <w:rFonts w:ascii="Verdana" w:hAnsi="Verdana"/>
          <w:sz w:val="20"/>
          <w:szCs w:val="20"/>
        </w:rPr>
        <w:t xml:space="preserve">art. </w:t>
      </w:r>
      <w:r w:rsidR="00971699" w:rsidRPr="009E2185">
        <w:rPr>
          <w:rFonts w:ascii="Verdana" w:hAnsi="Verdana"/>
          <w:sz w:val="20"/>
          <w:szCs w:val="20"/>
        </w:rPr>
        <w:t>35</w:t>
      </w:r>
      <w:r w:rsidRPr="009E2185">
        <w:rPr>
          <w:rFonts w:ascii="Verdana" w:hAnsi="Verdana"/>
          <w:sz w:val="20"/>
          <w:szCs w:val="20"/>
        </w:rPr>
        <w:t xml:space="preserve"> Ustawy</w:t>
      </w:r>
      <w:r w:rsidR="009E158A" w:rsidRPr="009E2185">
        <w:rPr>
          <w:rFonts w:ascii="Verdana" w:hAnsi="Verdana"/>
          <w:sz w:val="20"/>
          <w:szCs w:val="20"/>
        </w:rPr>
        <w:t>;</w:t>
      </w:r>
      <w:r w:rsidR="009E158A" w:rsidRPr="009E2185">
        <w:rPr>
          <w:rFonts w:ascii="Verdana" w:hAnsi="Verdana"/>
          <w:sz w:val="20"/>
          <w:szCs w:val="20"/>
        </w:rPr>
        <w:tab/>
      </w:r>
    </w:p>
    <w:p w14:paraId="094263B6" w14:textId="7DBF3C4C" w:rsidR="002A70EE" w:rsidRPr="009E2185" w:rsidRDefault="002A70EE" w:rsidP="002A70EE">
      <w:pPr>
        <w:numPr>
          <w:ilvl w:val="0"/>
          <w:numId w:val="24"/>
        </w:numPr>
        <w:tabs>
          <w:tab w:val="right" w:pos="720"/>
          <w:tab w:val="right" w:leader="hyphen" w:pos="8640"/>
        </w:tabs>
        <w:adjustRightInd w:val="0"/>
        <w:jc w:val="both"/>
        <w:rPr>
          <w:rFonts w:ascii="Verdana" w:hAnsi="Verdana"/>
          <w:sz w:val="20"/>
          <w:szCs w:val="20"/>
        </w:rPr>
      </w:pPr>
      <w:r w:rsidRPr="009E2185">
        <w:rPr>
          <w:rFonts w:ascii="Verdana" w:hAnsi="Verdana"/>
          <w:sz w:val="20"/>
          <w:szCs w:val="20"/>
        </w:rPr>
        <w:t>jeżeli informacje zawarte</w:t>
      </w:r>
      <w:r w:rsidR="00CD3D10" w:rsidRPr="009E2185">
        <w:rPr>
          <w:rFonts w:ascii="Verdana" w:hAnsi="Verdana"/>
          <w:sz w:val="20"/>
          <w:szCs w:val="20"/>
        </w:rPr>
        <w:t xml:space="preserve"> w</w:t>
      </w:r>
      <w:r w:rsidR="008A4953" w:rsidRPr="009E2185">
        <w:rPr>
          <w:rFonts w:ascii="Verdana" w:hAnsi="Verdana"/>
          <w:sz w:val="20"/>
          <w:szCs w:val="20"/>
        </w:rPr>
        <w:t xml:space="preserve"> </w:t>
      </w:r>
      <w:r w:rsidRPr="009E2185">
        <w:rPr>
          <w:rFonts w:ascii="Verdana" w:hAnsi="Verdana"/>
          <w:sz w:val="20"/>
          <w:szCs w:val="20"/>
        </w:rPr>
        <w:t>Umowie nie są zgodne</w:t>
      </w:r>
      <w:r w:rsidR="00CD3D10" w:rsidRPr="009E2185">
        <w:rPr>
          <w:rFonts w:ascii="Verdana" w:hAnsi="Verdana"/>
          <w:sz w:val="20"/>
          <w:szCs w:val="20"/>
        </w:rPr>
        <w:t xml:space="preserve"> z</w:t>
      </w:r>
      <w:r w:rsidR="008A4953" w:rsidRPr="009E2185">
        <w:rPr>
          <w:rFonts w:ascii="Verdana" w:hAnsi="Verdana"/>
          <w:sz w:val="20"/>
          <w:szCs w:val="20"/>
        </w:rPr>
        <w:t xml:space="preserve"> </w:t>
      </w:r>
      <w:r w:rsidRPr="009E2185">
        <w:rPr>
          <w:rFonts w:ascii="Verdana" w:hAnsi="Verdana"/>
          <w:sz w:val="20"/>
          <w:szCs w:val="20"/>
        </w:rPr>
        <w:t>informacjami zawartymi</w:t>
      </w:r>
      <w:r w:rsidR="00CD3D10" w:rsidRPr="009E2185">
        <w:rPr>
          <w:rFonts w:ascii="Verdana" w:hAnsi="Verdana"/>
          <w:sz w:val="20"/>
          <w:szCs w:val="20"/>
        </w:rPr>
        <w:t xml:space="preserve"> w </w:t>
      </w:r>
      <w:r w:rsidRPr="009E2185">
        <w:rPr>
          <w:rFonts w:ascii="Verdana" w:hAnsi="Verdana"/>
          <w:sz w:val="20"/>
          <w:szCs w:val="20"/>
        </w:rPr>
        <w:t>prospekcie informacyjnym lub</w:t>
      </w:r>
      <w:r w:rsidR="00CD3D10" w:rsidRPr="009E2185">
        <w:rPr>
          <w:rFonts w:ascii="Verdana" w:hAnsi="Verdana"/>
          <w:sz w:val="20"/>
          <w:szCs w:val="20"/>
        </w:rPr>
        <w:t xml:space="preserve"> </w:t>
      </w:r>
      <w:r w:rsidR="00971699" w:rsidRPr="009E2185">
        <w:rPr>
          <w:rFonts w:ascii="Verdana" w:hAnsi="Verdana"/>
          <w:sz w:val="20"/>
          <w:szCs w:val="20"/>
        </w:rPr>
        <w:t xml:space="preserve">jego </w:t>
      </w:r>
      <w:r w:rsidRPr="009E2185">
        <w:rPr>
          <w:rFonts w:ascii="Verdana" w:hAnsi="Verdana"/>
          <w:sz w:val="20"/>
          <w:szCs w:val="20"/>
        </w:rPr>
        <w:t>załącznikach, za wyjątkiem zmian,</w:t>
      </w:r>
      <w:r w:rsidR="00CD3D10" w:rsidRPr="009E2185">
        <w:rPr>
          <w:rFonts w:ascii="Verdana" w:hAnsi="Verdana"/>
          <w:sz w:val="20"/>
          <w:szCs w:val="20"/>
        </w:rPr>
        <w:t xml:space="preserve"> o </w:t>
      </w:r>
      <w:r w:rsidRPr="009E2185">
        <w:rPr>
          <w:rFonts w:ascii="Verdana" w:hAnsi="Verdana"/>
          <w:sz w:val="20"/>
          <w:szCs w:val="20"/>
        </w:rPr>
        <w:t>których mowa</w:t>
      </w:r>
      <w:r w:rsidR="00CD3D10" w:rsidRPr="009E2185">
        <w:rPr>
          <w:rFonts w:ascii="Verdana" w:hAnsi="Verdana"/>
          <w:sz w:val="20"/>
          <w:szCs w:val="20"/>
        </w:rPr>
        <w:t xml:space="preserve"> w</w:t>
      </w:r>
      <w:r w:rsidR="008A4953" w:rsidRPr="009E2185">
        <w:rPr>
          <w:rFonts w:ascii="Verdana" w:hAnsi="Verdana"/>
          <w:sz w:val="20"/>
          <w:szCs w:val="20"/>
        </w:rPr>
        <w:t xml:space="preserve"> </w:t>
      </w:r>
      <w:r w:rsidRPr="009E2185">
        <w:rPr>
          <w:rFonts w:ascii="Verdana" w:hAnsi="Verdana"/>
          <w:sz w:val="20"/>
          <w:szCs w:val="20"/>
        </w:rPr>
        <w:t xml:space="preserve">art. </w:t>
      </w:r>
      <w:r w:rsidR="00971699" w:rsidRPr="009E2185">
        <w:rPr>
          <w:rFonts w:ascii="Verdana" w:hAnsi="Verdana"/>
          <w:sz w:val="20"/>
          <w:szCs w:val="20"/>
        </w:rPr>
        <w:t>35</w:t>
      </w:r>
      <w:r w:rsidRPr="009E2185">
        <w:rPr>
          <w:rFonts w:ascii="Verdana" w:hAnsi="Verdana"/>
          <w:sz w:val="20"/>
          <w:szCs w:val="20"/>
        </w:rPr>
        <w:t xml:space="preserve"> ust. 2 Ustawy;</w:t>
      </w:r>
      <w:r w:rsidRPr="009E2185">
        <w:rPr>
          <w:rFonts w:ascii="Verdana" w:hAnsi="Verdana"/>
          <w:sz w:val="20"/>
          <w:szCs w:val="20"/>
        </w:rPr>
        <w:tab/>
      </w:r>
    </w:p>
    <w:p w14:paraId="52F7F4B7" w14:textId="6BAD8435" w:rsidR="002A70EE" w:rsidRPr="009E2185" w:rsidRDefault="002A70EE" w:rsidP="002A70EE">
      <w:pPr>
        <w:numPr>
          <w:ilvl w:val="0"/>
          <w:numId w:val="24"/>
        </w:numPr>
        <w:tabs>
          <w:tab w:val="right" w:pos="720"/>
          <w:tab w:val="right" w:leader="hyphen" w:pos="8640"/>
        </w:tabs>
        <w:adjustRightInd w:val="0"/>
        <w:jc w:val="both"/>
        <w:rPr>
          <w:rFonts w:ascii="Verdana" w:hAnsi="Verdana"/>
          <w:sz w:val="20"/>
          <w:szCs w:val="20"/>
        </w:rPr>
      </w:pPr>
      <w:r w:rsidRPr="009E2185">
        <w:rPr>
          <w:rFonts w:ascii="Verdana" w:hAnsi="Verdana"/>
          <w:sz w:val="20"/>
          <w:szCs w:val="20"/>
        </w:rPr>
        <w:t>jeżeli Deweloper nie doręczył zgodnie</w:t>
      </w:r>
      <w:r w:rsidR="00CD3D10" w:rsidRPr="009E2185">
        <w:rPr>
          <w:rFonts w:ascii="Verdana" w:hAnsi="Verdana"/>
          <w:sz w:val="20"/>
          <w:szCs w:val="20"/>
        </w:rPr>
        <w:t xml:space="preserve"> z</w:t>
      </w:r>
      <w:r w:rsidR="008A4953" w:rsidRPr="009E2185">
        <w:rPr>
          <w:rFonts w:ascii="Verdana" w:hAnsi="Verdana"/>
          <w:sz w:val="20"/>
          <w:szCs w:val="20"/>
        </w:rPr>
        <w:t xml:space="preserve"> </w:t>
      </w:r>
      <w:r w:rsidRPr="009E2185">
        <w:rPr>
          <w:rFonts w:ascii="Verdana" w:hAnsi="Verdana"/>
          <w:sz w:val="20"/>
          <w:szCs w:val="20"/>
        </w:rPr>
        <w:t xml:space="preserve">art. </w:t>
      </w:r>
      <w:r w:rsidR="00FC22F5" w:rsidRPr="009E2185">
        <w:rPr>
          <w:rFonts w:ascii="Verdana" w:hAnsi="Verdana"/>
          <w:sz w:val="20"/>
          <w:szCs w:val="20"/>
        </w:rPr>
        <w:t>21</w:t>
      </w:r>
      <w:r w:rsidR="00CD3D10" w:rsidRPr="009E2185">
        <w:rPr>
          <w:rFonts w:ascii="Verdana" w:hAnsi="Verdana"/>
          <w:sz w:val="20"/>
          <w:szCs w:val="20"/>
        </w:rPr>
        <w:t xml:space="preserve"> i</w:t>
      </w:r>
      <w:r w:rsidR="008A4953" w:rsidRPr="009E2185">
        <w:rPr>
          <w:rFonts w:ascii="Verdana" w:hAnsi="Verdana"/>
          <w:sz w:val="20"/>
          <w:szCs w:val="20"/>
        </w:rPr>
        <w:t xml:space="preserve"> </w:t>
      </w:r>
      <w:r w:rsidRPr="009E2185">
        <w:rPr>
          <w:rFonts w:ascii="Verdana" w:hAnsi="Verdana"/>
          <w:sz w:val="20"/>
          <w:szCs w:val="20"/>
        </w:rPr>
        <w:t xml:space="preserve">art. </w:t>
      </w:r>
      <w:r w:rsidR="00FC22F5" w:rsidRPr="009E2185">
        <w:rPr>
          <w:rFonts w:ascii="Verdana" w:hAnsi="Verdana"/>
          <w:sz w:val="20"/>
          <w:szCs w:val="20"/>
        </w:rPr>
        <w:t>22</w:t>
      </w:r>
      <w:r w:rsidRPr="009E2185">
        <w:rPr>
          <w:rFonts w:ascii="Verdana" w:hAnsi="Verdana"/>
          <w:sz w:val="20"/>
          <w:szCs w:val="20"/>
        </w:rPr>
        <w:t xml:space="preserve"> </w:t>
      </w:r>
      <w:r w:rsidR="009E158A" w:rsidRPr="009E2185">
        <w:rPr>
          <w:rFonts w:ascii="Verdana" w:hAnsi="Verdana"/>
          <w:sz w:val="20"/>
          <w:szCs w:val="20"/>
        </w:rPr>
        <w:t xml:space="preserve">Ustawy </w:t>
      </w:r>
      <w:r w:rsidRPr="009E2185">
        <w:rPr>
          <w:rFonts w:ascii="Verdana" w:hAnsi="Verdana"/>
          <w:sz w:val="20"/>
          <w:szCs w:val="20"/>
        </w:rPr>
        <w:t>prospektu informacyjnego wraz</w:t>
      </w:r>
      <w:r w:rsidR="00CD3D10" w:rsidRPr="009E2185">
        <w:rPr>
          <w:rFonts w:ascii="Verdana" w:hAnsi="Verdana"/>
          <w:sz w:val="20"/>
          <w:szCs w:val="20"/>
        </w:rPr>
        <w:t xml:space="preserve"> z</w:t>
      </w:r>
      <w:r w:rsidR="008A4953" w:rsidRPr="009E2185">
        <w:rPr>
          <w:rFonts w:ascii="Verdana" w:hAnsi="Verdana"/>
          <w:sz w:val="20"/>
          <w:szCs w:val="20"/>
        </w:rPr>
        <w:t xml:space="preserve"> </w:t>
      </w:r>
      <w:r w:rsidRPr="009E2185">
        <w:rPr>
          <w:rFonts w:ascii="Verdana" w:hAnsi="Verdana"/>
          <w:sz w:val="20"/>
          <w:szCs w:val="20"/>
        </w:rPr>
        <w:t>załącznikami</w:t>
      </w:r>
      <w:r w:rsidR="00FC22F5" w:rsidRPr="009E2185">
        <w:rPr>
          <w:rFonts w:ascii="Verdana" w:hAnsi="Verdana"/>
          <w:sz w:val="20"/>
          <w:szCs w:val="20"/>
        </w:rPr>
        <w:t xml:space="preserve"> lub informacji o zmianie danych lub informacji zawartych w prospekcie informacyjnym lub jego załącznikach</w:t>
      </w:r>
      <w:r w:rsidRPr="009E2185">
        <w:rPr>
          <w:rFonts w:ascii="Verdana" w:hAnsi="Verdana"/>
          <w:sz w:val="20"/>
          <w:szCs w:val="20"/>
        </w:rPr>
        <w:t>;</w:t>
      </w:r>
      <w:r w:rsidRPr="009E2185">
        <w:rPr>
          <w:rFonts w:ascii="Verdana" w:hAnsi="Verdana"/>
          <w:sz w:val="20"/>
          <w:szCs w:val="20"/>
        </w:rPr>
        <w:tab/>
      </w:r>
    </w:p>
    <w:p w14:paraId="0D73E1C8" w14:textId="2CCF26AB" w:rsidR="002A70EE" w:rsidRPr="009E2185" w:rsidRDefault="002A70EE" w:rsidP="002A70EE">
      <w:pPr>
        <w:numPr>
          <w:ilvl w:val="0"/>
          <w:numId w:val="24"/>
        </w:numPr>
        <w:tabs>
          <w:tab w:val="right" w:pos="720"/>
          <w:tab w:val="right" w:leader="hyphen" w:pos="8640"/>
        </w:tabs>
        <w:adjustRightInd w:val="0"/>
        <w:jc w:val="both"/>
        <w:rPr>
          <w:rFonts w:ascii="Verdana" w:hAnsi="Verdana"/>
          <w:sz w:val="20"/>
          <w:szCs w:val="20"/>
        </w:rPr>
      </w:pPr>
      <w:r w:rsidRPr="009E2185">
        <w:rPr>
          <w:rFonts w:ascii="Verdana" w:hAnsi="Verdana"/>
          <w:sz w:val="20"/>
          <w:szCs w:val="20"/>
        </w:rPr>
        <w:t xml:space="preserve">jeżeli </w:t>
      </w:r>
      <w:r w:rsidR="00FC22F5" w:rsidRPr="009E2185">
        <w:rPr>
          <w:rFonts w:ascii="Verdana" w:hAnsi="Verdana"/>
          <w:sz w:val="20"/>
          <w:szCs w:val="20"/>
        </w:rPr>
        <w:t xml:space="preserve">dane lub </w:t>
      </w:r>
      <w:r w:rsidRPr="009E2185">
        <w:rPr>
          <w:rFonts w:ascii="Verdana" w:hAnsi="Verdana"/>
          <w:sz w:val="20"/>
          <w:szCs w:val="20"/>
        </w:rPr>
        <w:t>informacje zawarte</w:t>
      </w:r>
      <w:r w:rsidR="00CD3D10" w:rsidRPr="009E2185">
        <w:rPr>
          <w:rFonts w:ascii="Verdana" w:hAnsi="Verdana"/>
          <w:sz w:val="20"/>
          <w:szCs w:val="20"/>
        </w:rPr>
        <w:t xml:space="preserve"> w</w:t>
      </w:r>
      <w:r w:rsidR="00FC22F5" w:rsidRPr="009E2185">
        <w:rPr>
          <w:rFonts w:ascii="Verdana" w:hAnsi="Verdana"/>
          <w:sz w:val="20"/>
          <w:szCs w:val="20"/>
        </w:rPr>
        <w:t xml:space="preserve"> </w:t>
      </w:r>
      <w:r w:rsidRPr="009E2185">
        <w:rPr>
          <w:rFonts w:ascii="Verdana" w:hAnsi="Verdana"/>
          <w:sz w:val="20"/>
          <w:szCs w:val="20"/>
        </w:rPr>
        <w:t xml:space="preserve">prospekcie informacyjnym lub </w:t>
      </w:r>
      <w:r w:rsidR="00FC22F5" w:rsidRPr="009E2185">
        <w:rPr>
          <w:rFonts w:ascii="Verdana" w:hAnsi="Verdana"/>
          <w:sz w:val="20"/>
          <w:szCs w:val="20"/>
        </w:rPr>
        <w:t xml:space="preserve">jego </w:t>
      </w:r>
      <w:r w:rsidRPr="009E2185">
        <w:rPr>
          <w:rFonts w:ascii="Verdana" w:hAnsi="Verdana"/>
          <w:sz w:val="20"/>
          <w:szCs w:val="20"/>
        </w:rPr>
        <w:t>załącznikach, na podstawie których zawarto Umowę, są niezgodne ze stanem faktycznym</w:t>
      </w:r>
      <w:r w:rsidR="00CD3D10" w:rsidRPr="009E2185">
        <w:rPr>
          <w:rFonts w:ascii="Verdana" w:hAnsi="Verdana"/>
          <w:sz w:val="20"/>
          <w:szCs w:val="20"/>
        </w:rPr>
        <w:t xml:space="preserve"> </w:t>
      </w:r>
      <w:r w:rsidR="00FC22F5" w:rsidRPr="009E2185">
        <w:rPr>
          <w:rFonts w:ascii="Verdana" w:hAnsi="Verdana"/>
          <w:sz w:val="20"/>
          <w:szCs w:val="20"/>
        </w:rPr>
        <w:t xml:space="preserve">lub </w:t>
      </w:r>
      <w:r w:rsidRPr="009E2185">
        <w:rPr>
          <w:rFonts w:ascii="Verdana" w:hAnsi="Verdana"/>
          <w:sz w:val="20"/>
          <w:szCs w:val="20"/>
        </w:rPr>
        <w:t>prawnym</w:t>
      </w:r>
      <w:r w:rsidR="00CD3D10" w:rsidRPr="009E2185">
        <w:rPr>
          <w:rFonts w:ascii="Verdana" w:hAnsi="Verdana"/>
          <w:sz w:val="20"/>
          <w:szCs w:val="20"/>
        </w:rPr>
        <w:t xml:space="preserve"> w</w:t>
      </w:r>
      <w:r w:rsidR="008A4953" w:rsidRPr="009E2185">
        <w:rPr>
          <w:rFonts w:ascii="Verdana" w:hAnsi="Verdana"/>
          <w:sz w:val="20"/>
          <w:szCs w:val="20"/>
        </w:rPr>
        <w:t xml:space="preserve"> </w:t>
      </w:r>
      <w:r w:rsidRPr="009E2185">
        <w:rPr>
          <w:rFonts w:ascii="Verdana" w:hAnsi="Verdana"/>
          <w:sz w:val="20"/>
          <w:szCs w:val="20"/>
        </w:rPr>
        <w:t xml:space="preserve">dniu </w:t>
      </w:r>
      <w:r w:rsidR="00FC22F5" w:rsidRPr="009E2185">
        <w:rPr>
          <w:rFonts w:ascii="Verdana" w:hAnsi="Verdana"/>
          <w:sz w:val="20"/>
          <w:szCs w:val="20"/>
        </w:rPr>
        <w:t xml:space="preserve">zawarcia </w:t>
      </w:r>
      <w:r w:rsidRPr="009E2185">
        <w:rPr>
          <w:rFonts w:ascii="Verdana" w:hAnsi="Verdana"/>
          <w:sz w:val="20"/>
          <w:szCs w:val="20"/>
        </w:rPr>
        <w:t>Umowy;</w:t>
      </w:r>
      <w:r w:rsidRPr="009E2185">
        <w:rPr>
          <w:rFonts w:ascii="Verdana" w:hAnsi="Verdana"/>
          <w:sz w:val="20"/>
          <w:szCs w:val="20"/>
        </w:rPr>
        <w:tab/>
      </w:r>
    </w:p>
    <w:p w14:paraId="31A96C35" w14:textId="600D0D1C" w:rsidR="002A70EE" w:rsidRPr="009E2185" w:rsidRDefault="002A70EE" w:rsidP="002A70EE">
      <w:pPr>
        <w:numPr>
          <w:ilvl w:val="0"/>
          <w:numId w:val="24"/>
        </w:numPr>
        <w:tabs>
          <w:tab w:val="right" w:pos="720"/>
          <w:tab w:val="right" w:leader="hyphen" w:pos="8646"/>
        </w:tabs>
        <w:adjustRightInd w:val="0"/>
        <w:jc w:val="both"/>
        <w:rPr>
          <w:rFonts w:ascii="Verdana" w:hAnsi="Verdana"/>
          <w:sz w:val="20"/>
          <w:szCs w:val="20"/>
        </w:rPr>
      </w:pPr>
      <w:r w:rsidRPr="009E2185">
        <w:rPr>
          <w:rFonts w:ascii="Verdana" w:hAnsi="Verdana"/>
          <w:sz w:val="20"/>
          <w:szCs w:val="20"/>
        </w:rPr>
        <w:t xml:space="preserve">jeżeli Prospekt Informacyjny, na podstawie którego zawarto Umowę, nie zawiera </w:t>
      </w:r>
      <w:r w:rsidR="007C276F" w:rsidRPr="009E2185">
        <w:rPr>
          <w:rFonts w:ascii="Verdana" w:hAnsi="Verdana"/>
          <w:sz w:val="20"/>
          <w:szCs w:val="20"/>
        </w:rPr>
        <w:t xml:space="preserve">danych lub </w:t>
      </w:r>
      <w:r w:rsidRPr="009E2185">
        <w:rPr>
          <w:rFonts w:ascii="Verdana" w:hAnsi="Verdana"/>
          <w:sz w:val="20"/>
          <w:szCs w:val="20"/>
        </w:rPr>
        <w:t>informacji określonych we wzorze prospektu informacyjnego stanowiącego załącznik do Ustawy;</w:t>
      </w:r>
      <w:r w:rsidRPr="009E2185">
        <w:rPr>
          <w:rFonts w:ascii="Verdana" w:hAnsi="Verdana"/>
          <w:sz w:val="20"/>
          <w:szCs w:val="20"/>
        </w:rPr>
        <w:tab/>
      </w:r>
    </w:p>
    <w:p w14:paraId="5C60EE86" w14:textId="2583FDA9" w:rsidR="007C276F" w:rsidRPr="009E2185" w:rsidRDefault="002A70EE" w:rsidP="007C276F">
      <w:pPr>
        <w:numPr>
          <w:ilvl w:val="0"/>
          <w:numId w:val="24"/>
        </w:numPr>
        <w:tabs>
          <w:tab w:val="right" w:pos="720"/>
          <w:tab w:val="right" w:leader="hyphen" w:pos="8646"/>
        </w:tabs>
        <w:adjustRightInd w:val="0"/>
        <w:jc w:val="both"/>
        <w:rPr>
          <w:rFonts w:ascii="Verdana" w:hAnsi="Verdana"/>
          <w:sz w:val="20"/>
          <w:szCs w:val="20"/>
        </w:rPr>
      </w:pPr>
      <w:r w:rsidRPr="009E2185">
        <w:rPr>
          <w:rFonts w:ascii="Verdana" w:hAnsi="Verdana"/>
          <w:sz w:val="20"/>
          <w:szCs w:val="20"/>
        </w:rPr>
        <w:t xml:space="preserve">w przypadku </w:t>
      </w:r>
      <w:proofErr w:type="spellStart"/>
      <w:r w:rsidRPr="009E2185">
        <w:rPr>
          <w:rFonts w:ascii="Verdana" w:hAnsi="Verdana"/>
          <w:sz w:val="20"/>
          <w:szCs w:val="20"/>
        </w:rPr>
        <w:t>nieprzeniesienia</w:t>
      </w:r>
      <w:proofErr w:type="spellEnd"/>
      <w:r w:rsidR="007C276F" w:rsidRPr="009E2185">
        <w:rPr>
          <w:rFonts w:ascii="Verdana" w:hAnsi="Verdana"/>
          <w:sz w:val="20"/>
          <w:szCs w:val="20"/>
        </w:rPr>
        <w:t xml:space="preserve"> </w:t>
      </w:r>
      <w:r w:rsidRPr="009E2185">
        <w:rPr>
          <w:rFonts w:ascii="Verdana" w:hAnsi="Verdana"/>
          <w:sz w:val="20"/>
          <w:szCs w:val="20"/>
        </w:rPr>
        <w:t xml:space="preserve">na Nabywcę praw </w:t>
      </w:r>
      <w:r w:rsidR="007C276F" w:rsidRPr="009E2185">
        <w:rPr>
          <w:rFonts w:ascii="Verdana" w:hAnsi="Verdana"/>
          <w:sz w:val="20"/>
          <w:szCs w:val="20"/>
        </w:rPr>
        <w:t xml:space="preserve">wynikających z Umowy </w:t>
      </w:r>
      <w:r w:rsidRPr="009E2185">
        <w:rPr>
          <w:rFonts w:ascii="Verdana" w:hAnsi="Verdana"/>
          <w:sz w:val="20"/>
          <w:szCs w:val="20"/>
        </w:rPr>
        <w:t>w</w:t>
      </w:r>
      <w:r w:rsidR="00E32997" w:rsidRPr="009E2185">
        <w:rPr>
          <w:rFonts w:ascii="Verdana" w:hAnsi="Verdana"/>
          <w:b/>
          <w:sz w:val="20"/>
          <w:szCs w:val="20"/>
        </w:rPr>
        <w:t> </w:t>
      </w:r>
      <w:r w:rsidRPr="009E2185">
        <w:rPr>
          <w:rFonts w:ascii="Verdana" w:hAnsi="Verdana"/>
          <w:sz w:val="20"/>
          <w:szCs w:val="20"/>
        </w:rPr>
        <w:t>terminie określonym</w:t>
      </w:r>
      <w:r w:rsidR="00CD3D10" w:rsidRPr="009E2185">
        <w:rPr>
          <w:rFonts w:ascii="Verdana" w:hAnsi="Verdana"/>
          <w:sz w:val="20"/>
          <w:szCs w:val="20"/>
        </w:rPr>
        <w:t xml:space="preserve"> w</w:t>
      </w:r>
      <w:r w:rsidR="008A4953" w:rsidRPr="009E2185">
        <w:rPr>
          <w:rFonts w:ascii="Verdana" w:hAnsi="Verdana"/>
          <w:sz w:val="20"/>
          <w:szCs w:val="20"/>
        </w:rPr>
        <w:t xml:space="preserve"> </w:t>
      </w:r>
      <w:r w:rsidRPr="009E2185">
        <w:rPr>
          <w:rFonts w:ascii="Verdana" w:hAnsi="Verdana"/>
          <w:sz w:val="20"/>
          <w:szCs w:val="20"/>
        </w:rPr>
        <w:t>§ 9 ust. 2 Umowy,</w:t>
      </w:r>
      <w:r w:rsidRPr="009E2185">
        <w:rPr>
          <w:rFonts w:ascii="Verdana" w:hAnsi="Verdana"/>
          <w:sz w:val="20"/>
          <w:szCs w:val="20"/>
        </w:rPr>
        <w:tab/>
      </w:r>
    </w:p>
    <w:p w14:paraId="495913AA" w14:textId="77777777" w:rsidR="007C276F" w:rsidRPr="009E2185" w:rsidRDefault="007C276F" w:rsidP="007C276F">
      <w:pPr>
        <w:numPr>
          <w:ilvl w:val="0"/>
          <w:numId w:val="24"/>
        </w:numPr>
        <w:tabs>
          <w:tab w:val="right" w:pos="720"/>
          <w:tab w:val="right" w:leader="hyphen" w:pos="8646"/>
        </w:tabs>
        <w:adjustRightInd w:val="0"/>
        <w:jc w:val="both"/>
        <w:rPr>
          <w:rFonts w:ascii="Verdana" w:hAnsi="Verdana"/>
          <w:sz w:val="20"/>
          <w:szCs w:val="20"/>
        </w:rPr>
      </w:pPr>
      <w:r w:rsidRPr="009E2185">
        <w:rPr>
          <w:rFonts w:ascii="Verdana" w:hAnsi="Verdana"/>
          <w:sz w:val="20"/>
          <w:szCs w:val="20"/>
        </w:rPr>
        <w:t>w przypadku gdy Deweloper nie zawrze umowy mieszkaniowego rachunku powierniczego z innym bankiem w trybie i terminie, o których mowa w art. 10 ust. 1 Ustawy,</w:t>
      </w:r>
      <w:r w:rsidRPr="009E2185">
        <w:rPr>
          <w:rFonts w:ascii="Verdana" w:hAnsi="Verdana"/>
          <w:sz w:val="20"/>
          <w:szCs w:val="20"/>
        </w:rPr>
        <w:tab/>
      </w:r>
    </w:p>
    <w:p w14:paraId="621C01A6" w14:textId="72B5F3DB" w:rsidR="007C276F" w:rsidRPr="009E2185" w:rsidRDefault="007C276F" w:rsidP="007C276F">
      <w:pPr>
        <w:numPr>
          <w:ilvl w:val="0"/>
          <w:numId w:val="24"/>
        </w:numPr>
        <w:tabs>
          <w:tab w:val="right" w:pos="720"/>
          <w:tab w:val="right" w:leader="hyphen" w:pos="8646"/>
        </w:tabs>
        <w:adjustRightInd w:val="0"/>
        <w:jc w:val="both"/>
        <w:rPr>
          <w:rFonts w:ascii="Verdana" w:hAnsi="Verdana"/>
          <w:sz w:val="20"/>
          <w:szCs w:val="20"/>
        </w:rPr>
      </w:pPr>
      <w:r w:rsidRPr="009E2185">
        <w:rPr>
          <w:rFonts w:ascii="Verdana" w:hAnsi="Verdana" w:cs="Open Sans"/>
          <w:sz w:val="20"/>
          <w:szCs w:val="20"/>
          <w:shd w:val="clear" w:color="auto" w:fill="FFFFFF"/>
        </w:rPr>
        <w:t>w przypadku gdy Deweloper nie posiada zgody wierzyciela hipotecznego lub zobowiązania do jej udzielenia, o których mowa w art. 25 ust. 1 pkt 1 lub 2 Ustawy,</w:t>
      </w:r>
      <w:r w:rsidRPr="009E2185">
        <w:rPr>
          <w:rFonts w:ascii="Verdana" w:hAnsi="Verdana" w:cs="Open Sans"/>
          <w:sz w:val="20"/>
          <w:szCs w:val="20"/>
          <w:shd w:val="clear" w:color="auto" w:fill="FFFFFF"/>
        </w:rPr>
        <w:tab/>
      </w:r>
    </w:p>
    <w:p w14:paraId="2A708FA4" w14:textId="3B43516F" w:rsidR="00FE58C2" w:rsidRPr="009E2185" w:rsidRDefault="007C276F" w:rsidP="00FE58C2">
      <w:pPr>
        <w:numPr>
          <w:ilvl w:val="0"/>
          <w:numId w:val="24"/>
        </w:numPr>
        <w:tabs>
          <w:tab w:val="right" w:pos="720"/>
          <w:tab w:val="right" w:leader="hyphen" w:pos="8646"/>
        </w:tabs>
        <w:adjustRightInd w:val="0"/>
        <w:jc w:val="both"/>
        <w:rPr>
          <w:rFonts w:ascii="Verdana" w:hAnsi="Verdana"/>
          <w:sz w:val="20"/>
          <w:szCs w:val="20"/>
        </w:rPr>
      </w:pPr>
      <w:r w:rsidRPr="009E2185">
        <w:rPr>
          <w:rFonts w:ascii="Verdana" w:hAnsi="Verdana"/>
          <w:sz w:val="20"/>
          <w:szCs w:val="20"/>
        </w:rPr>
        <w:t>w przypadku niewykonania przez Dewelopera obowiązku, o którym mowa w art. 12 ust. 2 Ustawy w terminie określonym w tym przepisie,</w:t>
      </w:r>
      <w:r w:rsidR="00FE58C2" w:rsidRPr="009E2185">
        <w:rPr>
          <w:rFonts w:ascii="Verdana" w:hAnsi="Verdana"/>
          <w:sz w:val="20"/>
          <w:szCs w:val="20"/>
        </w:rPr>
        <w:tab/>
      </w:r>
    </w:p>
    <w:p w14:paraId="7DC46E76" w14:textId="77777777" w:rsidR="00FE58C2" w:rsidRPr="009E2185" w:rsidRDefault="004E5C81" w:rsidP="00FE58C2">
      <w:pPr>
        <w:numPr>
          <w:ilvl w:val="0"/>
          <w:numId w:val="24"/>
        </w:numPr>
        <w:tabs>
          <w:tab w:val="right" w:pos="720"/>
          <w:tab w:val="right" w:leader="hyphen" w:pos="8646"/>
        </w:tabs>
        <w:adjustRightInd w:val="0"/>
        <w:jc w:val="both"/>
        <w:rPr>
          <w:rFonts w:ascii="Verdana" w:hAnsi="Verdana"/>
          <w:sz w:val="20"/>
          <w:szCs w:val="20"/>
        </w:rPr>
      </w:pPr>
      <w:r w:rsidRPr="009E2185">
        <w:rPr>
          <w:rFonts w:ascii="Verdana" w:hAnsi="Verdana" w:cs="Open Sans"/>
          <w:sz w:val="20"/>
          <w:szCs w:val="20"/>
          <w:shd w:val="clear" w:color="auto" w:fill="FFFFFF"/>
        </w:rPr>
        <w:t>w przypadku nieusunięcia przez Dewelopera wady istotnej Lokalu na zasadach określonych w art. 41 ust. 11</w:t>
      </w:r>
      <w:r w:rsidR="00FE58C2" w:rsidRPr="009E2185">
        <w:rPr>
          <w:rFonts w:ascii="Verdana" w:hAnsi="Verdana" w:cs="Open Sans"/>
          <w:sz w:val="20"/>
          <w:szCs w:val="20"/>
          <w:shd w:val="clear" w:color="auto" w:fill="FFFFFF"/>
        </w:rPr>
        <w:t xml:space="preserve"> Ustawy,</w:t>
      </w:r>
      <w:r w:rsidR="00FE58C2" w:rsidRPr="009E2185">
        <w:rPr>
          <w:rFonts w:ascii="Verdana" w:hAnsi="Verdana" w:cs="Open Sans"/>
          <w:sz w:val="20"/>
          <w:szCs w:val="20"/>
          <w:shd w:val="clear" w:color="auto" w:fill="FFFFFF"/>
        </w:rPr>
        <w:tab/>
      </w:r>
    </w:p>
    <w:p w14:paraId="597D9490" w14:textId="1B24A972" w:rsidR="00F54720" w:rsidRPr="009E2185" w:rsidRDefault="00FE58C2" w:rsidP="00F54720">
      <w:pPr>
        <w:numPr>
          <w:ilvl w:val="0"/>
          <w:numId w:val="24"/>
        </w:numPr>
        <w:tabs>
          <w:tab w:val="right" w:pos="720"/>
          <w:tab w:val="right" w:leader="hyphen" w:pos="8646"/>
        </w:tabs>
        <w:adjustRightInd w:val="0"/>
        <w:jc w:val="both"/>
        <w:rPr>
          <w:rFonts w:ascii="Verdana" w:hAnsi="Verdana"/>
          <w:sz w:val="20"/>
          <w:szCs w:val="20"/>
        </w:rPr>
      </w:pPr>
      <w:r w:rsidRPr="009E2185">
        <w:rPr>
          <w:rFonts w:ascii="Verdana" w:hAnsi="Verdana" w:cs="Open Sans"/>
          <w:sz w:val="20"/>
          <w:szCs w:val="20"/>
          <w:shd w:val="clear" w:color="auto" w:fill="FFFFFF"/>
        </w:rPr>
        <w:t>w przypadku stwierdzenia przez rzeczoznawcę istnienia wady istotnej, o</w:t>
      </w:r>
      <w:r w:rsidR="000C7B21" w:rsidRPr="009E2185">
        <w:rPr>
          <w:rFonts w:ascii="Verdana" w:hAnsi="Verdana" w:cs="Open Sans"/>
          <w:sz w:val="20"/>
          <w:szCs w:val="20"/>
          <w:shd w:val="clear" w:color="auto" w:fill="FFFFFF"/>
        </w:rPr>
        <w:t> </w:t>
      </w:r>
      <w:r w:rsidRPr="009E2185">
        <w:rPr>
          <w:rFonts w:ascii="Verdana" w:hAnsi="Verdana" w:cs="Open Sans"/>
          <w:sz w:val="20"/>
          <w:szCs w:val="20"/>
          <w:shd w:val="clear" w:color="auto" w:fill="FFFFFF"/>
        </w:rPr>
        <w:t>którym mowa w art. 41 ust. 15 Ustawy,</w:t>
      </w:r>
      <w:r w:rsidRPr="009E2185">
        <w:rPr>
          <w:rFonts w:ascii="Verdana" w:hAnsi="Verdana" w:cs="Open Sans"/>
          <w:sz w:val="20"/>
          <w:szCs w:val="20"/>
          <w:shd w:val="clear" w:color="auto" w:fill="FFFFFF"/>
        </w:rPr>
        <w:tab/>
      </w:r>
    </w:p>
    <w:p w14:paraId="62BA7AF4" w14:textId="60D656B2" w:rsidR="00F54720" w:rsidRPr="009E2185" w:rsidRDefault="00F54720" w:rsidP="00F54720">
      <w:pPr>
        <w:numPr>
          <w:ilvl w:val="0"/>
          <w:numId w:val="24"/>
        </w:numPr>
        <w:tabs>
          <w:tab w:val="right" w:pos="720"/>
          <w:tab w:val="right" w:leader="hyphen" w:pos="8646"/>
        </w:tabs>
        <w:adjustRightInd w:val="0"/>
        <w:jc w:val="both"/>
        <w:rPr>
          <w:rFonts w:ascii="Verdana" w:hAnsi="Verdana"/>
          <w:sz w:val="20"/>
          <w:szCs w:val="20"/>
        </w:rPr>
      </w:pPr>
      <w:r w:rsidRPr="009E2185">
        <w:rPr>
          <w:rFonts w:ascii="Verdana" w:hAnsi="Verdana" w:cs="Open Sans"/>
          <w:sz w:val="20"/>
          <w:szCs w:val="20"/>
          <w:shd w:val="clear" w:color="auto" w:fill="FFFFFF"/>
        </w:rPr>
        <w:t xml:space="preserve">jeżeli syndyk zażądał wykonania </w:t>
      </w:r>
      <w:r w:rsidR="0044228E" w:rsidRPr="009E2185">
        <w:rPr>
          <w:rFonts w:ascii="Verdana" w:hAnsi="Verdana" w:cs="Open Sans"/>
          <w:sz w:val="20"/>
          <w:szCs w:val="20"/>
          <w:shd w:val="clear" w:color="auto" w:fill="FFFFFF"/>
        </w:rPr>
        <w:t>U</w:t>
      </w:r>
      <w:r w:rsidRPr="009E2185">
        <w:rPr>
          <w:rFonts w:ascii="Verdana" w:hAnsi="Verdana" w:cs="Open Sans"/>
          <w:sz w:val="20"/>
          <w:szCs w:val="20"/>
          <w:shd w:val="clear" w:color="auto" w:fill="FFFFFF"/>
        </w:rPr>
        <w:t xml:space="preserve">mowy na podstawie </w:t>
      </w:r>
      <w:r w:rsidR="0044228E" w:rsidRPr="009E2185">
        <w:rPr>
          <w:rFonts w:ascii="Verdana" w:hAnsi="Verdana"/>
          <w:sz w:val="20"/>
          <w:szCs w:val="20"/>
        </w:rPr>
        <w:t>art.</w:t>
      </w:r>
      <w:r w:rsidR="00805BCC" w:rsidRPr="009E2185">
        <w:rPr>
          <w:rFonts w:ascii="Verdana" w:hAnsi="Verdana"/>
          <w:sz w:val="20"/>
          <w:szCs w:val="20"/>
        </w:rPr>
        <w:t xml:space="preserve"> </w:t>
      </w:r>
      <w:r w:rsidR="0044228E" w:rsidRPr="009E2185">
        <w:rPr>
          <w:rFonts w:ascii="Verdana" w:hAnsi="Verdana"/>
          <w:sz w:val="20"/>
          <w:szCs w:val="20"/>
        </w:rPr>
        <w:t xml:space="preserve">98 </w:t>
      </w:r>
      <w:r w:rsidRPr="009E2185">
        <w:rPr>
          <w:rFonts w:ascii="Verdana" w:hAnsi="Verdana" w:cs="Open Sans"/>
          <w:sz w:val="20"/>
          <w:szCs w:val="20"/>
          <w:shd w:val="clear" w:color="auto" w:fill="FFFFFF"/>
        </w:rPr>
        <w:t>ustawy z dnia 28</w:t>
      </w:r>
      <w:r w:rsidR="0044228E" w:rsidRPr="009E2185">
        <w:rPr>
          <w:rFonts w:ascii="Verdana" w:hAnsi="Verdana" w:cs="Open Sans"/>
          <w:sz w:val="20"/>
          <w:szCs w:val="20"/>
          <w:shd w:val="clear" w:color="auto" w:fill="FFFFFF"/>
        </w:rPr>
        <w:t> </w:t>
      </w:r>
      <w:r w:rsidRPr="009E2185">
        <w:rPr>
          <w:rFonts w:ascii="Verdana" w:hAnsi="Verdana" w:cs="Open Sans"/>
          <w:sz w:val="20"/>
          <w:szCs w:val="20"/>
          <w:shd w:val="clear" w:color="auto" w:fill="FFFFFF"/>
        </w:rPr>
        <w:t>lutego 2003 r</w:t>
      </w:r>
      <w:r w:rsidR="0044228E" w:rsidRPr="009E2185">
        <w:rPr>
          <w:rFonts w:ascii="Verdana" w:hAnsi="Verdana" w:cs="Open Sans"/>
          <w:sz w:val="20"/>
          <w:szCs w:val="20"/>
          <w:shd w:val="clear" w:color="auto" w:fill="FFFFFF"/>
        </w:rPr>
        <w:t>oku</w:t>
      </w:r>
      <w:r w:rsidRPr="009E2185">
        <w:rPr>
          <w:rFonts w:ascii="Verdana" w:hAnsi="Verdana" w:cs="Open Sans"/>
          <w:sz w:val="20"/>
          <w:szCs w:val="20"/>
          <w:shd w:val="clear" w:color="auto" w:fill="FFFFFF"/>
        </w:rPr>
        <w:t xml:space="preserve"> </w:t>
      </w:r>
      <w:r w:rsidR="0044228E" w:rsidRPr="009E2185">
        <w:rPr>
          <w:rFonts w:ascii="Verdana" w:hAnsi="Verdana" w:cs="Open Sans"/>
          <w:sz w:val="20"/>
          <w:szCs w:val="20"/>
          <w:shd w:val="clear" w:color="auto" w:fill="FFFFFF"/>
        </w:rPr>
        <w:t>–</w:t>
      </w:r>
      <w:r w:rsidRPr="009E2185">
        <w:rPr>
          <w:rFonts w:ascii="Verdana" w:hAnsi="Verdana" w:cs="Open Sans"/>
          <w:sz w:val="20"/>
          <w:szCs w:val="20"/>
          <w:shd w:val="clear" w:color="auto" w:fill="FFFFFF"/>
        </w:rPr>
        <w:t xml:space="preserve"> Prawo</w:t>
      </w:r>
      <w:r w:rsidR="0044228E" w:rsidRPr="009E2185">
        <w:rPr>
          <w:rFonts w:ascii="Verdana" w:hAnsi="Verdana" w:cs="Open Sans"/>
          <w:sz w:val="20"/>
          <w:szCs w:val="20"/>
          <w:shd w:val="clear" w:color="auto" w:fill="FFFFFF"/>
        </w:rPr>
        <w:t xml:space="preserve"> </w:t>
      </w:r>
      <w:r w:rsidRPr="009E2185">
        <w:rPr>
          <w:rFonts w:ascii="Verdana" w:hAnsi="Verdana" w:cs="Open Sans"/>
          <w:sz w:val="20"/>
          <w:szCs w:val="20"/>
          <w:shd w:val="clear" w:color="auto" w:fill="FFFFFF"/>
        </w:rPr>
        <w:t>upadłościowe,</w:t>
      </w:r>
      <w:r w:rsidRPr="009E2185">
        <w:rPr>
          <w:rFonts w:ascii="Verdana" w:hAnsi="Verdana" w:cs="Open Sans"/>
          <w:sz w:val="20"/>
          <w:szCs w:val="20"/>
          <w:shd w:val="clear" w:color="auto" w:fill="FFFFFF"/>
        </w:rPr>
        <w:tab/>
      </w:r>
    </w:p>
    <w:p w14:paraId="2A1B2817" w14:textId="03289D3A" w:rsidR="002A70EE" w:rsidRPr="009E2185" w:rsidRDefault="002A70EE" w:rsidP="002A70EE">
      <w:pPr>
        <w:numPr>
          <w:ilvl w:val="0"/>
          <w:numId w:val="24"/>
        </w:numPr>
        <w:tabs>
          <w:tab w:val="right" w:pos="720"/>
          <w:tab w:val="right" w:leader="hyphen" w:pos="8646"/>
        </w:tabs>
        <w:adjustRightInd w:val="0"/>
        <w:jc w:val="both"/>
        <w:rPr>
          <w:rFonts w:ascii="Verdana" w:hAnsi="Verdana"/>
          <w:sz w:val="20"/>
          <w:szCs w:val="20"/>
        </w:rPr>
      </w:pPr>
      <w:r w:rsidRPr="009E2185">
        <w:rPr>
          <w:rFonts w:ascii="Verdana" w:hAnsi="Verdana"/>
          <w:sz w:val="20"/>
          <w:szCs w:val="20"/>
        </w:rPr>
        <w:t>w przypadku podwyższenia Ceny 1, spowodowanego zmianą przepisów lub interpretacji</w:t>
      </w:r>
      <w:r w:rsidR="00CD3D10" w:rsidRPr="009E2185">
        <w:rPr>
          <w:rFonts w:ascii="Verdana" w:hAnsi="Verdana"/>
          <w:sz w:val="20"/>
          <w:szCs w:val="20"/>
        </w:rPr>
        <w:t xml:space="preserve"> w</w:t>
      </w:r>
      <w:r w:rsidR="008A4953" w:rsidRPr="009E2185">
        <w:rPr>
          <w:rFonts w:ascii="Verdana" w:hAnsi="Verdana"/>
          <w:sz w:val="20"/>
          <w:szCs w:val="20"/>
        </w:rPr>
        <w:t xml:space="preserve"> </w:t>
      </w:r>
      <w:r w:rsidRPr="009E2185">
        <w:rPr>
          <w:rFonts w:ascii="Verdana" w:hAnsi="Verdana"/>
          <w:sz w:val="20"/>
          <w:szCs w:val="20"/>
        </w:rPr>
        <w:t>zakresie stawki podatku od towarów</w:t>
      </w:r>
      <w:r w:rsidR="00CD3D10" w:rsidRPr="009E2185">
        <w:rPr>
          <w:rFonts w:ascii="Verdana" w:hAnsi="Verdana"/>
          <w:sz w:val="20"/>
          <w:szCs w:val="20"/>
        </w:rPr>
        <w:t xml:space="preserve"> i</w:t>
      </w:r>
      <w:r w:rsidR="008A4953" w:rsidRPr="009E2185">
        <w:rPr>
          <w:rFonts w:ascii="Verdana" w:hAnsi="Verdana"/>
          <w:sz w:val="20"/>
          <w:szCs w:val="20"/>
        </w:rPr>
        <w:t xml:space="preserve"> </w:t>
      </w:r>
      <w:r w:rsidRPr="009E2185">
        <w:rPr>
          <w:rFonts w:ascii="Verdana" w:hAnsi="Verdana"/>
          <w:sz w:val="20"/>
          <w:szCs w:val="20"/>
        </w:rPr>
        <w:t>usług – na zasadach opisanych</w:t>
      </w:r>
      <w:r w:rsidR="00CD3D10" w:rsidRPr="009E2185">
        <w:rPr>
          <w:rFonts w:ascii="Verdana" w:hAnsi="Verdana"/>
          <w:sz w:val="20"/>
          <w:szCs w:val="20"/>
        </w:rPr>
        <w:t xml:space="preserve"> w</w:t>
      </w:r>
      <w:r w:rsidR="008A4953" w:rsidRPr="009E2185">
        <w:rPr>
          <w:rFonts w:ascii="Verdana" w:hAnsi="Verdana"/>
          <w:sz w:val="20"/>
          <w:szCs w:val="20"/>
        </w:rPr>
        <w:t xml:space="preserve"> </w:t>
      </w:r>
      <w:r w:rsidRPr="009E2185">
        <w:rPr>
          <w:rFonts w:ascii="Verdana" w:hAnsi="Verdana"/>
          <w:sz w:val="20"/>
          <w:szCs w:val="20"/>
        </w:rPr>
        <w:t>§ 7</w:t>
      </w:r>
      <w:r w:rsidR="008A4953" w:rsidRPr="009E2185">
        <w:rPr>
          <w:rFonts w:ascii="Verdana" w:hAnsi="Verdana"/>
          <w:sz w:val="20"/>
          <w:szCs w:val="20"/>
        </w:rPr>
        <w:t xml:space="preserve"> </w:t>
      </w:r>
      <w:r w:rsidRPr="009E2185">
        <w:rPr>
          <w:rFonts w:ascii="Verdana" w:hAnsi="Verdana"/>
          <w:sz w:val="20"/>
          <w:szCs w:val="20"/>
        </w:rPr>
        <w:t xml:space="preserve">ust. </w:t>
      </w:r>
      <w:r w:rsidR="00A104C2" w:rsidRPr="009E2185">
        <w:rPr>
          <w:rFonts w:ascii="Verdana" w:hAnsi="Verdana"/>
          <w:sz w:val="20"/>
          <w:szCs w:val="20"/>
        </w:rPr>
        <w:t>9</w:t>
      </w:r>
      <w:r w:rsidRPr="009E2185">
        <w:rPr>
          <w:rFonts w:ascii="Verdana" w:hAnsi="Verdana"/>
          <w:sz w:val="20"/>
          <w:szCs w:val="20"/>
        </w:rPr>
        <w:t xml:space="preserve"> Umowy,</w:t>
      </w:r>
      <w:r w:rsidRPr="009E2185">
        <w:rPr>
          <w:rFonts w:ascii="Verdana" w:hAnsi="Verdana"/>
          <w:sz w:val="20"/>
          <w:szCs w:val="20"/>
        </w:rPr>
        <w:tab/>
      </w:r>
    </w:p>
    <w:p w14:paraId="33538105" w14:textId="4B57729B" w:rsidR="009E158A" w:rsidRPr="009E2185" w:rsidRDefault="002A70EE" w:rsidP="007C276F">
      <w:pPr>
        <w:numPr>
          <w:ilvl w:val="0"/>
          <w:numId w:val="24"/>
        </w:numPr>
        <w:tabs>
          <w:tab w:val="right" w:pos="720"/>
          <w:tab w:val="right" w:leader="hyphen" w:pos="8646"/>
        </w:tabs>
        <w:adjustRightInd w:val="0"/>
        <w:jc w:val="both"/>
        <w:rPr>
          <w:rFonts w:ascii="Verdana" w:hAnsi="Verdana"/>
          <w:sz w:val="20"/>
          <w:szCs w:val="20"/>
        </w:rPr>
      </w:pPr>
      <w:r w:rsidRPr="009E2185">
        <w:rPr>
          <w:rFonts w:ascii="Verdana" w:hAnsi="Verdana"/>
          <w:sz w:val="20"/>
          <w:szCs w:val="20"/>
        </w:rPr>
        <w:t>jeżeli wskutek dokonania obmiaru okaże się, iż powierzchnia Lokalu</w:t>
      </w:r>
      <w:r w:rsidRPr="009E2185">
        <w:rPr>
          <w:rFonts w:ascii="Verdana" w:hAnsi="Verdana"/>
          <w:b/>
          <w:sz w:val="20"/>
          <w:szCs w:val="20"/>
        </w:rPr>
        <w:t xml:space="preserve"> </w:t>
      </w:r>
      <w:r w:rsidRPr="009E2185">
        <w:rPr>
          <w:rFonts w:ascii="Verdana" w:hAnsi="Verdana"/>
          <w:sz w:val="20"/>
          <w:szCs w:val="20"/>
        </w:rPr>
        <w:t>będzie różnić się od powierzchni ustalonej</w:t>
      </w:r>
      <w:r w:rsidR="00CD3D10" w:rsidRPr="009E2185">
        <w:rPr>
          <w:rFonts w:ascii="Verdana" w:hAnsi="Verdana"/>
          <w:sz w:val="20"/>
          <w:szCs w:val="20"/>
        </w:rPr>
        <w:t xml:space="preserve"> w</w:t>
      </w:r>
      <w:r w:rsidR="008A4953" w:rsidRPr="009E2185">
        <w:rPr>
          <w:rFonts w:ascii="Verdana" w:hAnsi="Verdana"/>
          <w:sz w:val="20"/>
          <w:szCs w:val="20"/>
        </w:rPr>
        <w:t xml:space="preserve"> </w:t>
      </w:r>
      <w:r w:rsidRPr="009E2185">
        <w:rPr>
          <w:rFonts w:ascii="Verdana" w:hAnsi="Verdana"/>
          <w:sz w:val="20"/>
          <w:szCs w:val="20"/>
        </w:rPr>
        <w:t>Umowie</w:t>
      </w:r>
      <w:r w:rsidR="00A104C2" w:rsidRPr="009E2185">
        <w:rPr>
          <w:rFonts w:ascii="Verdana" w:hAnsi="Verdana"/>
          <w:sz w:val="20"/>
          <w:szCs w:val="20"/>
        </w:rPr>
        <w:t xml:space="preserve"> o więcej niż 2% (dwa procent)</w:t>
      </w:r>
      <w:r w:rsidRPr="009E2185">
        <w:rPr>
          <w:rFonts w:ascii="Verdana" w:hAnsi="Verdana"/>
          <w:sz w:val="20"/>
          <w:szCs w:val="20"/>
        </w:rPr>
        <w:t xml:space="preserve"> – na zasadach opisanych</w:t>
      </w:r>
      <w:r w:rsidR="00CD3D10" w:rsidRPr="009E2185">
        <w:rPr>
          <w:rFonts w:ascii="Verdana" w:hAnsi="Verdana"/>
          <w:sz w:val="20"/>
          <w:szCs w:val="20"/>
        </w:rPr>
        <w:t xml:space="preserve"> w</w:t>
      </w:r>
      <w:r w:rsidR="008A4953" w:rsidRPr="009E2185">
        <w:rPr>
          <w:rFonts w:ascii="Verdana" w:hAnsi="Verdana"/>
          <w:sz w:val="20"/>
          <w:szCs w:val="20"/>
        </w:rPr>
        <w:t xml:space="preserve"> </w:t>
      </w:r>
      <w:r w:rsidRPr="009E2185">
        <w:rPr>
          <w:rFonts w:ascii="Verdana" w:hAnsi="Verdana"/>
          <w:sz w:val="20"/>
          <w:szCs w:val="20"/>
        </w:rPr>
        <w:t>§</w:t>
      </w:r>
      <w:r w:rsidR="00A10FE9" w:rsidRPr="009E2185">
        <w:rPr>
          <w:rFonts w:ascii="Verdana" w:hAnsi="Verdana"/>
          <w:sz w:val="20"/>
          <w:szCs w:val="20"/>
        </w:rPr>
        <w:t xml:space="preserve"> </w:t>
      </w:r>
      <w:r w:rsidRPr="009E2185">
        <w:rPr>
          <w:rFonts w:ascii="Verdana" w:hAnsi="Verdana"/>
          <w:sz w:val="20"/>
          <w:szCs w:val="20"/>
        </w:rPr>
        <w:t>10 ust. 9 Umowy</w:t>
      </w:r>
      <w:r w:rsidR="009E158A" w:rsidRPr="009E2185">
        <w:rPr>
          <w:rFonts w:ascii="Verdana" w:hAnsi="Verdana"/>
          <w:sz w:val="20"/>
          <w:szCs w:val="20"/>
        </w:rPr>
        <w:t>.</w:t>
      </w:r>
      <w:r w:rsidR="009E158A" w:rsidRPr="009E2185">
        <w:rPr>
          <w:rFonts w:ascii="Verdana" w:hAnsi="Verdana"/>
          <w:sz w:val="20"/>
          <w:szCs w:val="20"/>
        </w:rPr>
        <w:tab/>
      </w:r>
    </w:p>
    <w:p w14:paraId="49F24F96" w14:textId="1DA88905" w:rsidR="002A70EE" w:rsidRPr="009E2185" w:rsidRDefault="002A70EE" w:rsidP="002A70EE">
      <w:pPr>
        <w:numPr>
          <w:ilvl w:val="0"/>
          <w:numId w:val="23"/>
        </w:numPr>
        <w:tabs>
          <w:tab w:val="right" w:pos="360"/>
          <w:tab w:val="right" w:leader="hyphen" w:pos="8646"/>
        </w:tabs>
        <w:adjustRightInd w:val="0"/>
        <w:ind w:left="357" w:hanging="357"/>
        <w:jc w:val="both"/>
        <w:rPr>
          <w:rFonts w:ascii="Verdana" w:hAnsi="Verdana"/>
          <w:sz w:val="20"/>
          <w:szCs w:val="20"/>
        </w:rPr>
      </w:pPr>
      <w:r w:rsidRPr="009E2185">
        <w:rPr>
          <w:rFonts w:ascii="Verdana" w:hAnsi="Verdana"/>
          <w:sz w:val="20"/>
          <w:szCs w:val="20"/>
        </w:rPr>
        <w:t>W przypadkach,</w:t>
      </w:r>
      <w:r w:rsidR="00CD3D10" w:rsidRPr="009E2185">
        <w:rPr>
          <w:rFonts w:ascii="Verdana" w:hAnsi="Verdana"/>
          <w:sz w:val="20"/>
          <w:szCs w:val="20"/>
        </w:rPr>
        <w:t xml:space="preserve"> o</w:t>
      </w:r>
      <w:r w:rsidR="008A4953" w:rsidRPr="009E2185">
        <w:rPr>
          <w:rFonts w:ascii="Verdana" w:hAnsi="Verdana"/>
          <w:sz w:val="20"/>
          <w:szCs w:val="20"/>
        </w:rPr>
        <w:t xml:space="preserve"> </w:t>
      </w:r>
      <w:r w:rsidRPr="009E2185">
        <w:rPr>
          <w:rFonts w:ascii="Verdana" w:hAnsi="Verdana"/>
          <w:sz w:val="20"/>
          <w:szCs w:val="20"/>
        </w:rPr>
        <w:t>których mowa</w:t>
      </w:r>
      <w:r w:rsidR="00CD3D10" w:rsidRPr="009E2185">
        <w:rPr>
          <w:rFonts w:ascii="Verdana" w:hAnsi="Verdana"/>
          <w:sz w:val="20"/>
          <w:szCs w:val="20"/>
        </w:rPr>
        <w:t xml:space="preserve"> w</w:t>
      </w:r>
      <w:r w:rsidR="008A4953" w:rsidRPr="009E2185">
        <w:rPr>
          <w:rFonts w:ascii="Verdana" w:hAnsi="Verdana"/>
          <w:sz w:val="20"/>
          <w:szCs w:val="20"/>
        </w:rPr>
        <w:t xml:space="preserve"> </w:t>
      </w:r>
      <w:r w:rsidRPr="009E2185">
        <w:rPr>
          <w:rFonts w:ascii="Verdana" w:hAnsi="Verdana"/>
          <w:sz w:val="20"/>
          <w:szCs w:val="20"/>
        </w:rPr>
        <w:t>ustępie 1 lit. a) do e) powyżej, Nabywca ma prawo odstąpienia od niniejszej Umowy</w:t>
      </w:r>
      <w:r w:rsidR="00CD3D10" w:rsidRPr="009E2185">
        <w:rPr>
          <w:rFonts w:ascii="Verdana" w:hAnsi="Verdana"/>
          <w:sz w:val="20"/>
          <w:szCs w:val="20"/>
        </w:rPr>
        <w:t xml:space="preserve"> w</w:t>
      </w:r>
      <w:r w:rsidR="008A4953" w:rsidRPr="009E2185">
        <w:rPr>
          <w:rFonts w:ascii="Verdana" w:hAnsi="Verdana"/>
          <w:sz w:val="20"/>
          <w:szCs w:val="20"/>
        </w:rPr>
        <w:t xml:space="preserve"> </w:t>
      </w:r>
      <w:r w:rsidRPr="009E2185">
        <w:rPr>
          <w:rFonts w:ascii="Verdana" w:hAnsi="Verdana"/>
          <w:sz w:val="20"/>
          <w:szCs w:val="20"/>
        </w:rPr>
        <w:t xml:space="preserve">terminie 30 (trzydzieści) dni od dnia zawarcia niniejszej </w:t>
      </w:r>
      <w:r w:rsidR="00E32997" w:rsidRPr="009E2185">
        <w:rPr>
          <w:rFonts w:ascii="Verdana" w:hAnsi="Verdana"/>
          <w:sz w:val="20"/>
          <w:szCs w:val="20"/>
        </w:rPr>
        <w:t>U</w:t>
      </w:r>
      <w:r w:rsidRPr="009E2185">
        <w:rPr>
          <w:rFonts w:ascii="Verdana" w:hAnsi="Verdana"/>
          <w:sz w:val="20"/>
          <w:szCs w:val="20"/>
        </w:rPr>
        <w:t>mowy licząc.</w:t>
      </w:r>
      <w:r w:rsidRPr="009E2185">
        <w:rPr>
          <w:rFonts w:ascii="Verdana" w:hAnsi="Verdana"/>
          <w:sz w:val="20"/>
          <w:szCs w:val="20"/>
        </w:rPr>
        <w:tab/>
      </w:r>
    </w:p>
    <w:p w14:paraId="687F09EA" w14:textId="5056AC01" w:rsidR="00A672FB" w:rsidRPr="009E2185" w:rsidRDefault="002A70EE" w:rsidP="00A672FB">
      <w:pPr>
        <w:numPr>
          <w:ilvl w:val="0"/>
          <w:numId w:val="23"/>
        </w:numPr>
        <w:tabs>
          <w:tab w:val="right" w:pos="360"/>
          <w:tab w:val="right" w:leader="hyphen" w:pos="8646"/>
        </w:tabs>
        <w:adjustRightInd w:val="0"/>
        <w:ind w:left="357" w:hanging="357"/>
        <w:jc w:val="both"/>
        <w:rPr>
          <w:rFonts w:ascii="Verdana" w:hAnsi="Verdana"/>
          <w:sz w:val="20"/>
          <w:szCs w:val="20"/>
        </w:rPr>
      </w:pPr>
      <w:r w:rsidRPr="009E2185">
        <w:rPr>
          <w:rFonts w:ascii="Verdana" w:hAnsi="Verdana"/>
          <w:sz w:val="20"/>
          <w:szCs w:val="20"/>
        </w:rPr>
        <w:t>W przypadku wskazanym</w:t>
      </w:r>
      <w:r w:rsidR="00CD3D10" w:rsidRPr="009E2185">
        <w:rPr>
          <w:rFonts w:ascii="Verdana" w:hAnsi="Verdana"/>
          <w:sz w:val="20"/>
          <w:szCs w:val="20"/>
        </w:rPr>
        <w:t xml:space="preserve"> w</w:t>
      </w:r>
      <w:r w:rsidR="008A4953" w:rsidRPr="009E2185">
        <w:rPr>
          <w:rFonts w:ascii="Verdana" w:hAnsi="Verdana"/>
          <w:sz w:val="20"/>
          <w:szCs w:val="20"/>
        </w:rPr>
        <w:t xml:space="preserve"> </w:t>
      </w:r>
      <w:r w:rsidRPr="009E2185">
        <w:rPr>
          <w:rFonts w:ascii="Verdana" w:hAnsi="Verdana"/>
          <w:sz w:val="20"/>
          <w:szCs w:val="20"/>
        </w:rPr>
        <w:t>ustępie 1 lit. f) powyżej Nabywca,</w:t>
      </w:r>
      <w:r w:rsidRPr="009E2185">
        <w:rPr>
          <w:rFonts w:ascii="Verdana" w:hAnsi="Verdana"/>
          <w:b/>
          <w:sz w:val="20"/>
          <w:szCs w:val="20"/>
        </w:rPr>
        <w:t xml:space="preserve"> </w:t>
      </w:r>
      <w:r w:rsidRPr="009E2185">
        <w:rPr>
          <w:rFonts w:ascii="Verdana" w:hAnsi="Verdana"/>
          <w:sz w:val="20"/>
          <w:szCs w:val="20"/>
        </w:rPr>
        <w:t>przed skorzystaniem</w:t>
      </w:r>
      <w:r w:rsidR="00CD3D10" w:rsidRPr="009E2185">
        <w:rPr>
          <w:rFonts w:ascii="Verdana" w:hAnsi="Verdana"/>
          <w:sz w:val="20"/>
          <w:szCs w:val="20"/>
        </w:rPr>
        <w:t xml:space="preserve"> z</w:t>
      </w:r>
      <w:r w:rsidR="002D0936" w:rsidRPr="009E2185">
        <w:rPr>
          <w:rFonts w:ascii="Verdana" w:hAnsi="Verdana"/>
          <w:sz w:val="20"/>
          <w:szCs w:val="20"/>
        </w:rPr>
        <w:t xml:space="preserve"> </w:t>
      </w:r>
      <w:r w:rsidRPr="009E2185">
        <w:rPr>
          <w:rFonts w:ascii="Verdana" w:hAnsi="Verdana"/>
          <w:sz w:val="20"/>
          <w:szCs w:val="20"/>
        </w:rPr>
        <w:t>prawa do odstąpienia od Umowy, wyznacza Deweloperowi 120</w:t>
      </w:r>
      <w:r w:rsidR="00A104C2" w:rsidRPr="009E2185">
        <w:rPr>
          <w:rFonts w:ascii="Verdana" w:hAnsi="Verdana"/>
          <w:sz w:val="20"/>
          <w:szCs w:val="20"/>
        </w:rPr>
        <w:noBreakHyphen/>
      </w:r>
      <w:r w:rsidRPr="009E2185">
        <w:rPr>
          <w:rFonts w:ascii="Verdana" w:hAnsi="Verdana"/>
          <w:sz w:val="20"/>
          <w:szCs w:val="20"/>
        </w:rPr>
        <w:t>dniowy</w:t>
      </w:r>
      <w:r w:rsidRPr="009E2185">
        <w:rPr>
          <w:rFonts w:ascii="Verdana" w:hAnsi="Verdana"/>
          <w:b/>
          <w:sz w:val="20"/>
          <w:szCs w:val="20"/>
        </w:rPr>
        <w:t xml:space="preserve"> </w:t>
      </w:r>
      <w:r w:rsidRPr="009E2185">
        <w:rPr>
          <w:rFonts w:ascii="Verdana" w:hAnsi="Verdana"/>
          <w:sz w:val="20"/>
          <w:szCs w:val="20"/>
        </w:rPr>
        <w:t xml:space="preserve">termin na przeniesienie praw </w:t>
      </w:r>
      <w:r w:rsidR="00C0468B" w:rsidRPr="009E2185">
        <w:rPr>
          <w:rFonts w:ascii="Verdana" w:hAnsi="Verdana"/>
          <w:sz w:val="20"/>
          <w:szCs w:val="20"/>
        </w:rPr>
        <w:t>wynikających z Umowy</w:t>
      </w:r>
      <w:r w:rsidRPr="009E2185">
        <w:rPr>
          <w:rFonts w:ascii="Verdana" w:hAnsi="Verdana"/>
          <w:sz w:val="20"/>
          <w:szCs w:val="20"/>
        </w:rPr>
        <w:t>,</w:t>
      </w:r>
      <w:r w:rsidR="00C0468B" w:rsidRPr="009E2185">
        <w:rPr>
          <w:rFonts w:ascii="Verdana" w:hAnsi="Verdana"/>
          <w:sz w:val="20"/>
          <w:szCs w:val="20"/>
        </w:rPr>
        <w:t xml:space="preserve"> </w:t>
      </w:r>
      <w:r w:rsidR="00CD3D10" w:rsidRPr="009E2185">
        <w:rPr>
          <w:rFonts w:ascii="Verdana" w:hAnsi="Verdana"/>
          <w:sz w:val="20"/>
          <w:szCs w:val="20"/>
        </w:rPr>
        <w:t>a</w:t>
      </w:r>
      <w:r w:rsidR="00C0468B" w:rsidRPr="009E2185">
        <w:rPr>
          <w:rFonts w:ascii="Verdana" w:hAnsi="Verdana"/>
          <w:sz w:val="20"/>
          <w:szCs w:val="20"/>
        </w:rPr>
        <w:t xml:space="preserve"> </w:t>
      </w:r>
      <w:r w:rsidRPr="009E2185">
        <w:rPr>
          <w:rFonts w:ascii="Verdana" w:hAnsi="Verdana"/>
          <w:sz w:val="20"/>
          <w:szCs w:val="20"/>
        </w:rPr>
        <w:t>w</w:t>
      </w:r>
      <w:r w:rsidR="00C0468B" w:rsidRPr="009E2185">
        <w:rPr>
          <w:rFonts w:ascii="Verdana" w:hAnsi="Verdana"/>
          <w:sz w:val="20"/>
          <w:szCs w:val="20"/>
        </w:rPr>
        <w:t xml:space="preserve"> </w:t>
      </w:r>
      <w:r w:rsidRPr="009E2185">
        <w:rPr>
          <w:rFonts w:ascii="Verdana" w:hAnsi="Verdana"/>
          <w:sz w:val="20"/>
          <w:szCs w:val="20"/>
        </w:rPr>
        <w:t>razie bezskutecznego upływu wyznaczonego terminu będzie uprawniony do odstąpienia od niniejszej Umowy</w:t>
      </w:r>
      <w:r w:rsidR="00C0468B" w:rsidRPr="009E2185">
        <w:rPr>
          <w:rFonts w:ascii="Verdana" w:hAnsi="Verdana"/>
          <w:sz w:val="20"/>
          <w:szCs w:val="20"/>
        </w:rPr>
        <w:t>.</w:t>
      </w:r>
      <w:r w:rsidR="00A672FB" w:rsidRPr="009E2185">
        <w:rPr>
          <w:rFonts w:ascii="Verdana" w:hAnsi="Verdana"/>
          <w:sz w:val="20"/>
          <w:szCs w:val="20"/>
        </w:rPr>
        <w:tab/>
      </w:r>
    </w:p>
    <w:p w14:paraId="2A1EF075" w14:textId="4FE85A7C" w:rsidR="00A672FB" w:rsidRPr="009E2185" w:rsidRDefault="00A672FB" w:rsidP="00A672FB">
      <w:pPr>
        <w:numPr>
          <w:ilvl w:val="0"/>
          <w:numId w:val="23"/>
        </w:numPr>
        <w:tabs>
          <w:tab w:val="right" w:pos="360"/>
          <w:tab w:val="right" w:leader="hyphen" w:pos="8646"/>
        </w:tabs>
        <w:adjustRightInd w:val="0"/>
        <w:ind w:left="357" w:hanging="357"/>
        <w:jc w:val="both"/>
        <w:rPr>
          <w:rFonts w:ascii="Verdana" w:hAnsi="Verdana"/>
          <w:sz w:val="20"/>
          <w:szCs w:val="20"/>
        </w:rPr>
      </w:pPr>
      <w:r w:rsidRPr="009E2185">
        <w:rPr>
          <w:rFonts w:ascii="Verdana" w:hAnsi="Verdana" w:cs="Open Sans"/>
          <w:sz w:val="20"/>
          <w:szCs w:val="20"/>
          <w:shd w:val="clear" w:color="auto" w:fill="FFFFFF"/>
        </w:rPr>
        <w:t>W przypadku, o którym mowa w ustępie 1 lit g) powyżej, Nabywca ma prawo odstąpienia od niniejszej Umowy po dokonaniu przez bank zwrotu środków zgodnie z art. 10 ust. 3 Ustawy.</w:t>
      </w:r>
      <w:r w:rsidRPr="009E2185">
        <w:rPr>
          <w:rFonts w:ascii="Verdana" w:hAnsi="Verdana" w:cs="Open Sans"/>
          <w:sz w:val="20"/>
          <w:szCs w:val="20"/>
          <w:shd w:val="clear" w:color="auto" w:fill="FFFFFF"/>
        </w:rPr>
        <w:tab/>
      </w:r>
    </w:p>
    <w:p w14:paraId="2E829605" w14:textId="581DCC34" w:rsidR="000F17F4" w:rsidRPr="009E2185" w:rsidRDefault="000F17F4" w:rsidP="002A70EE">
      <w:pPr>
        <w:numPr>
          <w:ilvl w:val="0"/>
          <w:numId w:val="23"/>
        </w:numPr>
        <w:tabs>
          <w:tab w:val="right" w:pos="360"/>
          <w:tab w:val="right" w:leader="hyphen" w:pos="8646"/>
        </w:tabs>
        <w:adjustRightInd w:val="0"/>
        <w:ind w:left="357" w:hanging="357"/>
        <w:jc w:val="both"/>
        <w:rPr>
          <w:rFonts w:ascii="Verdana" w:hAnsi="Verdana"/>
          <w:sz w:val="20"/>
          <w:szCs w:val="20"/>
        </w:rPr>
      </w:pPr>
      <w:r w:rsidRPr="009E2185">
        <w:rPr>
          <w:rFonts w:ascii="Verdana" w:hAnsi="Verdana"/>
          <w:sz w:val="20"/>
          <w:szCs w:val="20"/>
        </w:rPr>
        <w:t>W przypadku wskazanym w ustępie 1 lit. h) powyżej, Nabywca</w:t>
      </w:r>
      <w:r w:rsidRPr="009E2185">
        <w:rPr>
          <w:rFonts w:ascii="Verdana" w:hAnsi="Verdana"/>
          <w:b/>
          <w:sz w:val="20"/>
          <w:szCs w:val="20"/>
        </w:rPr>
        <w:t xml:space="preserve"> </w:t>
      </w:r>
      <w:r w:rsidRPr="009E2185">
        <w:rPr>
          <w:rFonts w:ascii="Verdana" w:hAnsi="Verdana"/>
          <w:sz w:val="20"/>
          <w:szCs w:val="20"/>
        </w:rPr>
        <w:t>ma prawo odstąpienia od</w:t>
      </w:r>
      <w:r w:rsidRPr="009E2185">
        <w:rPr>
          <w:rFonts w:ascii="Verdana" w:hAnsi="Verdana"/>
          <w:b/>
          <w:sz w:val="20"/>
          <w:szCs w:val="20"/>
        </w:rPr>
        <w:t xml:space="preserve"> </w:t>
      </w:r>
      <w:r w:rsidRPr="009E2185">
        <w:rPr>
          <w:rFonts w:ascii="Verdana" w:hAnsi="Verdana"/>
          <w:sz w:val="20"/>
          <w:szCs w:val="20"/>
        </w:rPr>
        <w:t>niniejszej Umowy w terminie 60 dni od dnia jej zawarcia.</w:t>
      </w:r>
      <w:r w:rsidRPr="009E2185">
        <w:rPr>
          <w:rFonts w:ascii="Verdana" w:hAnsi="Verdana"/>
          <w:sz w:val="20"/>
          <w:szCs w:val="20"/>
        </w:rPr>
        <w:tab/>
      </w:r>
    </w:p>
    <w:p w14:paraId="2FED8F1E" w14:textId="2ED11639" w:rsidR="000F17F4" w:rsidRPr="009E2185" w:rsidRDefault="000F17F4" w:rsidP="002A70EE">
      <w:pPr>
        <w:numPr>
          <w:ilvl w:val="0"/>
          <w:numId w:val="23"/>
        </w:numPr>
        <w:tabs>
          <w:tab w:val="right" w:pos="360"/>
          <w:tab w:val="right" w:leader="hyphen" w:pos="8646"/>
        </w:tabs>
        <w:adjustRightInd w:val="0"/>
        <w:ind w:left="357" w:hanging="357"/>
        <w:jc w:val="both"/>
        <w:rPr>
          <w:rFonts w:ascii="Verdana" w:hAnsi="Verdana"/>
          <w:sz w:val="20"/>
          <w:szCs w:val="20"/>
        </w:rPr>
      </w:pPr>
      <w:r w:rsidRPr="009E2185">
        <w:rPr>
          <w:rFonts w:ascii="Verdana" w:hAnsi="Verdana"/>
          <w:sz w:val="20"/>
          <w:szCs w:val="20"/>
        </w:rPr>
        <w:lastRenderedPageBreak/>
        <w:t>W przypadku, o którym mowa w ust. 1 lit. i) powyżej, Nabywca ma prawo odstąpienia od niniejszej Umowy po upływie 60 dni od dnia podania do publicznej wiadomości informacji, o których mowa w art. 12 ust. 1 Ustawy.</w:t>
      </w:r>
      <w:r w:rsidRPr="009E2185">
        <w:rPr>
          <w:rFonts w:ascii="Verdana" w:hAnsi="Verdana"/>
          <w:sz w:val="20"/>
          <w:szCs w:val="20"/>
        </w:rPr>
        <w:tab/>
      </w:r>
    </w:p>
    <w:p w14:paraId="17C6B2E7" w14:textId="4B121F63" w:rsidR="002A70EE" w:rsidRPr="009E2185" w:rsidRDefault="002A70EE" w:rsidP="002A70EE">
      <w:pPr>
        <w:numPr>
          <w:ilvl w:val="0"/>
          <w:numId w:val="23"/>
        </w:numPr>
        <w:tabs>
          <w:tab w:val="right" w:pos="360"/>
          <w:tab w:val="right" w:leader="hyphen" w:pos="8646"/>
        </w:tabs>
        <w:adjustRightInd w:val="0"/>
        <w:ind w:left="357" w:hanging="357"/>
        <w:jc w:val="both"/>
        <w:rPr>
          <w:rFonts w:ascii="Verdana" w:hAnsi="Verdana"/>
          <w:sz w:val="20"/>
          <w:szCs w:val="20"/>
        </w:rPr>
      </w:pPr>
      <w:r w:rsidRPr="009E2185">
        <w:rPr>
          <w:rFonts w:ascii="Verdana" w:hAnsi="Verdana"/>
          <w:sz w:val="20"/>
          <w:szCs w:val="20"/>
        </w:rPr>
        <w:t>W przypadku wskazanym</w:t>
      </w:r>
      <w:r w:rsidR="00CD3D10" w:rsidRPr="009E2185">
        <w:rPr>
          <w:rFonts w:ascii="Verdana" w:hAnsi="Verdana"/>
          <w:sz w:val="20"/>
          <w:szCs w:val="20"/>
        </w:rPr>
        <w:t xml:space="preserve"> w</w:t>
      </w:r>
      <w:r w:rsidR="000F17F4" w:rsidRPr="009E2185">
        <w:rPr>
          <w:rFonts w:ascii="Verdana" w:hAnsi="Verdana"/>
          <w:sz w:val="20"/>
          <w:szCs w:val="20"/>
        </w:rPr>
        <w:t xml:space="preserve"> </w:t>
      </w:r>
      <w:r w:rsidRPr="009E2185">
        <w:rPr>
          <w:rFonts w:ascii="Verdana" w:hAnsi="Verdana"/>
          <w:sz w:val="20"/>
          <w:szCs w:val="20"/>
        </w:rPr>
        <w:t xml:space="preserve">ustępie 1 lit. </w:t>
      </w:r>
      <w:r w:rsidR="003C2B12" w:rsidRPr="009E2185">
        <w:rPr>
          <w:rFonts w:ascii="Verdana" w:hAnsi="Verdana"/>
          <w:sz w:val="20"/>
          <w:szCs w:val="20"/>
        </w:rPr>
        <w:t>m</w:t>
      </w:r>
      <w:r w:rsidRPr="009E2185">
        <w:rPr>
          <w:rFonts w:ascii="Verdana" w:hAnsi="Verdana"/>
          <w:sz w:val="20"/>
          <w:szCs w:val="20"/>
        </w:rPr>
        <w:t>) powyżej, Nabywca</w:t>
      </w:r>
      <w:r w:rsidRPr="009E2185">
        <w:rPr>
          <w:rFonts w:ascii="Verdana" w:hAnsi="Verdana"/>
          <w:b/>
          <w:sz w:val="20"/>
          <w:szCs w:val="20"/>
        </w:rPr>
        <w:t xml:space="preserve"> </w:t>
      </w:r>
      <w:r w:rsidRPr="009E2185">
        <w:rPr>
          <w:rFonts w:ascii="Verdana" w:hAnsi="Verdana"/>
          <w:sz w:val="20"/>
          <w:szCs w:val="20"/>
        </w:rPr>
        <w:t>ma prawo odstąpienia od</w:t>
      </w:r>
      <w:r w:rsidRPr="009E2185">
        <w:rPr>
          <w:rFonts w:ascii="Verdana" w:hAnsi="Verdana"/>
          <w:b/>
          <w:sz w:val="20"/>
          <w:szCs w:val="20"/>
        </w:rPr>
        <w:t xml:space="preserve"> </w:t>
      </w:r>
      <w:r w:rsidRPr="009E2185">
        <w:rPr>
          <w:rFonts w:ascii="Verdana" w:hAnsi="Verdana"/>
          <w:sz w:val="20"/>
          <w:szCs w:val="20"/>
        </w:rPr>
        <w:t>niniejszej Umowy</w:t>
      </w:r>
      <w:r w:rsidR="00CD3D10" w:rsidRPr="009E2185">
        <w:rPr>
          <w:rFonts w:ascii="Verdana" w:hAnsi="Verdana"/>
          <w:sz w:val="20"/>
          <w:szCs w:val="20"/>
        </w:rPr>
        <w:t xml:space="preserve"> w</w:t>
      </w:r>
      <w:r w:rsidR="000F17F4" w:rsidRPr="009E2185">
        <w:rPr>
          <w:rFonts w:ascii="Verdana" w:hAnsi="Verdana"/>
          <w:sz w:val="20"/>
          <w:szCs w:val="20"/>
        </w:rPr>
        <w:t xml:space="preserve"> </w:t>
      </w:r>
      <w:r w:rsidRPr="009E2185">
        <w:rPr>
          <w:rFonts w:ascii="Verdana" w:hAnsi="Verdana"/>
          <w:sz w:val="20"/>
          <w:szCs w:val="20"/>
        </w:rPr>
        <w:t>terminie 30 dni od dnia doręczenia powiadomienia</w:t>
      </w:r>
      <w:r w:rsidR="00CD3D10" w:rsidRPr="009E2185">
        <w:rPr>
          <w:rFonts w:ascii="Verdana" w:hAnsi="Verdana"/>
          <w:sz w:val="20"/>
          <w:szCs w:val="20"/>
        </w:rPr>
        <w:t xml:space="preserve"> o</w:t>
      </w:r>
      <w:r w:rsidR="003C2B12" w:rsidRPr="009E2185">
        <w:rPr>
          <w:rFonts w:ascii="Verdana" w:hAnsi="Verdana"/>
          <w:sz w:val="20"/>
          <w:szCs w:val="20"/>
        </w:rPr>
        <w:t xml:space="preserve"> </w:t>
      </w:r>
      <w:r w:rsidRPr="009E2185">
        <w:rPr>
          <w:rFonts w:ascii="Verdana" w:hAnsi="Verdana"/>
          <w:sz w:val="20"/>
          <w:szCs w:val="20"/>
        </w:rPr>
        <w:t>podwyższeniu Ceny 1, spowodowanym zmianą stawki podatku od towarów</w:t>
      </w:r>
      <w:r w:rsidR="00CD3D10" w:rsidRPr="009E2185">
        <w:rPr>
          <w:rFonts w:ascii="Verdana" w:hAnsi="Verdana"/>
          <w:sz w:val="20"/>
          <w:szCs w:val="20"/>
        </w:rPr>
        <w:t xml:space="preserve"> i</w:t>
      </w:r>
      <w:r w:rsidR="008A4953" w:rsidRPr="009E2185">
        <w:rPr>
          <w:rFonts w:ascii="Verdana" w:hAnsi="Verdana"/>
          <w:sz w:val="20"/>
          <w:szCs w:val="20"/>
        </w:rPr>
        <w:t xml:space="preserve"> </w:t>
      </w:r>
      <w:r w:rsidRPr="009E2185">
        <w:rPr>
          <w:rFonts w:ascii="Verdana" w:hAnsi="Verdana"/>
          <w:sz w:val="20"/>
          <w:szCs w:val="20"/>
        </w:rPr>
        <w:t>usług.</w:t>
      </w:r>
      <w:r w:rsidRPr="009E2185">
        <w:rPr>
          <w:rFonts w:ascii="Verdana" w:hAnsi="Verdana"/>
          <w:sz w:val="20"/>
          <w:szCs w:val="20"/>
        </w:rPr>
        <w:tab/>
      </w:r>
    </w:p>
    <w:p w14:paraId="17D23E73" w14:textId="4AA4BCFC" w:rsidR="00A672FB" w:rsidRPr="009E2185" w:rsidRDefault="002A70EE" w:rsidP="00A672FB">
      <w:pPr>
        <w:numPr>
          <w:ilvl w:val="0"/>
          <w:numId w:val="23"/>
        </w:numPr>
        <w:tabs>
          <w:tab w:val="right" w:pos="360"/>
          <w:tab w:val="right" w:leader="hyphen" w:pos="8646"/>
        </w:tabs>
        <w:adjustRightInd w:val="0"/>
        <w:ind w:left="357" w:hanging="357"/>
        <w:jc w:val="both"/>
        <w:rPr>
          <w:rFonts w:ascii="Verdana" w:hAnsi="Verdana"/>
          <w:sz w:val="20"/>
          <w:szCs w:val="20"/>
        </w:rPr>
      </w:pPr>
      <w:r w:rsidRPr="009E2185">
        <w:rPr>
          <w:rFonts w:ascii="Verdana" w:hAnsi="Verdana"/>
          <w:sz w:val="20"/>
          <w:szCs w:val="20"/>
        </w:rPr>
        <w:t>W przypadku wskazanym</w:t>
      </w:r>
      <w:r w:rsidR="00CD3D10" w:rsidRPr="009E2185">
        <w:rPr>
          <w:rFonts w:ascii="Verdana" w:hAnsi="Verdana"/>
          <w:sz w:val="20"/>
          <w:szCs w:val="20"/>
        </w:rPr>
        <w:t xml:space="preserve"> w</w:t>
      </w:r>
      <w:r w:rsidR="008A4953" w:rsidRPr="009E2185">
        <w:rPr>
          <w:rFonts w:ascii="Verdana" w:hAnsi="Verdana"/>
          <w:sz w:val="20"/>
          <w:szCs w:val="20"/>
        </w:rPr>
        <w:t xml:space="preserve"> </w:t>
      </w:r>
      <w:r w:rsidRPr="009E2185">
        <w:rPr>
          <w:rFonts w:ascii="Verdana" w:hAnsi="Verdana"/>
          <w:sz w:val="20"/>
          <w:szCs w:val="20"/>
        </w:rPr>
        <w:t xml:space="preserve">ustępie 1 lit. </w:t>
      </w:r>
      <w:r w:rsidR="00C7580A" w:rsidRPr="009E2185">
        <w:rPr>
          <w:rFonts w:ascii="Verdana" w:hAnsi="Verdana"/>
          <w:sz w:val="20"/>
          <w:szCs w:val="20"/>
        </w:rPr>
        <w:t>n</w:t>
      </w:r>
      <w:r w:rsidRPr="009E2185">
        <w:rPr>
          <w:rFonts w:ascii="Verdana" w:hAnsi="Verdana"/>
          <w:sz w:val="20"/>
          <w:szCs w:val="20"/>
        </w:rPr>
        <w:t>) powyżej, Nabywca</w:t>
      </w:r>
      <w:r w:rsidRPr="009E2185">
        <w:rPr>
          <w:rFonts w:ascii="Verdana" w:hAnsi="Verdana"/>
          <w:b/>
          <w:sz w:val="20"/>
          <w:szCs w:val="20"/>
        </w:rPr>
        <w:t xml:space="preserve"> </w:t>
      </w:r>
      <w:r w:rsidRPr="009E2185">
        <w:rPr>
          <w:rFonts w:ascii="Verdana" w:hAnsi="Verdana"/>
          <w:sz w:val="20"/>
          <w:szCs w:val="20"/>
        </w:rPr>
        <w:t>ma prawo odstąpienia od niniejszej Umowy</w:t>
      </w:r>
      <w:r w:rsidR="00CD3D10" w:rsidRPr="009E2185">
        <w:rPr>
          <w:rFonts w:ascii="Verdana" w:hAnsi="Verdana"/>
          <w:sz w:val="20"/>
          <w:szCs w:val="20"/>
        </w:rPr>
        <w:t xml:space="preserve"> w</w:t>
      </w:r>
      <w:r w:rsidR="00C7580A" w:rsidRPr="009E2185">
        <w:rPr>
          <w:rFonts w:ascii="Verdana" w:hAnsi="Verdana"/>
          <w:sz w:val="20"/>
          <w:szCs w:val="20"/>
        </w:rPr>
        <w:t xml:space="preserve"> </w:t>
      </w:r>
      <w:r w:rsidRPr="009E2185">
        <w:rPr>
          <w:rFonts w:ascii="Verdana" w:hAnsi="Verdana"/>
          <w:sz w:val="20"/>
          <w:szCs w:val="20"/>
        </w:rPr>
        <w:t>terminie 30 dni od dnia otrzymania powiadomienia</w:t>
      </w:r>
      <w:r w:rsidR="00CD3D10" w:rsidRPr="009E2185">
        <w:rPr>
          <w:rFonts w:ascii="Verdana" w:hAnsi="Verdana"/>
          <w:sz w:val="20"/>
          <w:szCs w:val="20"/>
        </w:rPr>
        <w:t xml:space="preserve"> o</w:t>
      </w:r>
      <w:r w:rsidR="00C7580A" w:rsidRPr="009E2185">
        <w:rPr>
          <w:rFonts w:ascii="Verdana" w:hAnsi="Verdana"/>
          <w:sz w:val="20"/>
          <w:szCs w:val="20"/>
        </w:rPr>
        <w:t xml:space="preserve"> </w:t>
      </w:r>
      <w:r w:rsidRPr="009E2185">
        <w:rPr>
          <w:rFonts w:ascii="Verdana" w:hAnsi="Verdana"/>
          <w:sz w:val="20"/>
          <w:szCs w:val="20"/>
        </w:rPr>
        <w:t>różnicy powierzchni użytkowej Lokalu wykazanej w</w:t>
      </w:r>
      <w:r w:rsidR="00C7580A" w:rsidRPr="009E2185">
        <w:rPr>
          <w:rFonts w:ascii="Verdana" w:hAnsi="Verdana"/>
          <w:sz w:val="20"/>
          <w:szCs w:val="20"/>
        </w:rPr>
        <w:t xml:space="preserve"> </w:t>
      </w:r>
      <w:r w:rsidRPr="009E2185">
        <w:rPr>
          <w:rFonts w:ascii="Verdana" w:hAnsi="Verdana"/>
          <w:sz w:val="20"/>
          <w:szCs w:val="20"/>
        </w:rPr>
        <w:t>obmiarze</w:t>
      </w:r>
      <w:r w:rsidR="00CD3D10" w:rsidRPr="009E2185">
        <w:rPr>
          <w:rFonts w:ascii="Verdana" w:hAnsi="Verdana"/>
          <w:sz w:val="20"/>
          <w:szCs w:val="20"/>
        </w:rPr>
        <w:t xml:space="preserve"> w</w:t>
      </w:r>
      <w:r w:rsidR="00C7580A" w:rsidRPr="009E2185">
        <w:rPr>
          <w:rFonts w:ascii="Verdana" w:hAnsi="Verdana"/>
          <w:sz w:val="20"/>
          <w:szCs w:val="20"/>
        </w:rPr>
        <w:t> </w:t>
      </w:r>
      <w:r w:rsidRPr="009E2185">
        <w:rPr>
          <w:rFonts w:ascii="Verdana" w:hAnsi="Verdana"/>
          <w:sz w:val="20"/>
          <w:szCs w:val="20"/>
        </w:rPr>
        <w:t>stosunku do powierzchni opisanej</w:t>
      </w:r>
      <w:r w:rsidR="00CD3D10" w:rsidRPr="009E2185">
        <w:rPr>
          <w:rFonts w:ascii="Verdana" w:hAnsi="Verdana"/>
          <w:sz w:val="20"/>
          <w:szCs w:val="20"/>
        </w:rPr>
        <w:t xml:space="preserve"> w</w:t>
      </w:r>
      <w:r w:rsidR="00C7580A" w:rsidRPr="009E2185">
        <w:rPr>
          <w:rFonts w:ascii="Verdana" w:hAnsi="Verdana"/>
          <w:sz w:val="20"/>
          <w:szCs w:val="20"/>
        </w:rPr>
        <w:t xml:space="preserve"> </w:t>
      </w:r>
      <w:r w:rsidRPr="009E2185">
        <w:rPr>
          <w:rFonts w:ascii="Verdana" w:hAnsi="Verdana"/>
          <w:sz w:val="20"/>
          <w:szCs w:val="20"/>
        </w:rPr>
        <w:t xml:space="preserve">niniejszej Umowie </w:t>
      </w:r>
      <w:r w:rsidR="003E6982" w:rsidRPr="009E2185">
        <w:rPr>
          <w:rFonts w:ascii="Verdana" w:hAnsi="Verdana"/>
          <w:sz w:val="20"/>
          <w:szCs w:val="20"/>
        </w:rPr>
        <w:t xml:space="preserve">o więcej niż 2% (dwa procent) </w:t>
      </w:r>
      <w:r w:rsidRPr="009E2185">
        <w:rPr>
          <w:rFonts w:ascii="Verdana" w:hAnsi="Verdana"/>
          <w:sz w:val="20"/>
          <w:szCs w:val="20"/>
        </w:rPr>
        <w:t>i</w:t>
      </w:r>
      <w:r w:rsidR="00C7580A" w:rsidRPr="009E2185">
        <w:rPr>
          <w:rFonts w:ascii="Verdana" w:hAnsi="Verdana"/>
          <w:sz w:val="20"/>
          <w:szCs w:val="20"/>
        </w:rPr>
        <w:t xml:space="preserve"> </w:t>
      </w:r>
      <w:r w:rsidRPr="009E2185">
        <w:rPr>
          <w:rFonts w:ascii="Verdana" w:hAnsi="Verdana"/>
          <w:sz w:val="20"/>
          <w:szCs w:val="20"/>
        </w:rPr>
        <w:t>spowodowanej nią zmiany Ceny.</w:t>
      </w:r>
      <w:r w:rsidRPr="009E2185">
        <w:rPr>
          <w:rFonts w:ascii="Verdana" w:hAnsi="Verdana"/>
          <w:sz w:val="20"/>
          <w:szCs w:val="20"/>
        </w:rPr>
        <w:tab/>
      </w:r>
    </w:p>
    <w:p w14:paraId="2C032043" w14:textId="67912F56" w:rsidR="002A70EE" w:rsidRPr="009E2185" w:rsidRDefault="00F3393D" w:rsidP="002A70EE">
      <w:pPr>
        <w:numPr>
          <w:ilvl w:val="0"/>
          <w:numId w:val="23"/>
        </w:numPr>
        <w:tabs>
          <w:tab w:val="right" w:pos="360"/>
          <w:tab w:val="right" w:leader="hyphen" w:pos="8646"/>
        </w:tabs>
        <w:adjustRightInd w:val="0"/>
        <w:ind w:left="357" w:hanging="357"/>
        <w:jc w:val="both"/>
        <w:rPr>
          <w:rFonts w:ascii="Verdana" w:hAnsi="Verdana"/>
          <w:sz w:val="20"/>
          <w:szCs w:val="20"/>
        </w:rPr>
      </w:pPr>
      <w:r w:rsidRPr="009E2185">
        <w:rPr>
          <w:rFonts w:ascii="Verdana" w:hAnsi="Verdana"/>
          <w:sz w:val="20"/>
          <w:szCs w:val="20"/>
        </w:rPr>
        <w:t>Deweloper</w:t>
      </w:r>
      <w:r w:rsidR="002A70EE" w:rsidRPr="009E2185">
        <w:rPr>
          <w:rFonts w:ascii="Verdana" w:hAnsi="Verdana"/>
          <w:sz w:val="20"/>
          <w:szCs w:val="20"/>
        </w:rPr>
        <w:t xml:space="preserve"> ma prawo odstąpić od </w:t>
      </w:r>
      <w:r w:rsidRPr="009E2185">
        <w:rPr>
          <w:rFonts w:ascii="Verdana" w:hAnsi="Verdana"/>
          <w:sz w:val="20"/>
          <w:szCs w:val="20"/>
        </w:rPr>
        <w:t xml:space="preserve">niniejszej </w:t>
      </w:r>
      <w:r w:rsidR="002A70EE" w:rsidRPr="009E2185">
        <w:rPr>
          <w:rFonts w:ascii="Verdana" w:hAnsi="Verdana"/>
          <w:sz w:val="20"/>
          <w:szCs w:val="20"/>
        </w:rPr>
        <w:t>Umowy</w:t>
      </w:r>
      <w:r w:rsidR="00CD3D10" w:rsidRPr="009E2185">
        <w:rPr>
          <w:rFonts w:ascii="Verdana" w:hAnsi="Verdana"/>
          <w:sz w:val="20"/>
          <w:szCs w:val="20"/>
        </w:rPr>
        <w:t xml:space="preserve"> w</w:t>
      </w:r>
      <w:r w:rsidR="008A4953" w:rsidRPr="009E2185">
        <w:rPr>
          <w:rFonts w:ascii="Verdana" w:hAnsi="Verdana"/>
          <w:sz w:val="20"/>
          <w:szCs w:val="20"/>
        </w:rPr>
        <w:t xml:space="preserve"> </w:t>
      </w:r>
      <w:r w:rsidR="002A70EE" w:rsidRPr="009E2185">
        <w:rPr>
          <w:rFonts w:ascii="Verdana" w:hAnsi="Verdana"/>
          <w:sz w:val="20"/>
          <w:szCs w:val="20"/>
        </w:rPr>
        <w:t>przypadku:</w:t>
      </w:r>
      <w:r w:rsidR="002A70EE" w:rsidRPr="009E2185">
        <w:rPr>
          <w:rFonts w:ascii="Verdana" w:hAnsi="Verdana"/>
          <w:sz w:val="20"/>
          <w:szCs w:val="20"/>
        </w:rPr>
        <w:tab/>
      </w:r>
    </w:p>
    <w:p w14:paraId="0EF96D8E" w14:textId="5A5EA250" w:rsidR="002A70EE" w:rsidRPr="009E2185" w:rsidRDefault="002A70EE" w:rsidP="002A70EE">
      <w:pPr>
        <w:numPr>
          <w:ilvl w:val="0"/>
          <w:numId w:val="25"/>
        </w:numPr>
        <w:tabs>
          <w:tab w:val="right" w:pos="720"/>
          <w:tab w:val="right" w:leader="hyphen" w:pos="8646"/>
        </w:tabs>
        <w:adjustRightInd w:val="0"/>
        <w:jc w:val="both"/>
        <w:rPr>
          <w:rFonts w:ascii="Verdana" w:hAnsi="Verdana"/>
          <w:sz w:val="20"/>
          <w:szCs w:val="20"/>
        </w:rPr>
      </w:pPr>
      <w:r w:rsidRPr="009E2185">
        <w:rPr>
          <w:rFonts w:ascii="Verdana" w:hAnsi="Verdana"/>
          <w:sz w:val="20"/>
          <w:szCs w:val="20"/>
        </w:rPr>
        <w:t>niespełnienia przez Nabywcę świadczenia pieniężnego</w:t>
      </w:r>
      <w:r w:rsidR="00CD3D10" w:rsidRPr="009E2185">
        <w:rPr>
          <w:rFonts w:ascii="Verdana" w:hAnsi="Verdana"/>
          <w:sz w:val="20"/>
          <w:szCs w:val="20"/>
        </w:rPr>
        <w:t xml:space="preserve"> w</w:t>
      </w:r>
      <w:r w:rsidR="002D515E" w:rsidRPr="009E2185">
        <w:rPr>
          <w:rFonts w:ascii="Verdana" w:hAnsi="Verdana"/>
          <w:sz w:val="20"/>
          <w:szCs w:val="20"/>
        </w:rPr>
        <w:t xml:space="preserve"> </w:t>
      </w:r>
      <w:r w:rsidRPr="009E2185">
        <w:rPr>
          <w:rFonts w:ascii="Verdana" w:hAnsi="Verdana"/>
          <w:sz w:val="20"/>
          <w:szCs w:val="20"/>
        </w:rPr>
        <w:t>terminie lub wysokości określonej</w:t>
      </w:r>
      <w:r w:rsidR="00CD3D10" w:rsidRPr="009E2185">
        <w:rPr>
          <w:rFonts w:ascii="Verdana" w:hAnsi="Verdana"/>
          <w:sz w:val="20"/>
          <w:szCs w:val="20"/>
        </w:rPr>
        <w:t xml:space="preserve"> w</w:t>
      </w:r>
      <w:r w:rsidR="002D515E" w:rsidRPr="009E2185">
        <w:rPr>
          <w:rFonts w:ascii="Verdana" w:hAnsi="Verdana"/>
          <w:sz w:val="20"/>
          <w:szCs w:val="20"/>
        </w:rPr>
        <w:t xml:space="preserve"> </w:t>
      </w:r>
      <w:r w:rsidRPr="009E2185">
        <w:rPr>
          <w:rFonts w:ascii="Verdana" w:hAnsi="Verdana"/>
          <w:sz w:val="20"/>
          <w:szCs w:val="20"/>
        </w:rPr>
        <w:t>Umowie, mimo wezwania Nabywcy</w:t>
      </w:r>
      <w:r w:rsidR="00CD3D10" w:rsidRPr="009E2185">
        <w:rPr>
          <w:rFonts w:ascii="Verdana" w:hAnsi="Verdana"/>
          <w:b/>
          <w:sz w:val="20"/>
          <w:szCs w:val="20"/>
        </w:rPr>
        <w:t xml:space="preserve"> </w:t>
      </w:r>
      <w:r w:rsidR="00CD3D10" w:rsidRPr="009E2185">
        <w:rPr>
          <w:rFonts w:ascii="Verdana" w:hAnsi="Verdana"/>
          <w:bCs/>
          <w:sz w:val="20"/>
          <w:szCs w:val="20"/>
        </w:rPr>
        <w:t>w</w:t>
      </w:r>
      <w:r w:rsidR="002D515E" w:rsidRPr="009E2185">
        <w:rPr>
          <w:rFonts w:ascii="Verdana" w:hAnsi="Verdana"/>
          <w:bCs/>
          <w:sz w:val="20"/>
          <w:szCs w:val="20"/>
        </w:rPr>
        <w:t xml:space="preserve"> </w:t>
      </w:r>
      <w:r w:rsidRPr="009E2185">
        <w:rPr>
          <w:rFonts w:ascii="Verdana" w:hAnsi="Verdana"/>
          <w:sz w:val="20"/>
          <w:szCs w:val="20"/>
        </w:rPr>
        <w:t>formie pisemnej do uiszczenia zaległych kwot</w:t>
      </w:r>
      <w:r w:rsidR="00CD3D10" w:rsidRPr="009E2185">
        <w:rPr>
          <w:rFonts w:ascii="Verdana" w:hAnsi="Verdana"/>
          <w:sz w:val="20"/>
          <w:szCs w:val="20"/>
        </w:rPr>
        <w:t xml:space="preserve"> w</w:t>
      </w:r>
      <w:r w:rsidR="008A4953" w:rsidRPr="009E2185">
        <w:rPr>
          <w:rFonts w:ascii="Verdana" w:hAnsi="Verdana"/>
          <w:sz w:val="20"/>
          <w:szCs w:val="20"/>
        </w:rPr>
        <w:t xml:space="preserve"> </w:t>
      </w:r>
      <w:r w:rsidRPr="009E2185">
        <w:rPr>
          <w:rFonts w:ascii="Verdana" w:hAnsi="Verdana"/>
          <w:sz w:val="20"/>
          <w:szCs w:val="20"/>
        </w:rPr>
        <w:t>terminie 30</w:t>
      </w:r>
      <w:r w:rsidR="002D515E" w:rsidRPr="009E2185">
        <w:rPr>
          <w:rFonts w:ascii="Verdana" w:hAnsi="Verdana"/>
          <w:sz w:val="20"/>
          <w:szCs w:val="20"/>
        </w:rPr>
        <w:t xml:space="preserve"> </w:t>
      </w:r>
      <w:r w:rsidRPr="009E2185">
        <w:rPr>
          <w:rFonts w:ascii="Verdana" w:hAnsi="Verdana"/>
          <w:sz w:val="20"/>
          <w:szCs w:val="20"/>
        </w:rPr>
        <w:t>(trzydzie</w:t>
      </w:r>
      <w:r w:rsidR="002D515E" w:rsidRPr="009E2185">
        <w:rPr>
          <w:rFonts w:ascii="Verdana" w:hAnsi="Verdana"/>
          <w:sz w:val="20"/>
          <w:szCs w:val="20"/>
        </w:rPr>
        <w:t>stu</w:t>
      </w:r>
      <w:r w:rsidRPr="009E2185">
        <w:rPr>
          <w:rFonts w:ascii="Verdana" w:hAnsi="Verdana"/>
          <w:sz w:val="20"/>
          <w:szCs w:val="20"/>
        </w:rPr>
        <w:t>) dni od dnia doręczenia wezwania, chyba że niespełnienie przez Nabywcę świadczenia pieniężnego jest spowodowane działaniem siły wyższej;</w:t>
      </w:r>
      <w:r w:rsidRPr="009E2185">
        <w:rPr>
          <w:rFonts w:ascii="Verdana" w:hAnsi="Verdana"/>
          <w:sz w:val="20"/>
          <w:szCs w:val="20"/>
        </w:rPr>
        <w:tab/>
      </w:r>
    </w:p>
    <w:p w14:paraId="11EC9171" w14:textId="4A7A5E40" w:rsidR="002A70EE" w:rsidRPr="009E2185" w:rsidRDefault="002A70EE" w:rsidP="002A70EE">
      <w:pPr>
        <w:numPr>
          <w:ilvl w:val="0"/>
          <w:numId w:val="25"/>
        </w:numPr>
        <w:tabs>
          <w:tab w:val="right" w:pos="720"/>
          <w:tab w:val="right" w:leader="hyphen" w:pos="8646"/>
        </w:tabs>
        <w:adjustRightInd w:val="0"/>
        <w:jc w:val="both"/>
        <w:rPr>
          <w:rFonts w:ascii="Verdana" w:hAnsi="Verdana"/>
          <w:sz w:val="20"/>
          <w:szCs w:val="20"/>
        </w:rPr>
      </w:pPr>
      <w:r w:rsidRPr="009E2185">
        <w:rPr>
          <w:rFonts w:ascii="Verdana" w:hAnsi="Verdana"/>
          <w:sz w:val="20"/>
          <w:szCs w:val="20"/>
        </w:rPr>
        <w:t>niestawienia się Nabywc</w:t>
      </w:r>
      <w:r w:rsidR="00B64128" w:rsidRPr="009E2185">
        <w:rPr>
          <w:rFonts w:ascii="Verdana" w:hAnsi="Verdana"/>
          <w:sz w:val="20"/>
          <w:szCs w:val="20"/>
        </w:rPr>
        <w:t>y</w:t>
      </w:r>
      <w:r w:rsidRPr="009E2185">
        <w:rPr>
          <w:rFonts w:ascii="Verdana" w:hAnsi="Verdana"/>
          <w:sz w:val="20"/>
          <w:szCs w:val="20"/>
        </w:rPr>
        <w:t xml:space="preserve"> do odbioru Lokalu lub do podpisania aktu notarialnego przenoszącego na Nabywcę praw</w:t>
      </w:r>
      <w:r w:rsidR="00B64128" w:rsidRPr="009E2185">
        <w:rPr>
          <w:rFonts w:ascii="Verdana" w:hAnsi="Verdana"/>
          <w:sz w:val="20"/>
          <w:szCs w:val="20"/>
        </w:rPr>
        <w:t>a</w:t>
      </w:r>
      <w:r w:rsidRPr="009E2185">
        <w:rPr>
          <w:rFonts w:ascii="Verdana" w:hAnsi="Verdana"/>
          <w:sz w:val="20"/>
          <w:szCs w:val="20"/>
        </w:rPr>
        <w:t xml:space="preserve"> </w:t>
      </w:r>
      <w:r w:rsidR="00B64128" w:rsidRPr="009E2185">
        <w:rPr>
          <w:rFonts w:ascii="Verdana" w:hAnsi="Verdana"/>
          <w:sz w:val="20"/>
          <w:szCs w:val="20"/>
        </w:rPr>
        <w:t>wynikające z niniejszej Umowy</w:t>
      </w:r>
      <w:r w:rsidRPr="009E2185">
        <w:rPr>
          <w:rFonts w:ascii="Verdana" w:hAnsi="Verdana"/>
          <w:sz w:val="20"/>
          <w:szCs w:val="20"/>
        </w:rPr>
        <w:t>, mimo dwukrotnego doręczenia wezwania</w:t>
      </w:r>
      <w:r w:rsidR="00CD3D10" w:rsidRPr="009E2185">
        <w:rPr>
          <w:rFonts w:ascii="Verdana" w:hAnsi="Verdana"/>
          <w:sz w:val="20"/>
          <w:szCs w:val="20"/>
        </w:rPr>
        <w:t xml:space="preserve"> w</w:t>
      </w:r>
      <w:r w:rsidR="00B64128" w:rsidRPr="009E2185">
        <w:rPr>
          <w:rFonts w:ascii="Verdana" w:hAnsi="Verdana"/>
          <w:sz w:val="20"/>
          <w:szCs w:val="20"/>
        </w:rPr>
        <w:t xml:space="preserve"> </w:t>
      </w:r>
      <w:r w:rsidRPr="009E2185">
        <w:rPr>
          <w:rFonts w:ascii="Verdana" w:hAnsi="Verdana"/>
          <w:sz w:val="20"/>
          <w:szCs w:val="20"/>
        </w:rPr>
        <w:t>formie pisemnej w</w:t>
      </w:r>
      <w:r w:rsidR="000C7B21" w:rsidRPr="009E2185">
        <w:rPr>
          <w:rFonts w:ascii="Verdana" w:hAnsi="Verdana"/>
          <w:sz w:val="20"/>
          <w:szCs w:val="20"/>
        </w:rPr>
        <w:t> </w:t>
      </w:r>
      <w:r w:rsidRPr="009E2185">
        <w:rPr>
          <w:rFonts w:ascii="Verdana" w:hAnsi="Verdana"/>
          <w:sz w:val="20"/>
          <w:szCs w:val="20"/>
        </w:rPr>
        <w:t>odstępie co najmniej 60 (sześćdziesiąt) dni, chyba że niestawienie się</w:t>
      </w:r>
      <w:r w:rsidR="000C7B21" w:rsidRPr="009E2185">
        <w:rPr>
          <w:rFonts w:ascii="Verdana" w:hAnsi="Verdana"/>
          <w:sz w:val="20"/>
          <w:szCs w:val="20"/>
        </w:rPr>
        <w:t xml:space="preserve"> </w:t>
      </w:r>
      <w:r w:rsidRPr="009E2185">
        <w:rPr>
          <w:rFonts w:ascii="Verdana" w:hAnsi="Verdana"/>
          <w:sz w:val="20"/>
          <w:szCs w:val="20"/>
        </w:rPr>
        <w:t>Nabywcy jest spowodowane działaniem siły wyższej.</w:t>
      </w:r>
      <w:r w:rsidRPr="009E2185">
        <w:rPr>
          <w:rFonts w:ascii="Verdana" w:hAnsi="Verdana"/>
          <w:sz w:val="20"/>
          <w:szCs w:val="20"/>
        </w:rPr>
        <w:tab/>
      </w:r>
    </w:p>
    <w:p w14:paraId="3B946003" w14:textId="271F0DA8" w:rsidR="002A70EE" w:rsidRPr="009E2185" w:rsidRDefault="002A70EE" w:rsidP="002A70EE">
      <w:pPr>
        <w:numPr>
          <w:ilvl w:val="0"/>
          <w:numId w:val="23"/>
        </w:numPr>
        <w:tabs>
          <w:tab w:val="right" w:pos="360"/>
          <w:tab w:val="right" w:leader="hyphen" w:pos="8646"/>
        </w:tabs>
        <w:adjustRightInd w:val="0"/>
        <w:ind w:left="357" w:hanging="357"/>
        <w:jc w:val="both"/>
        <w:rPr>
          <w:rFonts w:ascii="Verdana" w:hAnsi="Verdana"/>
          <w:sz w:val="20"/>
          <w:szCs w:val="20"/>
        </w:rPr>
      </w:pPr>
      <w:r w:rsidRPr="009E2185">
        <w:rPr>
          <w:rFonts w:ascii="Verdana" w:hAnsi="Verdana"/>
          <w:sz w:val="20"/>
          <w:szCs w:val="20"/>
        </w:rPr>
        <w:t>Oświadczenie woli Nabywcy</w:t>
      </w:r>
      <w:r w:rsidR="00CD3D10" w:rsidRPr="009E2185">
        <w:rPr>
          <w:rFonts w:ascii="Verdana" w:hAnsi="Verdana"/>
          <w:sz w:val="20"/>
          <w:szCs w:val="20"/>
        </w:rPr>
        <w:t xml:space="preserve"> o</w:t>
      </w:r>
      <w:r w:rsidR="008A4953" w:rsidRPr="009E2185">
        <w:rPr>
          <w:rFonts w:ascii="Verdana" w:hAnsi="Verdana"/>
          <w:sz w:val="20"/>
          <w:szCs w:val="20"/>
        </w:rPr>
        <w:t xml:space="preserve"> </w:t>
      </w:r>
      <w:r w:rsidRPr="009E2185">
        <w:rPr>
          <w:rFonts w:ascii="Verdana" w:hAnsi="Verdana"/>
          <w:sz w:val="20"/>
          <w:szCs w:val="20"/>
        </w:rPr>
        <w:t xml:space="preserve">odstąpieniu od Umowy jest skuteczne, jeżeli zawiera zgodę na wykreślenie </w:t>
      </w:r>
      <w:r w:rsidR="0048242A" w:rsidRPr="009E2185">
        <w:rPr>
          <w:rFonts w:ascii="Verdana" w:hAnsi="Verdana"/>
          <w:sz w:val="20"/>
          <w:szCs w:val="20"/>
        </w:rPr>
        <w:t>z ksiąg wieczystych odpowiednich roszczeń, o</w:t>
      </w:r>
      <w:r w:rsidR="00385D89" w:rsidRPr="009E2185">
        <w:rPr>
          <w:rFonts w:ascii="Verdana" w:hAnsi="Verdana"/>
          <w:sz w:val="20"/>
          <w:szCs w:val="20"/>
        </w:rPr>
        <w:t> </w:t>
      </w:r>
      <w:r w:rsidR="0048242A" w:rsidRPr="009E2185">
        <w:rPr>
          <w:rFonts w:ascii="Verdana" w:hAnsi="Verdana"/>
          <w:sz w:val="20"/>
          <w:szCs w:val="20"/>
        </w:rPr>
        <w:t xml:space="preserve">których mowa w art. 38 ust 2 Ustawy i jest złożone w </w:t>
      </w:r>
      <w:r w:rsidRPr="009E2185">
        <w:rPr>
          <w:rFonts w:ascii="Verdana" w:hAnsi="Verdana"/>
          <w:sz w:val="20"/>
          <w:szCs w:val="20"/>
        </w:rPr>
        <w:t>formie pisemnej</w:t>
      </w:r>
      <w:r w:rsidR="00CD3D10" w:rsidRPr="009E2185">
        <w:rPr>
          <w:rFonts w:ascii="Verdana" w:hAnsi="Verdana"/>
          <w:sz w:val="20"/>
          <w:szCs w:val="20"/>
        </w:rPr>
        <w:t xml:space="preserve"> z</w:t>
      </w:r>
      <w:r w:rsidR="00385D89" w:rsidRPr="009E2185">
        <w:rPr>
          <w:rFonts w:ascii="Verdana" w:hAnsi="Verdana"/>
          <w:sz w:val="20"/>
          <w:szCs w:val="20"/>
        </w:rPr>
        <w:t> </w:t>
      </w:r>
      <w:r w:rsidRPr="009E2185">
        <w:rPr>
          <w:rFonts w:ascii="Verdana" w:hAnsi="Verdana"/>
          <w:sz w:val="20"/>
          <w:szCs w:val="20"/>
        </w:rPr>
        <w:t xml:space="preserve">podpisami notarialnie poświadczonymi. W przypadku odstąpienia od Umowy przez Spółkę, na podstawie art. </w:t>
      </w:r>
      <w:r w:rsidR="00C540BD" w:rsidRPr="009E2185">
        <w:rPr>
          <w:rFonts w:ascii="Verdana" w:hAnsi="Verdana"/>
          <w:sz w:val="20"/>
          <w:szCs w:val="20"/>
        </w:rPr>
        <w:t>43</w:t>
      </w:r>
      <w:r w:rsidRPr="009E2185">
        <w:rPr>
          <w:rFonts w:ascii="Verdana" w:hAnsi="Verdana"/>
          <w:sz w:val="20"/>
          <w:szCs w:val="20"/>
        </w:rPr>
        <w:t xml:space="preserve"> ust. </w:t>
      </w:r>
      <w:r w:rsidR="00C540BD" w:rsidRPr="009E2185">
        <w:rPr>
          <w:rFonts w:ascii="Verdana" w:hAnsi="Verdana"/>
          <w:sz w:val="20"/>
          <w:szCs w:val="20"/>
        </w:rPr>
        <w:t>7</w:t>
      </w:r>
      <w:r w:rsidR="00CD3D10" w:rsidRPr="009E2185">
        <w:rPr>
          <w:rFonts w:ascii="Verdana" w:hAnsi="Verdana"/>
          <w:sz w:val="20"/>
          <w:szCs w:val="20"/>
        </w:rPr>
        <w:t xml:space="preserve"> </w:t>
      </w:r>
      <w:r w:rsidR="00C540BD" w:rsidRPr="009E2185">
        <w:rPr>
          <w:rFonts w:ascii="Verdana" w:hAnsi="Verdana"/>
          <w:sz w:val="20"/>
          <w:szCs w:val="20"/>
        </w:rPr>
        <w:t>lub 8</w:t>
      </w:r>
      <w:r w:rsidRPr="009E2185">
        <w:rPr>
          <w:rFonts w:ascii="Verdana" w:hAnsi="Verdana"/>
          <w:sz w:val="20"/>
          <w:szCs w:val="20"/>
        </w:rPr>
        <w:t xml:space="preserve"> Ustawy, Nabywca jest zobowiązany wyrazić zgodę na wykreślenie </w:t>
      </w:r>
      <w:r w:rsidR="00C540BD" w:rsidRPr="009E2185">
        <w:rPr>
          <w:rFonts w:ascii="Verdana" w:hAnsi="Verdana"/>
          <w:sz w:val="20"/>
          <w:szCs w:val="20"/>
        </w:rPr>
        <w:t>z ksiąg wieczystych odpowiednich roszczeń, o których mowa w art. 38 ust 2 Ustawy</w:t>
      </w:r>
      <w:r w:rsidRPr="009E2185">
        <w:rPr>
          <w:rFonts w:ascii="Verdana" w:hAnsi="Verdana"/>
          <w:sz w:val="20"/>
          <w:szCs w:val="20"/>
        </w:rPr>
        <w:t>.</w:t>
      </w:r>
      <w:r w:rsidRPr="009E2185">
        <w:rPr>
          <w:rFonts w:ascii="Verdana" w:hAnsi="Verdana"/>
          <w:sz w:val="20"/>
          <w:szCs w:val="20"/>
        </w:rPr>
        <w:tab/>
      </w:r>
    </w:p>
    <w:p w14:paraId="46342343" w14:textId="77777777" w:rsidR="002A70EE" w:rsidRPr="009E2185" w:rsidRDefault="002A70EE" w:rsidP="002A70EE">
      <w:pPr>
        <w:numPr>
          <w:ilvl w:val="0"/>
          <w:numId w:val="23"/>
        </w:numPr>
        <w:tabs>
          <w:tab w:val="right" w:pos="360"/>
          <w:tab w:val="right" w:leader="hyphen" w:pos="8646"/>
        </w:tabs>
        <w:adjustRightInd w:val="0"/>
        <w:ind w:left="357" w:hanging="357"/>
        <w:jc w:val="both"/>
        <w:rPr>
          <w:rFonts w:ascii="Verdana" w:hAnsi="Verdana"/>
          <w:sz w:val="20"/>
          <w:szCs w:val="20"/>
        </w:rPr>
      </w:pPr>
      <w:r w:rsidRPr="009E2185">
        <w:rPr>
          <w:rFonts w:ascii="Verdana" w:hAnsi="Verdana"/>
          <w:sz w:val="20"/>
          <w:szCs w:val="20"/>
        </w:rPr>
        <w:t>W przypadku:</w:t>
      </w:r>
      <w:r w:rsidRPr="009E2185">
        <w:rPr>
          <w:rFonts w:ascii="Verdana" w:hAnsi="Verdana"/>
          <w:sz w:val="20"/>
          <w:szCs w:val="20"/>
        </w:rPr>
        <w:tab/>
      </w:r>
    </w:p>
    <w:p w14:paraId="5939A8D1" w14:textId="4B661F88" w:rsidR="002A70EE" w:rsidRPr="009E2185" w:rsidRDefault="002A70EE" w:rsidP="002A70EE">
      <w:pPr>
        <w:numPr>
          <w:ilvl w:val="0"/>
          <w:numId w:val="26"/>
        </w:numPr>
        <w:tabs>
          <w:tab w:val="right" w:pos="720"/>
          <w:tab w:val="right" w:leader="hyphen" w:pos="8640"/>
        </w:tabs>
        <w:adjustRightInd w:val="0"/>
        <w:jc w:val="both"/>
        <w:rPr>
          <w:rFonts w:ascii="Verdana" w:hAnsi="Verdana"/>
          <w:sz w:val="20"/>
          <w:szCs w:val="20"/>
        </w:rPr>
      </w:pPr>
      <w:r w:rsidRPr="009E2185">
        <w:rPr>
          <w:rFonts w:ascii="Verdana" w:hAnsi="Verdana"/>
          <w:sz w:val="20"/>
          <w:szCs w:val="20"/>
        </w:rPr>
        <w:t>odstąpienia od Umowy przez którąkolwiek ze stron</w:t>
      </w:r>
      <w:r w:rsidR="009863E8" w:rsidRPr="009E2185">
        <w:rPr>
          <w:rFonts w:ascii="Verdana" w:hAnsi="Verdana"/>
          <w:sz w:val="20"/>
          <w:szCs w:val="20"/>
        </w:rPr>
        <w:t xml:space="preserve"> </w:t>
      </w:r>
      <w:r w:rsidRPr="009E2185">
        <w:rPr>
          <w:rFonts w:ascii="Verdana" w:hAnsi="Verdana"/>
          <w:sz w:val="20"/>
          <w:szCs w:val="20"/>
        </w:rPr>
        <w:t>zgodnie</w:t>
      </w:r>
      <w:r w:rsidR="00CD3D10" w:rsidRPr="009E2185">
        <w:rPr>
          <w:rFonts w:ascii="Verdana" w:hAnsi="Verdana"/>
          <w:sz w:val="20"/>
          <w:szCs w:val="20"/>
        </w:rPr>
        <w:t xml:space="preserve"> z</w:t>
      </w:r>
      <w:r w:rsidR="009863E8" w:rsidRPr="009E2185">
        <w:rPr>
          <w:rFonts w:ascii="Verdana" w:hAnsi="Verdana"/>
          <w:sz w:val="20"/>
          <w:szCs w:val="20"/>
        </w:rPr>
        <w:t xml:space="preserve"> </w:t>
      </w:r>
      <w:r w:rsidRPr="009E2185">
        <w:rPr>
          <w:rFonts w:ascii="Verdana" w:hAnsi="Verdana"/>
          <w:sz w:val="20"/>
          <w:szCs w:val="20"/>
        </w:rPr>
        <w:t xml:space="preserve">ustępami 1 lub </w:t>
      </w:r>
      <w:r w:rsidR="001E1EEB" w:rsidRPr="009E2185">
        <w:rPr>
          <w:rFonts w:ascii="Verdana" w:hAnsi="Verdana"/>
          <w:sz w:val="20"/>
          <w:szCs w:val="20"/>
        </w:rPr>
        <w:t>9</w:t>
      </w:r>
      <w:r w:rsidR="009863E8" w:rsidRPr="009E2185">
        <w:rPr>
          <w:rFonts w:ascii="Verdana" w:hAnsi="Verdana"/>
          <w:sz w:val="20"/>
          <w:szCs w:val="20"/>
        </w:rPr>
        <w:t xml:space="preserve"> </w:t>
      </w:r>
      <w:r w:rsidRPr="009E2185">
        <w:rPr>
          <w:rFonts w:ascii="Verdana" w:hAnsi="Verdana"/>
          <w:sz w:val="20"/>
          <w:szCs w:val="20"/>
        </w:rPr>
        <w:t>tego paragrafu</w:t>
      </w:r>
      <w:r w:rsidR="009863E8" w:rsidRPr="009E2185">
        <w:rPr>
          <w:rFonts w:ascii="Verdana" w:hAnsi="Verdana"/>
          <w:sz w:val="20"/>
          <w:szCs w:val="20"/>
        </w:rPr>
        <w:t xml:space="preserve"> (w tym przez syndyka </w:t>
      </w:r>
      <w:r w:rsidR="009863E8" w:rsidRPr="009E2185">
        <w:rPr>
          <w:rFonts w:ascii="Verdana" w:hAnsi="Verdana" w:cs="Open Sans"/>
          <w:sz w:val="20"/>
          <w:szCs w:val="20"/>
          <w:shd w:val="clear" w:color="auto" w:fill="FFFFFF"/>
        </w:rPr>
        <w:t>na podstawie art. 98 ustawy z dnia 28</w:t>
      </w:r>
      <w:r w:rsidR="008A4953" w:rsidRPr="009E2185">
        <w:rPr>
          <w:rFonts w:ascii="Verdana" w:hAnsi="Verdana" w:cs="Open Sans"/>
          <w:sz w:val="20"/>
          <w:szCs w:val="20"/>
          <w:shd w:val="clear" w:color="auto" w:fill="FFFFFF"/>
        </w:rPr>
        <w:t> </w:t>
      </w:r>
      <w:r w:rsidR="009863E8" w:rsidRPr="009E2185">
        <w:rPr>
          <w:rFonts w:ascii="Verdana" w:hAnsi="Verdana" w:cs="Open Sans"/>
          <w:sz w:val="20"/>
          <w:szCs w:val="20"/>
          <w:shd w:val="clear" w:color="auto" w:fill="FFFFFF"/>
        </w:rPr>
        <w:t xml:space="preserve">lutego 2003 roku </w:t>
      </w:r>
      <w:r w:rsidR="00817006" w:rsidRPr="009E2185">
        <w:rPr>
          <w:rFonts w:ascii="Verdana" w:hAnsi="Verdana" w:cs="Open Sans"/>
          <w:sz w:val="20"/>
          <w:szCs w:val="20"/>
          <w:shd w:val="clear" w:color="auto" w:fill="FFFFFF"/>
        </w:rPr>
        <w:t>–</w:t>
      </w:r>
      <w:r w:rsidR="009863E8" w:rsidRPr="009E2185">
        <w:rPr>
          <w:rFonts w:ascii="Verdana" w:hAnsi="Verdana" w:cs="Open Sans"/>
          <w:sz w:val="20"/>
          <w:szCs w:val="20"/>
          <w:shd w:val="clear" w:color="auto" w:fill="FFFFFF"/>
        </w:rPr>
        <w:t xml:space="preserve"> Prawo</w:t>
      </w:r>
      <w:r w:rsidR="00817006" w:rsidRPr="009E2185">
        <w:rPr>
          <w:rFonts w:ascii="Verdana" w:hAnsi="Verdana" w:cs="Open Sans"/>
          <w:sz w:val="20"/>
          <w:szCs w:val="20"/>
          <w:shd w:val="clear" w:color="auto" w:fill="FFFFFF"/>
        </w:rPr>
        <w:t xml:space="preserve"> </w:t>
      </w:r>
      <w:r w:rsidR="009863E8" w:rsidRPr="009E2185">
        <w:rPr>
          <w:rFonts w:ascii="Verdana" w:hAnsi="Verdana" w:cs="Open Sans"/>
          <w:sz w:val="20"/>
          <w:szCs w:val="20"/>
          <w:shd w:val="clear" w:color="auto" w:fill="FFFFFF"/>
        </w:rPr>
        <w:t xml:space="preserve">upadłościowe lub przez zarządcę w trybie </w:t>
      </w:r>
      <w:r w:rsidR="009863E8" w:rsidRPr="009E2185">
        <w:rPr>
          <w:rFonts w:ascii="Verdana" w:hAnsi="Verdana"/>
          <w:sz w:val="20"/>
          <w:szCs w:val="20"/>
        </w:rPr>
        <w:t>art.</w:t>
      </w:r>
      <w:r w:rsidR="006A63DE" w:rsidRPr="009E2185">
        <w:rPr>
          <w:rFonts w:ascii="Verdana" w:hAnsi="Verdana"/>
          <w:sz w:val="20"/>
          <w:szCs w:val="20"/>
        </w:rPr>
        <w:t> </w:t>
      </w:r>
      <w:r w:rsidR="009863E8" w:rsidRPr="009E2185">
        <w:rPr>
          <w:rFonts w:ascii="Verdana" w:hAnsi="Verdana"/>
          <w:sz w:val="20"/>
          <w:szCs w:val="20"/>
        </w:rPr>
        <w:t xml:space="preserve">298 </w:t>
      </w:r>
      <w:r w:rsidR="009863E8" w:rsidRPr="009E2185">
        <w:rPr>
          <w:rFonts w:ascii="Verdana" w:hAnsi="Verdana" w:cs="Open Sans"/>
          <w:sz w:val="20"/>
          <w:szCs w:val="20"/>
          <w:shd w:val="clear" w:color="auto" w:fill="FFFFFF"/>
        </w:rPr>
        <w:t>ustawy z dnia 15 maja 2015 roku – Prawo</w:t>
      </w:r>
      <w:r w:rsidR="00817006" w:rsidRPr="009E2185">
        <w:rPr>
          <w:rFonts w:ascii="Verdana" w:hAnsi="Verdana" w:cs="Open Sans"/>
          <w:sz w:val="20"/>
          <w:szCs w:val="20"/>
          <w:shd w:val="clear" w:color="auto" w:fill="FFFFFF"/>
        </w:rPr>
        <w:t xml:space="preserve"> </w:t>
      </w:r>
      <w:r w:rsidR="009863E8" w:rsidRPr="009E2185">
        <w:rPr>
          <w:rFonts w:ascii="Verdana" w:hAnsi="Verdana" w:cs="Open Sans"/>
          <w:sz w:val="20"/>
          <w:szCs w:val="20"/>
          <w:shd w:val="clear" w:color="auto" w:fill="FFFFFF"/>
        </w:rPr>
        <w:t>restrukturyzacyjne</w:t>
      </w:r>
      <w:r w:rsidR="009863E8" w:rsidRPr="009E2185">
        <w:rPr>
          <w:rFonts w:ascii="Verdana" w:hAnsi="Verdana"/>
          <w:sz w:val="20"/>
          <w:szCs w:val="20"/>
        </w:rPr>
        <w:t>)</w:t>
      </w:r>
      <w:r w:rsidRPr="009E2185">
        <w:rPr>
          <w:rFonts w:ascii="Verdana" w:hAnsi="Verdana"/>
          <w:sz w:val="20"/>
          <w:szCs w:val="20"/>
        </w:rPr>
        <w:t xml:space="preserve">, Bank prowadzący Mieszkaniowy Rachunek Powierniczy wypłaci Nabywcy przypadające mu środki </w:t>
      </w:r>
      <w:r w:rsidR="001E1EEB" w:rsidRPr="009E2185">
        <w:rPr>
          <w:rFonts w:ascii="Verdana" w:hAnsi="Verdana"/>
          <w:sz w:val="20"/>
          <w:szCs w:val="20"/>
        </w:rPr>
        <w:t xml:space="preserve">pieniężne </w:t>
      </w:r>
      <w:r w:rsidRPr="009E2185">
        <w:rPr>
          <w:rFonts w:ascii="Verdana" w:hAnsi="Verdana"/>
          <w:sz w:val="20"/>
          <w:szCs w:val="20"/>
        </w:rPr>
        <w:t xml:space="preserve">pozostałe na tym rachunku </w:t>
      </w:r>
      <w:r w:rsidR="001E1EEB" w:rsidRPr="009E2185">
        <w:rPr>
          <w:rFonts w:ascii="Verdana" w:hAnsi="Verdana"/>
          <w:sz w:val="20"/>
          <w:szCs w:val="20"/>
        </w:rPr>
        <w:t xml:space="preserve">w nominalnej wysokości </w:t>
      </w:r>
      <w:r w:rsidRPr="009E2185">
        <w:rPr>
          <w:rFonts w:ascii="Verdana" w:hAnsi="Verdana"/>
          <w:sz w:val="20"/>
          <w:szCs w:val="20"/>
        </w:rPr>
        <w:t>niezwłocznie po otrzymaniu oświadczenia</w:t>
      </w:r>
      <w:r w:rsidR="00CD3D10" w:rsidRPr="009E2185">
        <w:rPr>
          <w:rFonts w:ascii="Verdana" w:hAnsi="Verdana"/>
          <w:sz w:val="20"/>
          <w:szCs w:val="20"/>
        </w:rPr>
        <w:t xml:space="preserve"> o</w:t>
      </w:r>
      <w:r w:rsidR="008A4953" w:rsidRPr="009E2185">
        <w:rPr>
          <w:rFonts w:ascii="Verdana" w:hAnsi="Verdana"/>
          <w:sz w:val="20"/>
          <w:szCs w:val="20"/>
        </w:rPr>
        <w:t xml:space="preserve"> </w:t>
      </w:r>
      <w:r w:rsidRPr="009E2185">
        <w:rPr>
          <w:rFonts w:ascii="Verdana" w:hAnsi="Verdana"/>
          <w:sz w:val="20"/>
          <w:szCs w:val="20"/>
        </w:rPr>
        <w:t xml:space="preserve">odstąpieniu od </w:t>
      </w:r>
      <w:r w:rsidR="001E1EEB" w:rsidRPr="009E2185">
        <w:rPr>
          <w:rFonts w:ascii="Verdana" w:hAnsi="Verdana"/>
          <w:sz w:val="20"/>
          <w:szCs w:val="20"/>
        </w:rPr>
        <w:t>niniejszej Umowy</w:t>
      </w:r>
      <w:r w:rsidRPr="009E2185">
        <w:rPr>
          <w:rFonts w:ascii="Verdana" w:hAnsi="Verdana"/>
          <w:sz w:val="20"/>
          <w:szCs w:val="20"/>
        </w:rPr>
        <w:t xml:space="preserve"> deweloperskiej,</w:t>
      </w:r>
      <w:r w:rsidR="00CD3D10" w:rsidRPr="009E2185">
        <w:rPr>
          <w:rFonts w:ascii="Verdana" w:hAnsi="Verdana"/>
          <w:sz w:val="20"/>
          <w:szCs w:val="20"/>
        </w:rPr>
        <w:t xml:space="preserve"> z</w:t>
      </w:r>
      <w:r w:rsidR="003F0CE6" w:rsidRPr="009E2185">
        <w:rPr>
          <w:rFonts w:ascii="Verdana" w:hAnsi="Verdana"/>
          <w:sz w:val="20"/>
          <w:szCs w:val="20"/>
        </w:rPr>
        <w:t xml:space="preserve"> </w:t>
      </w:r>
      <w:r w:rsidRPr="009E2185">
        <w:rPr>
          <w:rFonts w:ascii="Verdana" w:hAnsi="Verdana"/>
          <w:sz w:val="20"/>
          <w:szCs w:val="20"/>
        </w:rPr>
        <w:t xml:space="preserve">zastrzeżeniem postanowień ustępów </w:t>
      </w:r>
      <w:r w:rsidR="001E1EEB" w:rsidRPr="009E2185">
        <w:rPr>
          <w:rFonts w:ascii="Verdana" w:hAnsi="Verdana"/>
          <w:sz w:val="20"/>
          <w:szCs w:val="20"/>
        </w:rPr>
        <w:t>12</w:t>
      </w:r>
      <w:r w:rsidRPr="009E2185">
        <w:rPr>
          <w:rFonts w:ascii="Verdana" w:hAnsi="Verdana"/>
          <w:sz w:val="20"/>
          <w:szCs w:val="20"/>
        </w:rPr>
        <w:t xml:space="preserve"> – 1</w:t>
      </w:r>
      <w:r w:rsidR="001E1EEB" w:rsidRPr="009E2185">
        <w:rPr>
          <w:rFonts w:ascii="Verdana" w:hAnsi="Verdana"/>
          <w:sz w:val="20"/>
          <w:szCs w:val="20"/>
        </w:rPr>
        <w:t>4</w:t>
      </w:r>
      <w:r w:rsidRPr="009E2185">
        <w:rPr>
          <w:rFonts w:ascii="Verdana" w:hAnsi="Verdana"/>
          <w:sz w:val="20"/>
          <w:szCs w:val="20"/>
        </w:rPr>
        <w:t xml:space="preserve"> poniżej; pozostałe wpłacone przez Nabywcę środki pieniężne (w tym</w:t>
      </w:r>
      <w:r w:rsidR="00CD3D10" w:rsidRPr="009E2185">
        <w:rPr>
          <w:rFonts w:ascii="Verdana" w:hAnsi="Verdana"/>
          <w:sz w:val="20"/>
          <w:szCs w:val="20"/>
        </w:rPr>
        <w:t xml:space="preserve"> z</w:t>
      </w:r>
      <w:r w:rsidR="006A63DE" w:rsidRPr="009E2185">
        <w:rPr>
          <w:rFonts w:ascii="Verdana" w:hAnsi="Verdana"/>
          <w:sz w:val="20"/>
          <w:szCs w:val="20"/>
        </w:rPr>
        <w:t> </w:t>
      </w:r>
      <w:r w:rsidRPr="009E2185">
        <w:rPr>
          <w:rFonts w:ascii="Verdana" w:hAnsi="Verdana"/>
          <w:sz w:val="20"/>
          <w:szCs w:val="20"/>
        </w:rPr>
        <w:t>tytułu Ceny 2) zostaną zwrócone przez Sprzedającego na wskazany przez Nabywcę rachunek bankowy w</w:t>
      </w:r>
      <w:r w:rsidR="001E1EEB" w:rsidRPr="009E2185">
        <w:rPr>
          <w:rFonts w:ascii="Verdana" w:hAnsi="Verdana"/>
          <w:sz w:val="20"/>
          <w:szCs w:val="20"/>
        </w:rPr>
        <w:t xml:space="preserve"> </w:t>
      </w:r>
      <w:r w:rsidRPr="009E2185">
        <w:rPr>
          <w:rFonts w:ascii="Verdana" w:hAnsi="Verdana"/>
          <w:sz w:val="20"/>
          <w:szCs w:val="20"/>
        </w:rPr>
        <w:t xml:space="preserve">terminie do </w:t>
      </w:r>
      <w:r w:rsidR="00871BAD" w:rsidRPr="009E2185">
        <w:rPr>
          <w:rFonts w:ascii="Verdana" w:hAnsi="Verdana"/>
          <w:sz w:val="20"/>
          <w:szCs w:val="20"/>
        </w:rPr>
        <w:t>14</w:t>
      </w:r>
      <w:r w:rsidRPr="009E2185">
        <w:rPr>
          <w:rFonts w:ascii="Verdana" w:hAnsi="Verdana"/>
          <w:sz w:val="20"/>
          <w:szCs w:val="20"/>
        </w:rPr>
        <w:t xml:space="preserve"> (</w:t>
      </w:r>
      <w:r w:rsidR="00871BAD" w:rsidRPr="009E2185">
        <w:rPr>
          <w:rFonts w:ascii="Verdana" w:hAnsi="Verdana"/>
          <w:sz w:val="20"/>
          <w:szCs w:val="20"/>
        </w:rPr>
        <w:t>czterna</w:t>
      </w:r>
      <w:r w:rsidR="001E1EEB" w:rsidRPr="009E2185">
        <w:rPr>
          <w:rFonts w:ascii="Verdana" w:hAnsi="Verdana"/>
          <w:sz w:val="20"/>
          <w:szCs w:val="20"/>
        </w:rPr>
        <w:t>stu</w:t>
      </w:r>
      <w:r w:rsidRPr="009E2185">
        <w:rPr>
          <w:rFonts w:ascii="Verdana" w:hAnsi="Verdana"/>
          <w:sz w:val="20"/>
          <w:szCs w:val="20"/>
        </w:rPr>
        <w:t xml:space="preserve">) dni od dnia odstąpienia od </w:t>
      </w:r>
      <w:r w:rsidR="0034339E" w:rsidRPr="009E2185">
        <w:rPr>
          <w:rFonts w:ascii="Verdana" w:hAnsi="Verdana"/>
          <w:sz w:val="20"/>
          <w:szCs w:val="20"/>
        </w:rPr>
        <w:t>U</w:t>
      </w:r>
      <w:r w:rsidRPr="009E2185">
        <w:rPr>
          <w:rFonts w:ascii="Verdana" w:hAnsi="Verdana"/>
          <w:sz w:val="20"/>
          <w:szCs w:val="20"/>
        </w:rPr>
        <w:t>mowy i</w:t>
      </w:r>
      <w:r w:rsidR="002D0936" w:rsidRPr="009E2185">
        <w:rPr>
          <w:rFonts w:ascii="Verdana" w:hAnsi="Verdana"/>
          <w:sz w:val="20"/>
          <w:szCs w:val="20"/>
        </w:rPr>
        <w:t xml:space="preserve"> </w:t>
      </w:r>
      <w:r w:rsidRPr="009E2185">
        <w:rPr>
          <w:rFonts w:ascii="Verdana" w:hAnsi="Verdana"/>
          <w:sz w:val="20"/>
          <w:szCs w:val="20"/>
        </w:rPr>
        <w:t>wskazania numeru rachunku bankowego,</w:t>
      </w:r>
      <w:r w:rsidR="00E71E11" w:rsidRPr="009E2185">
        <w:rPr>
          <w:rFonts w:ascii="Verdana" w:hAnsi="Verdana"/>
          <w:sz w:val="20"/>
          <w:szCs w:val="20"/>
        </w:rPr>
        <w:tab/>
      </w:r>
    </w:p>
    <w:p w14:paraId="140E2DD9" w14:textId="210FA520" w:rsidR="002A70EE" w:rsidRPr="009E2185" w:rsidRDefault="002A70EE" w:rsidP="002A70EE">
      <w:pPr>
        <w:numPr>
          <w:ilvl w:val="0"/>
          <w:numId w:val="26"/>
        </w:numPr>
        <w:tabs>
          <w:tab w:val="right" w:pos="720"/>
          <w:tab w:val="right" w:leader="hyphen" w:pos="8646"/>
        </w:tabs>
        <w:adjustRightInd w:val="0"/>
        <w:jc w:val="both"/>
        <w:rPr>
          <w:rFonts w:ascii="Verdana" w:hAnsi="Verdana"/>
          <w:sz w:val="20"/>
          <w:szCs w:val="20"/>
        </w:rPr>
      </w:pPr>
      <w:r w:rsidRPr="009E2185">
        <w:rPr>
          <w:rFonts w:ascii="Verdana" w:hAnsi="Verdana"/>
          <w:sz w:val="20"/>
          <w:szCs w:val="20"/>
        </w:rPr>
        <w:t>rozwiązania Umowy,</w:t>
      </w:r>
      <w:r w:rsidRPr="009E2185">
        <w:rPr>
          <w:rFonts w:ascii="Verdana" w:hAnsi="Verdana"/>
          <w:b/>
          <w:sz w:val="20"/>
          <w:szCs w:val="20"/>
        </w:rPr>
        <w:t xml:space="preserve"> </w:t>
      </w:r>
      <w:r w:rsidRPr="009E2185">
        <w:rPr>
          <w:rFonts w:ascii="Verdana" w:hAnsi="Verdana"/>
          <w:sz w:val="20"/>
          <w:szCs w:val="20"/>
        </w:rPr>
        <w:t>innego niż odstąpienie od umowy opisane w</w:t>
      </w:r>
      <w:r w:rsidR="008A4953" w:rsidRPr="009E2185">
        <w:rPr>
          <w:rFonts w:ascii="Verdana" w:hAnsi="Verdana"/>
          <w:sz w:val="20"/>
          <w:szCs w:val="20"/>
        </w:rPr>
        <w:t xml:space="preserve"> </w:t>
      </w:r>
      <w:r w:rsidRPr="009E2185">
        <w:rPr>
          <w:rFonts w:ascii="Verdana" w:hAnsi="Verdana"/>
          <w:sz w:val="20"/>
          <w:szCs w:val="20"/>
        </w:rPr>
        <w:t xml:space="preserve">ustępach 1 lub </w:t>
      </w:r>
      <w:r w:rsidR="00362019" w:rsidRPr="009E2185">
        <w:rPr>
          <w:rFonts w:ascii="Verdana" w:hAnsi="Verdana"/>
          <w:sz w:val="20"/>
          <w:szCs w:val="20"/>
        </w:rPr>
        <w:t>9</w:t>
      </w:r>
      <w:r w:rsidRPr="009E2185">
        <w:rPr>
          <w:rFonts w:ascii="Verdana" w:hAnsi="Verdana"/>
          <w:sz w:val="20"/>
          <w:szCs w:val="20"/>
        </w:rPr>
        <w:t xml:space="preserve"> tego paragrafu, Strony złożą</w:t>
      </w:r>
      <w:r w:rsidR="00CD3D10" w:rsidRPr="009E2185">
        <w:rPr>
          <w:rFonts w:ascii="Verdana" w:hAnsi="Verdana"/>
          <w:sz w:val="20"/>
          <w:szCs w:val="20"/>
        </w:rPr>
        <w:t xml:space="preserve"> w</w:t>
      </w:r>
      <w:r w:rsidR="008A4953" w:rsidRPr="009E2185">
        <w:rPr>
          <w:rFonts w:ascii="Verdana" w:hAnsi="Verdana"/>
          <w:sz w:val="20"/>
          <w:szCs w:val="20"/>
        </w:rPr>
        <w:t xml:space="preserve"> </w:t>
      </w:r>
      <w:r w:rsidRPr="009E2185">
        <w:rPr>
          <w:rFonts w:ascii="Verdana" w:hAnsi="Verdana"/>
          <w:sz w:val="20"/>
          <w:szCs w:val="20"/>
        </w:rPr>
        <w:t>Banku zgodne oświadczenia woli</w:t>
      </w:r>
      <w:r w:rsidR="00CD3D10" w:rsidRPr="009E2185">
        <w:rPr>
          <w:rFonts w:ascii="Verdana" w:hAnsi="Verdana"/>
          <w:sz w:val="20"/>
          <w:szCs w:val="20"/>
        </w:rPr>
        <w:t xml:space="preserve"> o </w:t>
      </w:r>
      <w:r w:rsidRPr="009E2185">
        <w:rPr>
          <w:rFonts w:ascii="Verdana" w:hAnsi="Verdana"/>
          <w:sz w:val="20"/>
          <w:szCs w:val="20"/>
        </w:rPr>
        <w:t xml:space="preserve">sposobie podziału środków pieniężnych zgromadzonych przez Nabywcę na Mieszkaniowym Rachunku Powierniczym. Bank wypłaci środki zgromadzone na w/w rachunku </w:t>
      </w:r>
      <w:r w:rsidR="00565F8F" w:rsidRPr="009E2185">
        <w:rPr>
          <w:rFonts w:ascii="Verdana" w:hAnsi="Verdana"/>
          <w:sz w:val="20"/>
          <w:szCs w:val="20"/>
        </w:rPr>
        <w:t xml:space="preserve">w nominalnej wysokości </w:t>
      </w:r>
      <w:r w:rsidRPr="009E2185">
        <w:rPr>
          <w:rFonts w:ascii="Verdana" w:hAnsi="Verdana"/>
          <w:sz w:val="20"/>
          <w:szCs w:val="20"/>
        </w:rPr>
        <w:t>niezwłocznie po otrzymaniu zgodnych oświadczeń Dewelopera</w:t>
      </w:r>
      <w:r w:rsidR="00CD3D10" w:rsidRPr="009E2185">
        <w:rPr>
          <w:rFonts w:ascii="Verdana" w:hAnsi="Verdana"/>
          <w:sz w:val="20"/>
          <w:szCs w:val="20"/>
        </w:rPr>
        <w:t xml:space="preserve"> i</w:t>
      </w:r>
      <w:r w:rsidR="00565F8F" w:rsidRPr="009E2185">
        <w:rPr>
          <w:rFonts w:ascii="Verdana" w:hAnsi="Verdana"/>
          <w:sz w:val="20"/>
          <w:szCs w:val="20"/>
        </w:rPr>
        <w:t xml:space="preserve"> </w:t>
      </w:r>
      <w:r w:rsidRPr="009E2185">
        <w:rPr>
          <w:rFonts w:ascii="Verdana" w:hAnsi="Verdana"/>
          <w:sz w:val="20"/>
          <w:szCs w:val="20"/>
        </w:rPr>
        <w:t>Nabywcy,</w:t>
      </w:r>
      <w:r w:rsidR="00CD3D10" w:rsidRPr="009E2185">
        <w:rPr>
          <w:rFonts w:ascii="Verdana" w:hAnsi="Verdana"/>
          <w:sz w:val="20"/>
          <w:szCs w:val="20"/>
        </w:rPr>
        <w:t xml:space="preserve"> o</w:t>
      </w:r>
      <w:r w:rsidR="0056719B" w:rsidRPr="009E2185">
        <w:rPr>
          <w:rFonts w:ascii="Verdana" w:hAnsi="Verdana"/>
          <w:sz w:val="20"/>
          <w:szCs w:val="20"/>
        </w:rPr>
        <w:t xml:space="preserve"> </w:t>
      </w:r>
      <w:r w:rsidRPr="009E2185">
        <w:rPr>
          <w:rFonts w:ascii="Verdana" w:hAnsi="Verdana"/>
          <w:sz w:val="20"/>
          <w:szCs w:val="20"/>
        </w:rPr>
        <w:t>których mowa powyżej,</w:t>
      </w:r>
      <w:r w:rsidR="00CD3D10" w:rsidRPr="009E2185">
        <w:rPr>
          <w:rFonts w:ascii="Verdana" w:hAnsi="Verdana"/>
          <w:sz w:val="20"/>
          <w:szCs w:val="20"/>
        </w:rPr>
        <w:t xml:space="preserve"> z</w:t>
      </w:r>
      <w:r w:rsidR="006A63DE" w:rsidRPr="009E2185">
        <w:rPr>
          <w:rFonts w:ascii="Verdana" w:hAnsi="Verdana"/>
          <w:sz w:val="20"/>
          <w:szCs w:val="20"/>
        </w:rPr>
        <w:t> </w:t>
      </w:r>
      <w:r w:rsidRPr="009E2185">
        <w:rPr>
          <w:rFonts w:ascii="Verdana" w:hAnsi="Verdana"/>
          <w:sz w:val="20"/>
          <w:szCs w:val="20"/>
        </w:rPr>
        <w:t xml:space="preserve">zastrzeżeniem postanowień ustępów </w:t>
      </w:r>
      <w:r w:rsidR="00362019" w:rsidRPr="009E2185">
        <w:rPr>
          <w:rFonts w:ascii="Verdana" w:hAnsi="Verdana"/>
          <w:sz w:val="20"/>
          <w:szCs w:val="20"/>
        </w:rPr>
        <w:t>12</w:t>
      </w:r>
      <w:r w:rsidRPr="009E2185">
        <w:rPr>
          <w:rFonts w:ascii="Verdana" w:hAnsi="Verdana"/>
          <w:sz w:val="20"/>
          <w:szCs w:val="20"/>
        </w:rPr>
        <w:t xml:space="preserve"> – 1</w:t>
      </w:r>
      <w:r w:rsidR="00362019" w:rsidRPr="009E2185">
        <w:rPr>
          <w:rFonts w:ascii="Verdana" w:hAnsi="Verdana"/>
          <w:sz w:val="20"/>
          <w:szCs w:val="20"/>
        </w:rPr>
        <w:t>4</w:t>
      </w:r>
      <w:r w:rsidRPr="009E2185">
        <w:rPr>
          <w:rFonts w:ascii="Verdana" w:hAnsi="Verdana"/>
          <w:sz w:val="20"/>
          <w:szCs w:val="20"/>
        </w:rPr>
        <w:t xml:space="preserve"> poniżej</w:t>
      </w:r>
      <w:r w:rsidR="00A17069" w:rsidRPr="009E2185">
        <w:rPr>
          <w:rFonts w:ascii="Verdana" w:hAnsi="Verdana"/>
          <w:sz w:val="20"/>
          <w:szCs w:val="20"/>
        </w:rPr>
        <w:t>.</w:t>
      </w:r>
      <w:r w:rsidRPr="009E2185">
        <w:rPr>
          <w:rFonts w:ascii="Verdana" w:hAnsi="Verdana"/>
          <w:sz w:val="20"/>
          <w:szCs w:val="20"/>
        </w:rPr>
        <w:t xml:space="preserve"> </w:t>
      </w:r>
      <w:r w:rsidR="00A17069" w:rsidRPr="009E2185">
        <w:rPr>
          <w:rFonts w:ascii="Verdana" w:hAnsi="Verdana"/>
          <w:sz w:val="20"/>
          <w:szCs w:val="20"/>
        </w:rPr>
        <w:t>P</w:t>
      </w:r>
      <w:r w:rsidRPr="009E2185">
        <w:rPr>
          <w:rFonts w:ascii="Verdana" w:hAnsi="Verdana"/>
          <w:sz w:val="20"/>
          <w:szCs w:val="20"/>
        </w:rPr>
        <w:t>ozostałe wpłacone przez Nabywcę środki pieniężne, jeśli zostanie to uzgodnione</w:t>
      </w:r>
      <w:r w:rsidR="00CD3D10" w:rsidRPr="009E2185">
        <w:rPr>
          <w:rFonts w:ascii="Verdana" w:hAnsi="Verdana"/>
          <w:sz w:val="20"/>
          <w:szCs w:val="20"/>
        </w:rPr>
        <w:t xml:space="preserve"> i</w:t>
      </w:r>
      <w:r w:rsidR="0056719B" w:rsidRPr="009E2185">
        <w:rPr>
          <w:rFonts w:ascii="Verdana" w:hAnsi="Verdana"/>
          <w:sz w:val="20"/>
          <w:szCs w:val="20"/>
        </w:rPr>
        <w:t xml:space="preserve"> </w:t>
      </w:r>
      <w:r w:rsidRPr="009E2185">
        <w:rPr>
          <w:rFonts w:ascii="Verdana" w:hAnsi="Verdana"/>
          <w:sz w:val="20"/>
          <w:szCs w:val="20"/>
        </w:rPr>
        <w:t>w</w:t>
      </w:r>
      <w:r w:rsidR="0056719B" w:rsidRPr="009E2185">
        <w:rPr>
          <w:rFonts w:ascii="Verdana" w:hAnsi="Verdana"/>
          <w:sz w:val="20"/>
          <w:szCs w:val="20"/>
        </w:rPr>
        <w:t xml:space="preserve"> </w:t>
      </w:r>
      <w:r w:rsidRPr="009E2185">
        <w:rPr>
          <w:rFonts w:ascii="Verdana" w:hAnsi="Verdana"/>
          <w:sz w:val="20"/>
          <w:szCs w:val="20"/>
        </w:rPr>
        <w:t xml:space="preserve">kwocie uzgodnionej przez Strony, zostaną zwrócone przez Spółkę na wskazany przez Nabywcę rachunek </w:t>
      </w:r>
      <w:r w:rsidRPr="009E2185">
        <w:rPr>
          <w:rFonts w:ascii="Verdana" w:hAnsi="Verdana"/>
          <w:sz w:val="20"/>
          <w:szCs w:val="20"/>
        </w:rPr>
        <w:lastRenderedPageBreak/>
        <w:t>bankowy</w:t>
      </w:r>
      <w:r w:rsidR="00CD3D10" w:rsidRPr="009E2185">
        <w:rPr>
          <w:rFonts w:ascii="Verdana" w:hAnsi="Verdana"/>
          <w:sz w:val="20"/>
          <w:szCs w:val="20"/>
        </w:rPr>
        <w:t xml:space="preserve"> w</w:t>
      </w:r>
      <w:r w:rsidR="00B46725" w:rsidRPr="009E2185">
        <w:rPr>
          <w:rFonts w:ascii="Verdana" w:hAnsi="Verdana"/>
          <w:sz w:val="20"/>
          <w:szCs w:val="20"/>
        </w:rPr>
        <w:t xml:space="preserve"> </w:t>
      </w:r>
      <w:r w:rsidRPr="009E2185">
        <w:rPr>
          <w:rFonts w:ascii="Verdana" w:hAnsi="Verdana"/>
          <w:sz w:val="20"/>
          <w:szCs w:val="20"/>
        </w:rPr>
        <w:t xml:space="preserve">terminie do </w:t>
      </w:r>
      <w:r w:rsidR="00871BAD" w:rsidRPr="009E2185">
        <w:rPr>
          <w:rFonts w:ascii="Verdana" w:hAnsi="Verdana"/>
          <w:sz w:val="20"/>
          <w:szCs w:val="20"/>
        </w:rPr>
        <w:t>14</w:t>
      </w:r>
      <w:r w:rsidR="00A17069" w:rsidRPr="009E2185">
        <w:rPr>
          <w:rFonts w:ascii="Verdana" w:hAnsi="Verdana"/>
          <w:sz w:val="20"/>
          <w:szCs w:val="20"/>
        </w:rPr>
        <w:t xml:space="preserve"> (</w:t>
      </w:r>
      <w:r w:rsidR="00871BAD" w:rsidRPr="009E2185">
        <w:rPr>
          <w:rFonts w:ascii="Verdana" w:hAnsi="Verdana"/>
          <w:sz w:val="20"/>
          <w:szCs w:val="20"/>
        </w:rPr>
        <w:t>czterna</w:t>
      </w:r>
      <w:r w:rsidR="00B46725" w:rsidRPr="009E2185">
        <w:rPr>
          <w:rFonts w:ascii="Verdana" w:hAnsi="Verdana"/>
          <w:sz w:val="20"/>
          <w:szCs w:val="20"/>
        </w:rPr>
        <w:t>stu</w:t>
      </w:r>
      <w:r w:rsidR="00A17069" w:rsidRPr="009E2185">
        <w:rPr>
          <w:rFonts w:ascii="Verdana" w:hAnsi="Verdana"/>
          <w:sz w:val="20"/>
          <w:szCs w:val="20"/>
        </w:rPr>
        <w:t>)</w:t>
      </w:r>
      <w:r w:rsidRPr="009E2185">
        <w:rPr>
          <w:rFonts w:ascii="Verdana" w:hAnsi="Verdana"/>
          <w:sz w:val="20"/>
          <w:szCs w:val="20"/>
        </w:rPr>
        <w:t xml:space="preserve"> dni od dnia rozwiązania </w:t>
      </w:r>
      <w:r w:rsidR="00A17069" w:rsidRPr="009E2185">
        <w:rPr>
          <w:rFonts w:ascii="Verdana" w:hAnsi="Verdana"/>
          <w:sz w:val="20"/>
          <w:szCs w:val="20"/>
        </w:rPr>
        <w:t>U</w:t>
      </w:r>
      <w:r w:rsidRPr="009E2185">
        <w:rPr>
          <w:rFonts w:ascii="Verdana" w:hAnsi="Verdana"/>
          <w:sz w:val="20"/>
          <w:szCs w:val="20"/>
        </w:rPr>
        <w:t>mowy</w:t>
      </w:r>
      <w:r w:rsidR="00CD3D10" w:rsidRPr="009E2185">
        <w:rPr>
          <w:rFonts w:ascii="Verdana" w:hAnsi="Verdana"/>
          <w:sz w:val="20"/>
          <w:szCs w:val="20"/>
        </w:rPr>
        <w:t xml:space="preserve"> i</w:t>
      </w:r>
      <w:r w:rsidR="002D0936" w:rsidRPr="009E2185">
        <w:rPr>
          <w:rFonts w:ascii="Verdana" w:hAnsi="Verdana"/>
          <w:sz w:val="20"/>
          <w:szCs w:val="20"/>
        </w:rPr>
        <w:t xml:space="preserve"> </w:t>
      </w:r>
      <w:r w:rsidRPr="009E2185">
        <w:rPr>
          <w:rFonts w:ascii="Verdana" w:hAnsi="Verdana"/>
          <w:sz w:val="20"/>
          <w:szCs w:val="20"/>
        </w:rPr>
        <w:t>wskazania numeru rachunku bankowego.</w:t>
      </w:r>
      <w:r w:rsidRPr="009E2185">
        <w:rPr>
          <w:rFonts w:ascii="Verdana" w:hAnsi="Verdana"/>
          <w:sz w:val="20"/>
          <w:szCs w:val="20"/>
        </w:rPr>
        <w:tab/>
      </w:r>
    </w:p>
    <w:p w14:paraId="7F01A217" w14:textId="15A1B9BB" w:rsidR="002A70EE" w:rsidRPr="009E2185" w:rsidRDefault="002A70EE" w:rsidP="002A70EE">
      <w:pPr>
        <w:numPr>
          <w:ilvl w:val="0"/>
          <w:numId w:val="23"/>
        </w:numPr>
        <w:tabs>
          <w:tab w:val="right" w:pos="360"/>
          <w:tab w:val="right" w:leader="hyphen" w:pos="8646"/>
        </w:tabs>
        <w:adjustRightInd w:val="0"/>
        <w:ind w:left="357" w:hanging="357"/>
        <w:jc w:val="both"/>
        <w:rPr>
          <w:rFonts w:ascii="Verdana" w:hAnsi="Verdana"/>
          <w:sz w:val="20"/>
          <w:szCs w:val="20"/>
        </w:rPr>
      </w:pPr>
      <w:r w:rsidRPr="009E2185">
        <w:rPr>
          <w:rFonts w:ascii="Verdana" w:hAnsi="Verdana"/>
          <w:sz w:val="20"/>
          <w:szCs w:val="20"/>
        </w:rPr>
        <w:t>W przypadku odstąpienia lub rozwiązania Umowy, która była przedmiotem przelewu wierzytelności na rzecz banku kredytującego Nabywcę, Bank prowadzący Mieszkaniowy Rachunek Powierniczy oraz Deweloper mogą wystąpić do banku kredytującego Nabywcę</w:t>
      </w:r>
      <w:r w:rsidR="00CD3D10" w:rsidRPr="009E2185">
        <w:rPr>
          <w:rFonts w:ascii="Verdana" w:hAnsi="Verdana"/>
          <w:sz w:val="20"/>
          <w:szCs w:val="20"/>
        </w:rPr>
        <w:t xml:space="preserve"> o</w:t>
      </w:r>
      <w:r w:rsidR="008A4953" w:rsidRPr="009E2185">
        <w:rPr>
          <w:rFonts w:ascii="Verdana" w:hAnsi="Verdana"/>
          <w:sz w:val="20"/>
          <w:szCs w:val="20"/>
        </w:rPr>
        <w:t xml:space="preserve"> </w:t>
      </w:r>
      <w:r w:rsidRPr="009E2185">
        <w:rPr>
          <w:rFonts w:ascii="Verdana" w:hAnsi="Verdana"/>
          <w:sz w:val="20"/>
          <w:szCs w:val="20"/>
        </w:rPr>
        <w:t>potwierdzenie kwoty do przekazania na rachunek banku kredytującego,</w:t>
      </w:r>
      <w:r w:rsidR="00CD3D10" w:rsidRPr="009E2185">
        <w:rPr>
          <w:rFonts w:ascii="Verdana" w:hAnsi="Verdana"/>
          <w:sz w:val="20"/>
          <w:szCs w:val="20"/>
        </w:rPr>
        <w:t xml:space="preserve"> a</w:t>
      </w:r>
      <w:r w:rsidR="008A4953" w:rsidRPr="009E2185">
        <w:rPr>
          <w:rFonts w:ascii="Verdana" w:hAnsi="Verdana"/>
          <w:sz w:val="20"/>
          <w:szCs w:val="20"/>
        </w:rPr>
        <w:t xml:space="preserve"> </w:t>
      </w:r>
      <w:r w:rsidRPr="009E2185">
        <w:rPr>
          <w:rFonts w:ascii="Verdana" w:hAnsi="Verdana"/>
          <w:sz w:val="20"/>
          <w:szCs w:val="20"/>
        </w:rPr>
        <w:t>do czasu uzyskania potwierdzenia – wstrzymać się</w:t>
      </w:r>
      <w:r w:rsidR="00CD3D10" w:rsidRPr="009E2185">
        <w:rPr>
          <w:rFonts w:ascii="Verdana" w:hAnsi="Verdana"/>
          <w:sz w:val="20"/>
          <w:szCs w:val="20"/>
        </w:rPr>
        <w:t xml:space="preserve"> z</w:t>
      </w:r>
      <w:r w:rsidR="008A4953" w:rsidRPr="009E2185">
        <w:rPr>
          <w:rFonts w:ascii="Verdana" w:hAnsi="Verdana"/>
          <w:sz w:val="20"/>
          <w:szCs w:val="20"/>
        </w:rPr>
        <w:t xml:space="preserve"> </w:t>
      </w:r>
      <w:r w:rsidRPr="009E2185">
        <w:rPr>
          <w:rFonts w:ascii="Verdana" w:hAnsi="Verdana"/>
          <w:sz w:val="20"/>
          <w:szCs w:val="20"/>
        </w:rPr>
        <w:t>wypłatą środków.</w:t>
      </w:r>
      <w:r w:rsidRPr="009E2185">
        <w:rPr>
          <w:rFonts w:ascii="Verdana" w:hAnsi="Verdana"/>
          <w:sz w:val="20"/>
          <w:szCs w:val="20"/>
        </w:rPr>
        <w:tab/>
      </w:r>
    </w:p>
    <w:p w14:paraId="7CB43866" w14:textId="52B5DCB2" w:rsidR="002A70EE" w:rsidRPr="009E2185" w:rsidRDefault="002A70EE" w:rsidP="002A70EE">
      <w:pPr>
        <w:numPr>
          <w:ilvl w:val="0"/>
          <w:numId w:val="23"/>
        </w:numPr>
        <w:tabs>
          <w:tab w:val="right" w:pos="360"/>
          <w:tab w:val="right" w:leader="hyphen" w:pos="8646"/>
        </w:tabs>
        <w:adjustRightInd w:val="0"/>
        <w:ind w:left="357" w:hanging="357"/>
        <w:jc w:val="both"/>
        <w:rPr>
          <w:rFonts w:ascii="Verdana" w:hAnsi="Verdana"/>
          <w:sz w:val="20"/>
          <w:szCs w:val="20"/>
        </w:rPr>
      </w:pPr>
      <w:r w:rsidRPr="009E2185">
        <w:rPr>
          <w:rFonts w:ascii="Verdana" w:hAnsi="Verdana"/>
          <w:sz w:val="20"/>
          <w:szCs w:val="20"/>
        </w:rPr>
        <w:t xml:space="preserve">Strona odstępująca od </w:t>
      </w:r>
      <w:r w:rsidRPr="009E2185">
        <w:rPr>
          <w:rFonts w:ascii="Verdana" w:hAnsi="Verdana"/>
          <w:bCs/>
          <w:sz w:val="20"/>
          <w:szCs w:val="20"/>
        </w:rPr>
        <w:t>Umowy</w:t>
      </w:r>
      <w:r w:rsidRPr="009E2185">
        <w:rPr>
          <w:rFonts w:ascii="Verdana" w:hAnsi="Verdana"/>
          <w:sz w:val="20"/>
          <w:szCs w:val="20"/>
        </w:rPr>
        <w:t xml:space="preserve"> jest zobowiązana do przedstawienia w</w:t>
      </w:r>
      <w:r w:rsidR="008A4953" w:rsidRPr="009E2185">
        <w:rPr>
          <w:rFonts w:ascii="Verdana" w:hAnsi="Verdana"/>
          <w:sz w:val="20"/>
          <w:szCs w:val="20"/>
        </w:rPr>
        <w:t xml:space="preserve"> </w:t>
      </w:r>
      <w:r w:rsidRPr="009E2185">
        <w:rPr>
          <w:rFonts w:ascii="Verdana" w:hAnsi="Verdana"/>
          <w:bCs/>
          <w:sz w:val="20"/>
          <w:szCs w:val="20"/>
        </w:rPr>
        <w:t>Banku</w:t>
      </w:r>
      <w:r w:rsidRPr="009E2185">
        <w:rPr>
          <w:rFonts w:ascii="Verdana" w:hAnsi="Verdana"/>
          <w:b/>
          <w:sz w:val="20"/>
          <w:szCs w:val="20"/>
        </w:rPr>
        <w:t xml:space="preserve"> </w:t>
      </w:r>
      <w:r w:rsidRPr="009E2185">
        <w:rPr>
          <w:rFonts w:ascii="Verdana" w:hAnsi="Verdana"/>
          <w:sz w:val="20"/>
          <w:szCs w:val="20"/>
        </w:rPr>
        <w:t>oświadczenia</w:t>
      </w:r>
      <w:r w:rsidR="00CD3D10" w:rsidRPr="009E2185">
        <w:rPr>
          <w:rFonts w:ascii="Verdana" w:hAnsi="Verdana"/>
          <w:sz w:val="20"/>
          <w:szCs w:val="20"/>
        </w:rPr>
        <w:t xml:space="preserve"> o</w:t>
      </w:r>
      <w:r w:rsidR="008A4953" w:rsidRPr="009E2185">
        <w:rPr>
          <w:rFonts w:ascii="Verdana" w:hAnsi="Verdana"/>
          <w:sz w:val="20"/>
          <w:szCs w:val="20"/>
        </w:rPr>
        <w:t xml:space="preserve"> </w:t>
      </w:r>
      <w:r w:rsidRPr="009E2185">
        <w:rPr>
          <w:rFonts w:ascii="Verdana" w:hAnsi="Verdana"/>
          <w:sz w:val="20"/>
          <w:szCs w:val="20"/>
        </w:rPr>
        <w:t xml:space="preserve">odstąpieniu od </w:t>
      </w:r>
      <w:r w:rsidRPr="009E2185">
        <w:rPr>
          <w:rFonts w:ascii="Verdana" w:hAnsi="Verdana"/>
          <w:bCs/>
          <w:sz w:val="20"/>
          <w:szCs w:val="20"/>
        </w:rPr>
        <w:t>Umowy</w:t>
      </w:r>
      <w:r w:rsidR="00CD3D10" w:rsidRPr="009E2185">
        <w:rPr>
          <w:rFonts w:ascii="Verdana" w:hAnsi="Verdana"/>
          <w:bCs/>
          <w:sz w:val="20"/>
          <w:szCs w:val="20"/>
        </w:rPr>
        <w:t xml:space="preserve"> z</w:t>
      </w:r>
      <w:r w:rsidR="008A4953" w:rsidRPr="009E2185">
        <w:rPr>
          <w:rFonts w:ascii="Verdana" w:hAnsi="Verdana"/>
          <w:b/>
          <w:sz w:val="20"/>
          <w:szCs w:val="20"/>
        </w:rPr>
        <w:t xml:space="preserve"> </w:t>
      </w:r>
      <w:r w:rsidRPr="009E2185">
        <w:rPr>
          <w:rFonts w:ascii="Verdana" w:hAnsi="Verdana"/>
          <w:sz w:val="20"/>
          <w:szCs w:val="20"/>
        </w:rPr>
        <w:t>potwierdzeniem, że zostało ono doręczone drugiej stronie.</w:t>
      </w:r>
      <w:r w:rsidRPr="009E2185">
        <w:rPr>
          <w:rFonts w:ascii="Verdana" w:hAnsi="Verdana"/>
          <w:sz w:val="20"/>
          <w:szCs w:val="20"/>
        </w:rPr>
        <w:tab/>
      </w:r>
    </w:p>
    <w:p w14:paraId="5118E5F3" w14:textId="766807C1" w:rsidR="009E158A" w:rsidRPr="009E2185" w:rsidRDefault="009E158A" w:rsidP="009E158A">
      <w:pPr>
        <w:numPr>
          <w:ilvl w:val="0"/>
          <w:numId w:val="23"/>
        </w:numPr>
        <w:tabs>
          <w:tab w:val="right" w:pos="360"/>
          <w:tab w:val="right" w:leader="hyphen" w:pos="8646"/>
        </w:tabs>
        <w:adjustRightInd w:val="0"/>
        <w:ind w:left="357" w:hanging="357"/>
        <w:jc w:val="both"/>
        <w:rPr>
          <w:rFonts w:ascii="Verdana" w:hAnsi="Verdana"/>
          <w:sz w:val="20"/>
          <w:szCs w:val="20"/>
        </w:rPr>
      </w:pPr>
      <w:r w:rsidRPr="009E2185">
        <w:rPr>
          <w:rFonts w:ascii="Verdana" w:hAnsi="Verdana"/>
          <w:sz w:val="20"/>
          <w:szCs w:val="20"/>
        </w:rPr>
        <w:t>Odstąpienie od Umowy deweloperskiej stanowić będzie jednoczesne odstąpienie od umowy przedwstępnej sprzedaży objętej treścią § 6 ust. 2 lit. b)</w:t>
      </w:r>
      <w:r w:rsidR="003703F7" w:rsidRPr="009E2185">
        <w:rPr>
          <w:rFonts w:ascii="Verdana" w:hAnsi="Verdana"/>
          <w:sz w:val="20"/>
          <w:szCs w:val="20"/>
        </w:rPr>
        <w:t xml:space="preserve"> i c)</w:t>
      </w:r>
      <w:r w:rsidRPr="009E2185">
        <w:rPr>
          <w:rFonts w:ascii="Verdana" w:hAnsi="Verdana"/>
          <w:sz w:val="20"/>
          <w:szCs w:val="20"/>
        </w:rPr>
        <w:t>, zaś w</w:t>
      </w:r>
      <w:r w:rsidR="003703F7" w:rsidRPr="009E2185">
        <w:rPr>
          <w:rFonts w:ascii="Verdana" w:hAnsi="Verdana"/>
          <w:sz w:val="20"/>
          <w:szCs w:val="20"/>
        </w:rPr>
        <w:t> </w:t>
      </w:r>
      <w:r w:rsidRPr="009E2185">
        <w:rPr>
          <w:rFonts w:ascii="Verdana" w:hAnsi="Verdana"/>
          <w:sz w:val="20"/>
          <w:szCs w:val="20"/>
        </w:rPr>
        <w:t>związku z</w:t>
      </w:r>
      <w:r w:rsidR="002D0936" w:rsidRPr="009E2185">
        <w:rPr>
          <w:rFonts w:ascii="Verdana" w:hAnsi="Verdana"/>
          <w:sz w:val="20"/>
          <w:szCs w:val="20"/>
        </w:rPr>
        <w:t xml:space="preserve"> </w:t>
      </w:r>
      <w:r w:rsidRPr="009E2185">
        <w:rPr>
          <w:rFonts w:ascii="Verdana" w:hAnsi="Verdana"/>
          <w:sz w:val="20"/>
          <w:szCs w:val="20"/>
        </w:rPr>
        <w:t xml:space="preserve">faktem że Nieruchomość Drogowa </w:t>
      </w:r>
      <w:r w:rsidR="002668BE" w:rsidRPr="009E2185">
        <w:rPr>
          <w:rFonts w:ascii="Verdana" w:hAnsi="Verdana"/>
          <w:sz w:val="20"/>
          <w:szCs w:val="20"/>
        </w:rPr>
        <w:t>jest</w:t>
      </w:r>
      <w:r w:rsidR="003703F7" w:rsidRPr="009E2185">
        <w:rPr>
          <w:rFonts w:ascii="Verdana" w:hAnsi="Verdana"/>
          <w:sz w:val="20"/>
          <w:szCs w:val="20"/>
        </w:rPr>
        <w:t xml:space="preserve"> związan</w:t>
      </w:r>
      <w:r w:rsidR="002668BE" w:rsidRPr="009E2185">
        <w:rPr>
          <w:rFonts w:ascii="Verdana" w:hAnsi="Verdana"/>
          <w:sz w:val="20"/>
          <w:szCs w:val="20"/>
        </w:rPr>
        <w:t>a</w:t>
      </w:r>
      <w:r w:rsidR="003703F7" w:rsidRPr="009E2185">
        <w:rPr>
          <w:rFonts w:ascii="Verdana" w:hAnsi="Verdana"/>
          <w:sz w:val="20"/>
          <w:szCs w:val="20"/>
        </w:rPr>
        <w:t xml:space="preserve"> z Przedsięwzięciem Deweloperskim i ma służyć obsłudze komunikacyjnej i parkingowej Nieruchomości Deweloperskiej, a Nieruchomość Drogowa </w:t>
      </w:r>
      <w:r w:rsidRPr="009E2185">
        <w:rPr>
          <w:rFonts w:ascii="Verdana" w:hAnsi="Verdana"/>
          <w:sz w:val="20"/>
          <w:szCs w:val="20"/>
        </w:rPr>
        <w:t>jest konieczna dla prawidłowego funkcjonowania i</w:t>
      </w:r>
      <w:r w:rsidR="008A4953" w:rsidRPr="009E2185">
        <w:rPr>
          <w:rFonts w:ascii="Verdana" w:hAnsi="Verdana"/>
          <w:sz w:val="20"/>
          <w:szCs w:val="20"/>
        </w:rPr>
        <w:t xml:space="preserve"> </w:t>
      </w:r>
      <w:r w:rsidRPr="009E2185">
        <w:rPr>
          <w:rFonts w:ascii="Verdana" w:hAnsi="Verdana"/>
          <w:sz w:val="20"/>
          <w:szCs w:val="20"/>
        </w:rPr>
        <w:t>korzystania z</w:t>
      </w:r>
      <w:r w:rsidR="008A4953" w:rsidRPr="009E2185">
        <w:rPr>
          <w:rFonts w:ascii="Verdana" w:hAnsi="Verdana"/>
          <w:sz w:val="20"/>
          <w:szCs w:val="20"/>
        </w:rPr>
        <w:t xml:space="preserve"> </w:t>
      </w:r>
      <w:r w:rsidRPr="009E2185">
        <w:rPr>
          <w:rFonts w:ascii="Verdana" w:hAnsi="Verdana"/>
          <w:sz w:val="20"/>
          <w:szCs w:val="20"/>
        </w:rPr>
        <w:t xml:space="preserve">Lokalu nie jest możliwe odstąpienie od umowy przedwstępnej bez jednoczesnego odstąpienia od umowy deweloperskiej. </w:t>
      </w:r>
      <w:r w:rsidRPr="009E2185">
        <w:rPr>
          <w:rFonts w:ascii="Verdana" w:hAnsi="Verdana"/>
          <w:sz w:val="20"/>
          <w:szCs w:val="22"/>
        </w:rPr>
        <w:t>Strony postanawiają, że odstąpienie od Umowy przez Kupującego 1 lub Kupującą 2 (jednego z</w:t>
      </w:r>
      <w:r w:rsidR="008A4953" w:rsidRPr="009E2185">
        <w:rPr>
          <w:rFonts w:ascii="Verdana" w:hAnsi="Verdana"/>
          <w:sz w:val="20"/>
          <w:szCs w:val="22"/>
        </w:rPr>
        <w:t xml:space="preserve"> </w:t>
      </w:r>
      <w:r w:rsidR="002865E1" w:rsidRPr="009E2185">
        <w:rPr>
          <w:rFonts w:ascii="Verdana" w:hAnsi="Verdana"/>
          <w:sz w:val="20"/>
          <w:szCs w:val="22"/>
        </w:rPr>
        <w:t>K</w:t>
      </w:r>
      <w:r w:rsidRPr="009E2185">
        <w:rPr>
          <w:rFonts w:ascii="Verdana" w:hAnsi="Verdana"/>
          <w:sz w:val="20"/>
          <w:szCs w:val="22"/>
        </w:rPr>
        <w:t>upujących), powoduje uznanie że od umowy odstąpił również drugi z</w:t>
      </w:r>
      <w:r w:rsidR="00A10FE9" w:rsidRPr="009E2185">
        <w:rPr>
          <w:rFonts w:ascii="Verdana" w:hAnsi="Verdana"/>
          <w:sz w:val="20"/>
          <w:szCs w:val="22"/>
        </w:rPr>
        <w:t xml:space="preserve"> </w:t>
      </w:r>
      <w:r w:rsidRPr="009E2185">
        <w:rPr>
          <w:rFonts w:ascii="Verdana" w:hAnsi="Verdana"/>
          <w:sz w:val="20"/>
          <w:szCs w:val="22"/>
        </w:rPr>
        <w:t>nich, chyba że na podstawie trójstronnego porozumienia i</w:t>
      </w:r>
      <w:r w:rsidR="008A4953" w:rsidRPr="009E2185">
        <w:rPr>
          <w:rFonts w:ascii="Verdana" w:hAnsi="Verdana"/>
          <w:sz w:val="20"/>
          <w:szCs w:val="22"/>
        </w:rPr>
        <w:t xml:space="preserve"> </w:t>
      </w:r>
      <w:r w:rsidRPr="009E2185">
        <w:rPr>
          <w:rFonts w:ascii="Verdana" w:hAnsi="Verdana"/>
          <w:sz w:val="20"/>
          <w:szCs w:val="22"/>
        </w:rPr>
        <w:t xml:space="preserve">aneksu do Umowy, </w:t>
      </w:r>
      <w:r w:rsidR="00CD02D9" w:rsidRPr="009E2185">
        <w:rPr>
          <w:rFonts w:ascii="Verdana" w:hAnsi="Verdana"/>
          <w:sz w:val="20"/>
          <w:szCs w:val="22"/>
        </w:rPr>
        <w:t>K</w:t>
      </w:r>
      <w:r w:rsidRPr="009E2185">
        <w:rPr>
          <w:rFonts w:ascii="Verdana" w:hAnsi="Verdana"/>
          <w:sz w:val="20"/>
          <w:szCs w:val="22"/>
        </w:rPr>
        <w:t>upujący który oświadczenia takiego nie złożył, przejmie wszelkie prawa i</w:t>
      </w:r>
      <w:r w:rsidR="00A10FE9" w:rsidRPr="009E2185">
        <w:rPr>
          <w:rFonts w:ascii="Verdana" w:hAnsi="Verdana"/>
          <w:sz w:val="20"/>
          <w:szCs w:val="22"/>
        </w:rPr>
        <w:t xml:space="preserve"> </w:t>
      </w:r>
      <w:r w:rsidRPr="009E2185">
        <w:rPr>
          <w:rFonts w:ascii="Verdana" w:hAnsi="Verdana"/>
          <w:sz w:val="20"/>
          <w:szCs w:val="22"/>
        </w:rPr>
        <w:t xml:space="preserve">obowiązki tego </w:t>
      </w:r>
      <w:r w:rsidR="00CD02D9" w:rsidRPr="009E2185">
        <w:rPr>
          <w:rFonts w:ascii="Verdana" w:hAnsi="Verdana"/>
          <w:sz w:val="20"/>
          <w:szCs w:val="22"/>
        </w:rPr>
        <w:t>K</w:t>
      </w:r>
      <w:r w:rsidRPr="009E2185">
        <w:rPr>
          <w:rFonts w:ascii="Verdana" w:hAnsi="Verdana"/>
          <w:sz w:val="20"/>
          <w:szCs w:val="22"/>
        </w:rPr>
        <w:t>upującego, który złożył oświadczenie o</w:t>
      </w:r>
      <w:r w:rsidR="00CD02D9" w:rsidRPr="009E2185">
        <w:rPr>
          <w:rFonts w:ascii="Verdana" w:hAnsi="Verdana"/>
          <w:sz w:val="20"/>
          <w:szCs w:val="22"/>
        </w:rPr>
        <w:t xml:space="preserve"> </w:t>
      </w:r>
      <w:r w:rsidRPr="009E2185">
        <w:rPr>
          <w:rFonts w:ascii="Verdana" w:hAnsi="Verdana"/>
          <w:sz w:val="20"/>
          <w:szCs w:val="22"/>
        </w:rPr>
        <w:t>odstąpieniu, co wymaga jednak uprzedniego porozumienia z</w:t>
      </w:r>
      <w:r w:rsidR="008A4953" w:rsidRPr="009E2185">
        <w:rPr>
          <w:rFonts w:ascii="Verdana" w:hAnsi="Verdana"/>
          <w:sz w:val="20"/>
          <w:szCs w:val="22"/>
        </w:rPr>
        <w:t xml:space="preserve"> </w:t>
      </w:r>
      <w:r w:rsidRPr="009E2185">
        <w:rPr>
          <w:rFonts w:ascii="Verdana" w:hAnsi="Verdana"/>
          <w:sz w:val="20"/>
          <w:szCs w:val="22"/>
        </w:rPr>
        <w:t>Bankiem.</w:t>
      </w:r>
      <w:r w:rsidRPr="009E2185">
        <w:rPr>
          <w:rFonts w:ascii="Verdana" w:hAnsi="Verdana"/>
          <w:sz w:val="20"/>
          <w:szCs w:val="20"/>
        </w:rPr>
        <w:tab/>
      </w:r>
    </w:p>
    <w:p w14:paraId="3E7CA9E2" w14:textId="77777777" w:rsidR="00E64636" w:rsidRPr="009E2185" w:rsidRDefault="00E64636" w:rsidP="002A70EE">
      <w:pPr>
        <w:jc w:val="both"/>
        <w:rPr>
          <w:rFonts w:ascii="Verdana" w:hAnsi="Verdana"/>
          <w:b/>
          <w:bCs/>
          <w:sz w:val="20"/>
          <w:szCs w:val="20"/>
        </w:rPr>
      </w:pPr>
    </w:p>
    <w:p w14:paraId="093FF4A5" w14:textId="77777777" w:rsidR="004873B4" w:rsidRPr="009E2185" w:rsidRDefault="004873B4" w:rsidP="004873B4">
      <w:pPr>
        <w:jc w:val="center"/>
        <w:rPr>
          <w:rFonts w:ascii="Verdana" w:hAnsi="Verdana"/>
          <w:bCs/>
          <w:sz w:val="20"/>
          <w:szCs w:val="20"/>
        </w:rPr>
      </w:pPr>
      <w:r w:rsidRPr="009E2185">
        <w:rPr>
          <w:rFonts w:ascii="Verdana" w:hAnsi="Verdana"/>
          <w:bCs/>
          <w:sz w:val="20"/>
          <w:szCs w:val="20"/>
        </w:rPr>
        <w:t xml:space="preserve">§ </w:t>
      </w:r>
      <w:r w:rsidRPr="009E2185">
        <w:rPr>
          <w:rFonts w:ascii="Verdana" w:hAnsi="Verdana"/>
          <w:bCs/>
          <w:sz w:val="20"/>
          <w:szCs w:val="20"/>
        </w:rPr>
        <w:fldChar w:fldCharType="begin"/>
      </w:r>
      <w:r w:rsidRPr="009E2185">
        <w:rPr>
          <w:rFonts w:ascii="Verdana" w:hAnsi="Verdana"/>
          <w:bCs/>
          <w:sz w:val="20"/>
          <w:szCs w:val="20"/>
        </w:rPr>
        <w:instrText xml:space="preserve"> AUTONUMLGL \* ARABIC </w:instrText>
      </w:r>
      <w:r w:rsidRPr="009E2185">
        <w:rPr>
          <w:rFonts w:ascii="Verdana" w:hAnsi="Verdana"/>
          <w:bCs/>
          <w:sz w:val="20"/>
          <w:szCs w:val="20"/>
        </w:rPr>
        <w:fldChar w:fldCharType="end"/>
      </w:r>
    </w:p>
    <w:p w14:paraId="3991147B" w14:textId="759907E6" w:rsidR="002A70EE" w:rsidRPr="009E2185" w:rsidRDefault="004873B4" w:rsidP="004873B4">
      <w:pPr>
        <w:tabs>
          <w:tab w:val="right" w:leader="hyphen" w:pos="9080"/>
        </w:tabs>
        <w:jc w:val="center"/>
        <w:rPr>
          <w:rFonts w:ascii="Verdana" w:hAnsi="Verdana"/>
          <w:sz w:val="20"/>
          <w:szCs w:val="20"/>
        </w:rPr>
      </w:pPr>
      <w:r w:rsidRPr="009E2185">
        <w:rPr>
          <w:rFonts w:ascii="Verdana" w:hAnsi="Verdana"/>
          <w:sz w:val="20"/>
          <w:szCs w:val="20"/>
        </w:rPr>
        <w:t xml:space="preserve"> </w:t>
      </w:r>
      <w:r w:rsidR="002A70EE" w:rsidRPr="009E2185">
        <w:rPr>
          <w:rFonts w:ascii="Verdana" w:hAnsi="Verdana"/>
          <w:sz w:val="20"/>
          <w:szCs w:val="20"/>
        </w:rPr>
        <w:t>[OŚWIADCZENIA NABYWCY]</w:t>
      </w:r>
    </w:p>
    <w:p w14:paraId="0DCB8A81" w14:textId="77777777" w:rsidR="002A70EE" w:rsidRPr="009E2185" w:rsidRDefault="002A70EE" w:rsidP="00885A40">
      <w:pPr>
        <w:tabs>
          <w:tab w:val="right" w:leader="hyphen" w:pos="8646"/>
        </w:tabs>
        <w:jc w:val="both"/>
        <w:rPr>
          <w:rFonts w:ascii="Verdana" w:hAnsi="Verdana"/>
          <w:sz w:val="20"/>
          <w:szCs w:val="20"/>
        </w:rPr>
      </w:pPr>
      <w:r w:rsidRPr="009E2185">
        <w:rPr>
          <w:rFonts w:ascii="Verdana" w:hAnsi="Verdana"/>
          <w:sz w:val="20"/>
          <w:szCs w:val="20"/>
        </w:rPr>
        <w:t>Nabywca</w:t>
      </w:r>
      <w:r w:rsidRPr="009E2185">
        <w:rPr>
          <w:rFonts w:ascii="Verdana" w:hAnsi="Verdana"/>
          <w:b/>
          <w:sz w:val="20"/>
          <w:szCs w:val="20"/>
        </w:rPr>
        <w:t xml:space="preserve"> </w:t>
      </w:r>
      <w:r w:rsidRPr="009E2185">
        <w:rPr>
          <w:rFonts w:ascii="Verdana" w:hAnsi="Verdana"/>
          <w:sz w:val="20"/>
          <w:szCs w:val="20"/>
        </w:rPr>
        <w:t>oświadcza, że:</w:t>
      </w:r>
      <w:r w:rsidRPr="009E2185">
        <w:rPr>
          <w:rFonts w:ascii="Verdana" w:hAnsi="Verdana"/>
          <w:sz w:val="20"/>
          <w:szCs w:val="20"/>
        </w:rPr>
        <w:tab/>
      </w:r>
    </w:p>
    <w:p w14:paraId="548D25D8" w14:textId="2F317BD0" w:rsidR="002A70EE" w:rsidRPr="009E2185" w:rsidRDefault="00CE75A7" w:rsidP="005459EF">
      <w:pPr>
        <w:numPr>
          <w:ilvl w:val="0"/>
          <w:numId w:val="7"/>
        </w:numPr>
        <w:tabs>
          <w:tab w:val="right" w:pos="720"/>
          <w:tab w:val="right" w:leader="hyphen" w:pos="8640"/>
        </w:tabs>
        <w:jc w:val="both"/>
        <w:rPr>
          <w:rFonts w:ascii="Verdana" w:hAnsi="Verdana"/>
          <w:sz w:val="20"/>
          <w:szCs w:val="20"/>
        </w:rPr>
      </w:pPr>
      <w:r w:rsidRPr="009E2185">
        <w:rPr>
          <w:rFonts w:ascii="Verdana" w:hAnsi="Verdana" w:cs="Tahoma"/>
          <w:sz w:val="20"/>
          <w:szCs w:val="20"/>
        </w:rPr>
        <w:t xml:space="preserve">są </w:t>
      </w:r>
      <w:r w:rsidR="008F2768" w:rsidRPr="009E2185">
        <w:rPr>
          <w:rFonts w:ascii="Verdana" w:hAnsi="Verdana" w:cs="Tahoma"/>
          <w:sz w:val="20"/>
          <w:szCs w:val="20"/>
        </w:rPr>
        <w:t>stanu wolnego</w:t>
      </w:r>
      <w:r w:rsidR="002668BE" w:rsidRPr="009E2185">
        <w:rPr>
          <w:rFonts w:ascii="Verdana" w:hAnsi="Verdana" w:cs="Tahoma"/>
          <w:sz w:val="20"/>
          <w:szCs w:val="20"/>
        </w:rPr>
        <w:t>,</w:t>
      </w:r>
      <w:r w:rsidR="005459EF" w:rsidRPr="009E2185">
        <w:rPr>
          <w:rFonts w:ascii="Verdana" w:hAnsi="Verdana" w:cs="Tahoma"/>
          <w:sz w:val="20"/>
          <w:szCs w:val="20"/>
        </w:rPr>
        <w:tab/>
      </w:r>
    </w:p>
    <w:p w14:paraId="45F1A509" w14:textId="77777777" w:rsidR="002A70EE" w:rsidRPr="009E2185" w:rsidRDefault="002A70EE" w:rsidP="002A70EE">
      <w:pPr>
        <w:numPr>
          <w:ilvl w:val="0"/>
          <w:numId w:val="7"/>
        </w:numPr>
        <w:tabs>
          <w:tab w:val="right" w:pos="720"/>
          <w:tab w:val="right" w:leader="hyphen" w:pos="8640"/>
        </w:tabs>
        <w:jc w:val="both"/>
        <w:rPr>
          <w:rFonts w:ascii="Verdana" w:hAnsi="Verdana"/>
          <w:sz w:val="20"/>
          <w:szCs w:val="20"/>
        </w:rPr>
      </w:pPr>
      <w:r w:rsidRPr="009E2185">
        <w:rPr>
          <w:rFonts w:ascii="Verdana" w:hAnsi="Verdana"/>
          <w:sz w:val="20"/>
          <w:szCs w:val="20"/>
        </w:rPr>
        <w:t>posiada lub pozyska we własnym zakresie wystarczające środki finansowe na pokrycie zobowiązań określonych Umową,</w:t>
      </w:r>
      <w:r w:rsidRPr="009E2185">
        <w:rPr>
          <w:rFonts w:ascii="Verdana" w:hAnsi="Verdana"/>
          <w:sz w:val="20"/>
          <w:szCs w:val="20"/>
        </w:rPr>
        <w:tab/>
      </w:r>
    </w:p>
    <w:p w14:paraId="586356BC" w14:textId="13FA1F4D" w:rsidR="00327A13" w:rsidRPr="009E2185" w:rsidRDefault="004B52A2" w:rsidP="00327A13">
      <w:pPr>
        <w:numPr>
          <w:ilvl w:val="0"/>
          <w:numId w:val="7"/>
        </w:numPr>
        <w:tabs>
          <w:tab w:val="right" w:pos="720"/>
          <w:tab w:val="right" w:leader="hyphen" w:pos="8640"/>
        </w:tabs>
        <w:jc w:val="both"/>
        <w:rPr>
          <w:rFonts w:ascii="Verdana" w:hAnsi="Verdana"/>
          <w:color w:val="000000" w:themeColor="text1"/>
          <w:sz w:val="20"/>
          <w:szCs w:val="20"/>
        </w:rPr>
      </w:pPr>
      <w:r w:rsidRPr="009E2185">
        <w:rPr>
          <w:rFonts w:ascii="Verdana" w:hAnsi="Verdana"/>
          <w:color w:val="000000" w:themeColor="text1"/>
          <w:sz w:val="20"/>
          <w:szCs w:val="20"/>
        </w:rPr>
        <w:t>został zapoznany przez Dewelopera z</w:t>
      </w:r>
      <w:r w:rsidR="008A4953" w:rsidRPr="009E2185">
        <w:rPr>
          <w:rFonts w:ascii="Verdana" w:hAnsi="Verdana"/>
          <w:color w:val="000000" w:themeColor="text1"/>
          <w:sz w:val="20"/>
          <w:szCs w:val="20"/>
        </w:rPr>
        <w:t xml:space="preserve"> </w:t>
      </w:r>
      <w:r w:rsidRPr="009E2185">
        <w:rPr>
          <w:rFonts w:ascii="Verdana" w:hAnsi="Verdana"/>
          <w:color w:val="000000" w:themeColor="text1"/>
          <w:sz w:val="20"/>
          <w:szCs w:val="20"/>
        </w:rPr>
        <w:t>zasadami funkcjonowania otwartego mieszkaniowego rachunku powierniczego, oraz został poinformowany, że w związku z</w:t>
      </w:r>
      <w:r w:rsidR="008A4953" w:rsidRPr="009E2185">
        <w:rPr>
          <w:rFonts w:ascii="Verdana" w:hAnsi="Verdana"/>
          <w:color w:val="000000" w:themeColor="text1"/>
          <w:sz w:val="20"/>
          <w:szCs w:val="20"/>
        </w:rPr>
        <w:t xml:space="preserve"> </w:t>
      </w:r>
      <w:r w:rsidRPr="009E2185">
        <w:rPr>
          <w:rFonts w:ascii="Verdana" w:hAnsi="Verdana"/>
          <w:color w:val="000000" w:themeColor="text1"/>
          <w:sz w:val="20"/>
          <w:szCs w:val="20"/>
        </w:rPr>
        <w:t>zawarciem Umowy Bank prowadzi Mieszkaniowy Rachunek Powierniczy określony w</w:t>
      </w:r>
      <w:r w:rsidR="008A4953" w:rsidRPr="009E2185">
        <w:rPr>
          <w:rFonts w:ascii="Verdana" w:hAnsi="Verdana"/>
          <w:color w:val="000000" w:themeColor="text1"/>
          <w:sz w:val="20"/>
          <w:szCs w:val="20"/>
        </w:rPr>
        <w:t xml:space="preserve"> </w:t>
      </w:r>
      <w:r w:rsidRPr="009E2185">
        <w:rPr>
          <w:rFonts w:ascii="Verdana" w:hAnsi="Verdana"/>
          <w:color w:val="000000" w:themeColor="text1"/>
          <w:sz w:val="20"/>
          <w:szCs w:val="20"/>
        </w:rPr>
        <w:t>§ 8 ust. 1 tego aktu służący do ewidencjonowania dokonywanych przez Nabywcę wpłat związanych z</w:t>
      </w:r>
      <w:r w:rsidR="008A4953" w:rsidRPr="009E2185">
        <w:rPr>
          <w:rFonts w:ascii="Verdana" w:hAnsi="Verdana"/>
          <w:color w:val="000000" w:themeColor="text1"/>
          <w:sz w:val="20"/>
          <w:szCs w:val="20"/>
        </w:rPr>
        <w:t xml:space="preserve"> </w:t>
      </w:r>
      <w:r w:rsidRPr="009E2185">
        <w:rPr>
          <w:rFonts w:ascii="Verdana" w:hAnsi="Verdana"/>
          <w:color w:val="000000" w:themeColor="text1"/>
          <w:sz w:val="20"/>
          <w:szCs w:val="20"/>
        </w:rPr>
        <w:t>realizacją wynikających z Umowy zobowiązań, zwroty środków z</w:t>
      </w:r>
      <w:r w:rsidR="008A4953" w:rsidRPr="009E2185">
        <w:rPr>
          <w:rFonts w:ascii="Verdana" w:hAnsi="Verdana"/>
          <w:color w:val="000000" w:themeColor="text1"/>
          <w:sz w:val="20"/>
          <w:szCs w:val="20"/>
        </w:rPr>
        <w:t xml:space="preserve"> </w:t>
      </w:r>
      <w:r w:rsidRPr="009E2185">
        <w:rPr>
          <w:rFonts w:ascii="Verdana" w:hAnsi="Verdana"/>
          <w:color w:val="000000" w:themeColor="text1"/>
          <w:sz w:val="20"/>
          <w:szCs w:val="20"/>
        </w:rPr>
        <w:t>Mieszkaniowego Rachunku Powierniczego zostaną zwrócone na rachunek</w:t>
      </w:r>
      <w:r w:rsidR="00327A13" w:rsidRPr="009E2185">
        <w:rPr>
          <w:rFonts w:ascii="Verdana" w:hAnsi="Verdana"/>
          <w:color w:val="000000" w:themeColor="text1"/>
          <w:sz w:val="20"/>
          <w:szCs w:val="20"/>
        </w:rPr>
        <w:t>:</w:t>
      </w:r>
      <w:r w:rsidR="00327A13" w:rsidRPr="009E2185">
        <w:rPr>
          <w:rFonts w:ascii="Verdana" w:hAnsi="Verdana"/>
          <w:color w:val="000000" w:themeColor="text1"/>
          <w:sz w:val="20"/>
          <w:szCs w:val="20"/>
        </w:rPr>
        <w:tab/>
      </w:r>
    </w:p>
    <w:p w14:paraId="088938CC" w14:textId="7D8F87A3" w:rsidR="00327A13" w:rsidRPr="009E2185" w:rsidRDefault="004B52A2" w:rsidP="00CC3D77">
      <w:pPr>
        <w:tabs>
          <w:tab w:val="right" w:leader="hyphen" w:pos="8640"/>
        </w:tabs>
        <w:ind w:left="720"/>
        <w:jc w:val="both"/>
        <w:rPr>
          <w:rFonts w:ascii="Verdana" w:hAnsi="Verdana"/>
          <w:color w:val="000000" w:themeColor="text1"/>
          <w:sz w:val="20"/>
          <w:szCs w:val="20"/>
        </w:rPr>
      </w:pPr>
      <w:r w:rsidRPr="009E2185">
        <w:rPr>
          <w:rFonts w:ascii="Verdana" w:hAnsi="Verdana"/>
          <w:color w:val="000000" w:themeColor="text1"/>
          <w:sz w:val="20"/>
          <w:szCs w:val="20"/>
        </w:rPr>
        <w:t xml:space="preserve">Nabywcy </w:t>
      </w:r>
      <w:r w:rsidR="00327A13" w:rsidRPr="009E2185">
        <w:rPr>
          <w:rFonts w:ascii="Verdana" w:hAnsi="Verdana"/>
          <w:color w:val="000000" w:themeColor="text1"/>
          <w:sz w:val="20"/>
          <w:szCs w:val="20"/>
        </w:rPr>
        <w:t xml:space="preserve">1 </w:t>
      </w:r>
      <w:r w:rsidRPr="009E2185">
        <w:rPr>
          <w:rFonts w:ascii="Verdana" w:hAnsi="Verdana"/>
          <w:color w:val="000000" w:themeColor="text1"/>
          <w:sz w:val="20"/>
          <w:szCs w:val="20"/>
        </w:rPr>
        <w:t>numer</w:t>
      </w:r>
      <w:r w:rsidR="0012369C" w:rsidRPr="009E2185">
        <w:rPr>
          <w:rFonts w:ascii="Verdana" w:hAnsi="Verdana"/>
          <w:color w:val="000000" w:themeColor="text1"/>
          <w:sz w:val="20"/>
          <w:szCs w:val="20"/>
        </w:rPr>
        <w:t xml:space="preserve"> </w:t>
      </w:r>
      <w:r w:rsidR="00327A13" w:rsidRPr="009E2185">
        <w:rPr>
          <w:rFonts w:ascii="Verdana" w:hAnsi="Verdana"/>
          <w:color w:val="000000" w:themeColor="text1"/>
          <w:sz w:val="20"/>
          <w:szCs w:val="20"/>
        </w:rPr>
        <w:t>**</w:t>
      </w:r>
      <w:r w:rsidR="0012369C" w:rsidRPr="009E2185">
        <w:rPr>
          <w:rFonts w:ascii="Verdana" w:hAnsi="Verdana"/>
          <w:color w:val="000000" w:themeColor="text1"/>
          <w:sz w:val="20"/>
          <w:szCs w:val="20"/>
        </w:rPr>
        <w:t>,</w:t>
      </w:r>
      <w:r w:rsidR="00327A13" w:rsidRPr="009E2185">
        <w:rPr>
          <w:rFonts w:ascii="Verdana" w:hAnsi="Verdana"/>
          <w:color w:val="000000" w:themeColor="text1"/>
          <w:sz w:val="20"/>
          <w:szCs w:val="20"/>
        </w:rPr>
        <w:tab/>
      </w:r>
    </w:p>
    <w:p w14:paraId="54946B36" w14:textId="0EFA55A6" w:rsidR="00327A13" w:rsidRPr="009E2185" w:rsidRDefault="00327A13" w:rsidP="00CC3D77">
      <w:pPr>
        <w:tabs>
          <w:tab w:val="right" w:leader="hyphen" w:pos="8640"/>
        </w:tabs>
        <w:ind w:left="720"/>
        <w:jc w:val="both"/>
        <w:rPr>
          <w:rFonts w:ascii="Verdana" w:hAnsi="Verdana"/>
          <w:color w:val="000000" w:themeColor="text1"/>
          <w:sz w:val="20"/>
          <w:szCs w:val="20"/>
        </w:rPr>
      </w:pPr>
      <w:r w:rsidRPr="009E2185">
        <w:rPr>
          <w:rFonts w:ascii="Verdana" w:hAnsi="Verdana"/>
          <w:color w:val="000000" w:themeColor="text1"/>
          <w:sz w:val="20"/>
          <w:szCs w:val="20"/>
        </w:rPr>
        <w:t>Nabywcy 2 numer **,</w:t>
      </w:r>
      <w:r w:rsidRPr="009E2185">
        <w:rPr>
          <w:rFonts w:ascii="Verdana" w:hAnsi="Verdana"/>
          <w:color w:val="000000" w:themeColor="text1"/>
          <w:sz w:val="20"/>
          <w:szCs w:val="20"/>
        </w:rPr>
        <w:tab/>
      </w:r>
    </w:p>
    <w:p w14:paraId="7CB15018" w14:textId="2CFEA580" w:rsidR="004B52A2" w:rsidRPr="009E2185" w:rsidRDefault="004B52A2" w:rsidP="00CC3D77">
      <w:pPr>
        <w:tabs>
          <w:tab w:val="right" w:pos="720"/>
          <w:tab w:val="right" w:leader="hyphen" w:pos="8640"/>
        </w:tabs>
        <w:ind w:left="720"/>
        <w:jc w:val="both"/>
        <w:rPr>
          <w:rFonts w:ascii="Verdana" w:hAnsi="Verdana"/>
          <w:color w:val="000000" w:themeColor="text1"/>
          <w:sz w:val="20"/>
          <w:szCs w:val="20"/>
        </w:rPr>
      </w:pPr>
      <w:r w:rsidRPr="009E2185">
        <w:rPr>
          <w:rFonts w:ascii="Verdana" w:hAnsi="Verdana"/>
          <w:color w:val="000000" w:themeColor="text1"/>
          <w:sz w:val="20"/>
          <w:szCs w:val="20"/>
        </w:rPr>
        <w:t>chyba że Nabywca</w:t>
      </w:r>
      <w:r w:rsidR="00327A13" w:rsidRPr="009E2185">
        <w:rPr>
          <w:rFonts w:ascii="Verdana" w:hAnsi="Verdana"/>
          <w:color w:val="000000" w:themeColor="text1"/>
          <w:sz w:val="20"/>
          <w:szCs w:val="20"/>
        </w:rPr>
        <w:t xml:space="preserve"> 1 lub Nabywca 2</w:t>
      </w:r>
      <w:r w:rsidRPr="009E2185">
        <w:rPr>
          <w:rFonts w:ascii="Verdana" w:hAnsi="Verdana"/>
          <w:color w:val="000000" w:themeColor="text1"/>
          <w:sz w:val="20"/>
          <w:szCs w:val="20"/>
        </w:rPr>
        <w:t xml:space="preserve"> w</w:t>
      </w:r>
      <w:r w:rsidR="008A4953" w:rsidRPr="009E2185">
        <w:rPr>
          <w:rFonts w:ascii="Verdana" w:hAnsi="Verdana"/>
          <w:color w:val="000000" w:themeColor="text1"/>
          <w:sz w:val="20"/>
          <w:szCs w:val="20"/>
        </w:rPr>
        <w:t xml:space="preserve"> </w:t>
      </w:r>
      <w:r w:rsidRPr="009E2185">
        <w:rPr>
          <w:rFonts w:ascii="Verdana" w:hAnsi="Verdana"/>
          <w:color w:val="000000" w:themeColor="text1"/>
          <w:sz w:val="20"/>
          <w:szCs w:val="20"/>
        </w:rPr>
        <w:t>odrębnym dokumencie wskaże inny rachunek,</w:t>
      </w:r>
      <w:r w:rsidRPr="009E2185">
        <w:rPr>
          <w:rFonts w:ascii="Verdana" w:hAnsi="Verdana"/>
          <w:color w:val="000000" w:themeColor="text1"/>
          <w:sz w:val="20"/>
          <w:szCs w:val="20"/>
        </w:rPr>
        <w:tab/>
      </w:r>
    </w:p>
    <w:p w14:paraId="79D53B21" w14:textId="4C8A03D2" w:rsidR="002A70EE" w:rsidRPr="009E2185" w:rsidRDefault="00503374" w:rsidP="002A70EE">
      <w:pPr>
        <w:numPr>
          <w:ilvl w:val="0"/>
          <w:numId w:val="7"/>
        </w:numPr>
        <w:tabs>
          <w:tab w:val="right" w:pos="720"/>
          <w:tab w:val="right" w:leader="hyphen" w:pos="8640"/>
        </w:tabs>
        <w:jc w:val="both"/>
        <w:rPr>
          <w:rFonts w:ascii="Verdana" w:hAnsi="Verdana"/>
          <w:sz w:val="20"/>
          <w:szCs w:val="20"/>
        </w:rPr>
      </w:pPr>
      <w:r w:rsidRPr="009E2185">
        <w:rPr>
          <w:rFonts w:ascii="Verdana" w:hAnsi="Verdana"/>
          <w:sz w:val="20"/>
          <w:szCs w:val="20"/>
        </w:rPr>
        <w:t>w</w:t>
      </w:r>
      <w:r w:rsidR="002A70EE" w:rsidRPr="009E2185">
        <w:rPr>
          <w:rFonts w:ascii="Verdana" w:hAnsi="Verdana"/>
          <w:sz w:val="20"/>
          <w:szCs w:val="20"/>
        </w:rPr>
        <w:t xml:space="preserve">yraża zgodę na przekazanie </w:t>
      </w:r>
      <w:r w:rsidR="008A4106" w:rsidRPr="009E2185">
        <w:rPr>
          <w:rFonts w:ascii="Verdana" w:hAnsi="Verdana"/>
          <w:sz w:val="20"/>
          <w:szCs w:val="20"/>
        </w:rPr>
        <w:t xml:space="preserve">wypisu lub </w:t>
      </w:r>
      <w:r w:rsidR="002A70EE" w:rsidRPr="009E2185">
        <w:rPr>
          <w:rFonts w:ascii="Verdana" w:hAnsi="Verdana"/>
          <w:sz w:val="20"/>
          <w:szCs w:val="20"/>
        </w:rPr>
        <w:t>kopii wypisu aktu notarialnego obejmującego niniejszą Umowę do Banku</w:t>
      </w:r>
      <w:r w:rsidR="00CD3D10" w:rsidRPr="009E2185">
        <w:rPr>
          <w:rFonts w:ascii="Verdana" w:hAnsi="Verdana"/>
          <w:sz w:val="20"/>
          <w:szCs w:val="20"/>
        </w:rPr>
        <w:t xml:space="preserve"> i</w:t>
      </w:r>
      <w:r w:rsidR="008A4953" w:rsidRPr="009E2185">
        <w:rPr>
          <w:rFonts w:ascii="Verdana" w:hAnsi="Verdana"/>
          <w:sz w:val="20"/>
          <w:szCs w:val="20"/>
        </w:rPr>
        <w:t xml:space="preserve"> </w:t>
      </w:r>
      <w:r w:rsidR="00702394" w:rsidRPr="009E2185">
        <w:rPr>
          <w:rFonts w:ascii="Verdana" w:hAnsi="Verdana"/>
          <w:sz w:val="20"/>
          <w:szCs w:val="20"/>
        </w:rPr>
        <w:t xml:space="preserve">zobowiązuje się do </w:t>
      </w:r>
      <w:r w:rsidR="00C52652" w:rsidRPr="009E2185">
        <w:rPr>
          <w:rFonts w:ascii="Verdana" w:hAnsi="Verdana"/>
          <w:sz w:val="20"/>
          <w:szCs w:val="20"/>
        </w:rPr>
        <w:t>aktualizacji jego danych osobowych lub wskazanego wyżej rachunku bankowego za pośrednictwem Dewelopera</w:t>
      </w:r>
      <w:r w:rsidR="00080DE5" w:rsidRPr="009E2185">
        <w:rPr>
          <w:rFonts w:ascii="Verdana" w:hAnsi="Verdana"/>
          <w:sz w:val="20"/>
          <w:szCs w:val="20"/>
        </w:rPr>
        <w:t>,</w:t>
      </w:r>
      <w:r w:rsidR="002A70EE" w:rsidRPr="009E2185">
        <w:rPr>
          <w:rFonts w:ascii="Verdana" w:hAnsi="Verdana"/>
          <w:sz w:val="20"/>
          <w:szCs w:val="20"/>
        </w:rPr>
        <w:tab/>
      </w:r>
    </w:p>
    <w:p w14:paraId="044A6697" w14:textId="35982C22" w:rsidR="002A70EE" w:rsidRPr="009E2185" w:rsidRDefault="00503374" w:rsidP="002A70EE">
      <w:pPr>
        <w:widowControl w:val="0"/>
        <w:numPr>
          <w:ilvl w:val="0"/>
          <w:numId w:val="7"/>
        </w:numPr>
        <w:tabs>
          <w:tab w:val="right" w:pos="720"/>
          <w:tab w:val="right" w:leader="hyphen" w:pos="8640"/>
        </w:tabs>
        <w:autoSpaceDE/>
        <w:autoSpaceDN/>
        <w:jc w:val="both"/>
        <w:rPr>
          <w:rFonts w:ascii="Verdana" w:hAnsi="Verdana"/>
          <w:sz w:val="20"/>
          <w:szCs w:val="20"/>
        </w:rPr>
      </w:pPr>
      <w:r w:rsidRPr="009E2185">
        <w:rPr>
          <w:rFonts w:ascii="Verdana" w:hAnsi="Verdana"/>
          <w:sz w:val="20"/>
          <w:szCs w:val="20"/>
        </w:rPr>
        <w:t>o</w:t>
      </w:r>
      <w:r w:rsidR="002A70EE" w:rsidRPr="009E2185">
        <w:rPr>
          <w:rFonts w:ascii="Verdana" w:hAnsi="Verdana"/>
          <w:sz w:val="20"/>
          <w:szCs w:val="20"/>
        </w:rPr>
        <w:t xml:space="preserve">debrał od </w:t>
      </w:r>
      <w:r w:rsidR="002F25BA" w:rsidRPr="009E2185">
        <w:rPr>
          <w:rFonts w:ascii="Verdana" w:hAnsi="Verdana"/>
          <w:sz w:val="20"/>
          <w:szCs w:val="20"/>
        </w:rPr>
        <w:t xml:space="preserve">Dewelopera </w:t>
      </w:r>
      <w:r w:rsidR="00E04F0D" w:rsidRPr="009E2185">
        <w:rPr>
          <w:rFonts w:ascii="Verdana" w:hAnsi="Verdana"/>
          <w:sz w:val="20"/>
          <w:szCs w:val="20"/>
        </w:rPr>
        <w:t>przed zawarciem</w:t>
      </w:r>
      <w:r w:rsidR="002A70EE" w:rsidRPr="009E2185">
        <w:rPr>
          <w:rFonts w:ascii="Verdana" w:hAnsi="Verdana"/>
          <w:sz w:val="20"/>
          <w:szCs w:val="20"/>
        </w:rPr>
        <w:t xml:space="preserve"> Umowy </w:t>
      </w:r>
      <w:r w:rsidR="002F25BA" w:rsidRPr="009E2185">
        <w:rPr>
          <w:rFonts w:ascii="Verdana" w:hAnsi="Verdana"/>
          <w:sz w:val="20"/>
          <w:szCs w:val="20"/>
        </w:rPr>
        <w:t>P</w:t>
      </w:r>
      <w:r w:rsidR="002A70EE" w:rsidRPr="009E2185">
        <w:rPr>
          <w:rFonts w:ascii="Verdana" w:hAnsi="Verdana"/>
          <w:sz w:val="20"/>
          <w:szCs w:val="20"/>
        </w:rPr>
        <w:t xml:space="preserve">rospekt </w:t>
      </w:r>
      <w:r w:rsidR="002F25BA" w:rsidRPr="009E2185">
        <w:rPr>
          <w:rFonts w:ascii="Verdana" w:hAnsi="Verdana"/>
          <w:sz w:val="20"/>
          <w:szCs w:val="20"/>
        </w:rPr>
        <w:t>I</w:t>
      </w:r>
      <w:r w:rsidR="002A70EE" w:rsidRPr="009E2185">
        <w:rPr>
          <w:rFonts w:ascii="Verdana" w:hAnsi="Verdana"/>
          <w:sz w:val="20"/>
          <w:szCs w:val="20"/>
        </w:rPr>
        <w:t>nformacyjny wraz</w:t>
      </w:r>
      <w:r w:rsidR="00CD3D10" w:rsidRPr="009E2185">
        <w:rPr>
          <w:rFonts w:ascii="Verdana" w:hAnsi="Verdana"/>
          <w:sz w:val="20"/>
          <w:szCs w:val="20"/>
        </w:rPr>
        <w:t xml:space="preserve"> z </w:t>
      </w:r>
      <w:r w:rsidR="002A70EE" w:rsidRPr="009E2185">
        <w:rPr>
          <w:rFonts w:ascii="Verdana" w:hAnsi="Verdana"/>
          <w:sz w:val="20"/>
          <w:szCs w:val="20"/>
        </w:rPr>
        <w:t>załącznikami: planem zagospodarowania terenu, wzorem umowy deweloperskiej, rzutem Lokalu</w:t>
      </w:r>
      <w:r w:rsidR="002A70EE" w:rsidRPr="009E2185">
        <w:rPr>
          <w:rFonts w:ascii="Verdana" w:hAnsi="Verdana"/>
          <w:b/>
          <w:sz w:val="20"/>
          <w:szCs w:val="20"/>
        </w:rPr>
        <w:t xml:space="preserve"> </w:t>
      </w:r>
      <w:r w:rsidR="002A70EE" w:rsidRPr="009E2185">
        <w:rPr>
          <w:rFonts w:ascii="Verdana" w:hAnsi="Verdana"/>
          <w:sz w:val="20"/>
          <w:szCs w:val="20"/>
        </w:rPr>
        <w:t>oraz standardem wykonania, jak również że zapoznał się</w:t>
      </w:r>
      <w:r w:rsidR="00CD3D10" w:rsidRPr="009E2185">
        <w:rPr>
          <w:rFonts w:ascii="Verdana" w:hAnsi="Verdana"/>
          <w:sz w:val="20"/>
          <w:szCs w:val="20"/>
        </w:rPr>
        <w:t xml:space="preserve"> z</w:t>
      </w:r>
      <w:r w:rsidR="00867150" w:rsidRPr="009E2185">
        <w:rPr>
          <w:rFonts w:ascii="Verdana" w:hAnsi="Verdana"/>
          <w:sz w:val="20"/>
          <w:szCs w:val="20"/>
        </w:rPr>
        <w:t xml:space="preserve"> </w:t>
      </w:r>
      <w:r w:rsidR="002A70EE" w:rsidRPr="009E2185">
        <w:rPr>
          <w:rFonts w:ascii="Verdana" w:hAnsi="Verdana"/>
          <w:sz w:val="20"/>
          <w:szCs w:val="20"/>
        </w:rPr>
        <w:t>otrzymanym Prospektem Informacyjnym,</w:t>
      </w:r>
      <w:r w:rsidR="00CD3D10" w:rsidRPr="009E2185">
        <w:rPr>
          <w:rFonts w:ascii="Verdana" w:hAnsi="Verdana"/>
          <w:sz w:val="20"/>
          <w:szCs w:val="20"/>
        </w:rPr>
        <w:t xml:space="preserve"> w</w:t>
      </w:r>
      <w:r w:rsidR="00867150" w:rsidRPr="009E2185">
        <w:rPr>
          <w:rFonts w:ascii="Verdana" w:hAnsi="Verdana"/>
          <w:sz w:val="20"/>
          <w:szCs w:val="20"/>
        </w:rPr>
        <w:t xml:space="preserve"> </w:t>
      </w:r>
      <w:r w:rsidR="002A70EE" w:rsidRPr="009E2185">
        <w:rPr>
          <w:rFonts w:ascii="Verdana" w:hAnsi="Verdana"/>
          <w:sz w:val="20"/>
          <w:szCs w:val="20"/>
        </w:rPr>
        <w:t>tym jego zmianami</w:t>
      </w:r>
      <w:r w:rsidR="00CD3D10" w:rsidRPr="009E2185">
        <w:rPr>
          <w:rFonts w:ascii="Verdana" w:hAnsi="Verdana"/>
          <w:sz w:val="20"/>
          <w:szCs w:val="20"/>
        </w:rPr>
        <w:t xml:space="preserve"> w</w:t>
      </w:r>
      <w:r w:rsidR="008A4953" w:rsidRPr="009E2185">
        <w:rPr>
          <w:rFonts w:ascii="Verdana" w:hAnsi="Verdana"/>
          <w:sz w:val="20"/>
          <w:szCs w:val="20"/>
        </w:rPr>
        <w:t xml:space="preserve"> </w:t>
      </w:r>
      <w:r w:rsidR="002A70EE" w:rsidRPr="009E2185">
        <w:rPr>
          <w:rFonts w:ascii="Verdana" w:hAnsi="Verdana"/>
          <w:sz w:val="20"/>
          <w:szCs w:val="20"/>
        </w:rPr>
        <w:t xml:space="preserve">zakresie załącznika (projektu aktu notarialnego) określającego zmiany projektu </w:t>
      </w:r>
      <w:r w:rsidR="002F25BA" w:rsidRPr="009E2185">
        <w:rPr>
          <w:rFonts w:ascii="Verdana" w:hAnsi="Verdana"/>
          <w:sz w:val="20"/>
          <w:szCs w:val="20"/>
        </w:rPr>
        <w:t>U</w:t>
      </w:r>
      <w:r w:rsidR="002A70EE" w:rsidRPr="009E2185">
        <w:rPr>
          <w:rFonts w:ascii="Verdana" w:hAnsi="Verdana"/>
          <w:sz w:val="20"/>
          <w:szCs w:val="20"/>
        </w:rPr>
        <w:t>mowy i</w:t>
      </w:r>
      <w:r w:rsidR="008A4953" w:rsidRPr="009E2185">
        <w:rPr>
          <w:rFonts w:ascii="Verdana" w:hAnsi="Verdana"/>
          <w:sz w:val="20"/>
          <w:szCs w:val="20"/>
        </w:rPr>
        <w:t xml:space="preserve"> </w:t>
      </w:r>
      <w:r w:rsidR="002A70EE" w:rsidRPr="009E2185">
        <w:rPr>
          <w:rFonts w:ascii="Verdana" w:hAnsi="Verdana"/>
          <w:sz w:val="20"/>
          <w:szCs w:val="20"/>
        </w:rPr>
        <w:t>określającego jej nowe brzmienie zgodne</w:t>
      </w:r>
      <w:r w:rsidR="00CD3D10" w:rsidRPr="009E2185">
        <w:rPr>
          <w:rFonts w:ascii="Verdana" w:hAnsi="Verdana"/>
          <w:sz w:val="20"/>
          <w:szCs w:val="20"/>
        </w:rPr>
        <w:t xml:space="preserve"> z</w:t>
      </w:r>
      <w:r w:rsidR="008A4953" w:rsidRPr="009E2185">
        <w:rPr>
          <w:rFonts w:ascii="Verdana" w:hAnsi="Verdana"/>
          <w:sz w:val="20"/>
          <w:szCs w:val="20"/>
        </w:rPr>
        <w:t xml:space="preserve"> </w:t>
      </w:r>
      <w:r w:rsidR="002A70EE" w:rsidRPr="009E2185">
        <w:rPr>
          <w:rFonts w:ascii="Verdana" w:hAnsi="Verdana"/>
          <w:sz w:val="20"/>
          <w:szCs w:val="20"/>
        </w:rPr>
        <w:t>niniejszym, na które to zmiany wyraża zgodę,</w:t>
      </w:r>
      <w:r w:rsidR="002A70EE" w:rsidRPr="009E2185">
        <w:rPr>
          <w:rFonts w:ascii="Verdana" w:hAnsi="Verdana"/>
          <w:sz w:val="20"/>
          <w:szCs w:val="20"/>
        </w:rPr>
        <w:tab/>
      </w:r>
    </w:p>
    <w:p w14:paraId="354E5D3D" w14:textId="142710E4" w:rsidR="002A70EE" w:rsidRPr="009E2185" w:rsidRDefault="00867150" w:rsidP="002A70EE">
      <w:pPr>
        <w:numPr>
          <w:ilvl w:val="0"/>
          <w:numId w:val="7"/>
        </w:numPr>
        <w:tabs>
          <w:tab w:val="right" w:pos="720"/>
          <w:tab w:val="right" w:leader="hyphen" w:pos="8646"/>
        </w:tabs>
        <w:autoSpaceDE/>
        <w:autoSpaceDN/>
        <w:jc w:val="both"/>
        <w:rPr>
          <w:rFonts w:ascii="Verdana" w:hAnsi="Verdana"/>
          <w:sz w:val="20"/>
          <w:szCs w:val="20"/>
        </w:rPr>
      </w:pPr>
      <w:r w:rsidRPr="009E2185">
        <w:rPr>
          <w:rFonts w:ascii="Verdana" w:hAnsi="Verdana"/>
          <w:sz w:val="20"/>
          <w:szCs w:val="20"/>
        </w:rPr>
        <w:lastRenderedPageBreak/>
        <w:t>D</w:t>
      </w:r>
      <w:r w:rsidR="002A70EE" w:rsidRPr="009E2185">
        <w:rPr>
          <w:rFonts w:ascii="Verdana" w:hAnsi="Verdana"/>
          <w:sz w:val="20"/>
          <w:szCs w:val="20"/>
        </w:rPr>
        <w:t>eweloper</w:t>
      </w:r>
      <w:r w:rsidR="002A70EE" w:rsidRPr="009E2185">
        <w:rPr>
          <w:rFonts w:ascii="Verdana" w:hAnsi="Verdana"/>
          <w:b/>
          <w:sz w:val="20"/>
          <w:szCs w:val="20"/>
        </w:rPr>
        <w:t xml:space="preserve"> </w:t>
      </w:r>
      <w:r w:rsidR="002A70EE" w:rsidRPr="009E2185">
        <w:rPr>
          <w:rFonts w:ascii="Verdana" w:hAnsi="Verdana"/>
          <w:sz w:val="20"/>
          <w:szCs w:val="20"/>
        </w:rPr>
        <w:t>zapewnił mu możliwość zapoznania się</w:t>
      </w:r>
      <w:r w:rsidR="00CD3D10" w:rsidRPr="009E2185">
        <w:rPr>
          <w:rFonts w:ascii="Verdana" w:hAnsi="Verdana"/>
          <w:sz w:val="20"/>
          <w:szCs w:val="20"/>
        </w:rPr>
        <w:t xml:space="preserve"> z</w:t>
      </w:r>
      <w:r w:rsidR="008A4953" w:rsidRPr="009E2185">
        <w:rPr>
          <w:rFonts w:ascii="Verdana" w:hAnsi="Verdana"/>
          <w:sz w:val="20"/>
          <w:szCs w:val="20"/>
        </w:rPr>
        <w:t xml:space="preserve"> </w:t>
      </w:r>
      <w:r w:rsidR="002A70EE" w:rsidRPr="009E2185">
        <w:rPr>
          <w:rFonts w:ascii="Verdana" w:hAnsi="Verdana"/>
          <w:sz w:val="20"/>
          <w:szCs w:val="20"/>
        </w:rPr>
        <w:t>dokumentami, o</w:t>
      </w:r>
      <w:r w:rsidR="008A4953" w:rsidRPr="009E2185">
        <w:rPr>
          <w:rFonts w:ascii="Verdana" w:hAnsi="Verdana"/>
          <w:sz w:val="20"/>
          <w:szCs w:val="20"/>
        </w:rPr>
        <w:t xml:space="preserve"> </w:t>
      </w:r>
      <w:r w:rsidR="002A70EE" w:rsidRPr="009E2185">
        <w:rPr>
          <w:rFonts w:ascii="Verdana" w:hAnsi="Verdana"/>
          <w:sz w:val="20"/>
          <w:szCs w:val="20"/>
        </w:rPr>
        <w:t>których mowa</w:t>
      </w:r>
      <w:r w:rsidR="00CD3D10" w:rsidRPr="009E2185">
        <w:rPr>
          <w:rFonts w:ascii="Verdana" w:hAnsi="Verdana"/>
          <w:sz w:val="20"/>
          <w:szCs w:val="20"/>
        </w:rPr>
        <w:t xml:space="preserve"> w</w:t>
      </w:r>
      <w:r w:rsidR="008A4953" w:rsidRPr="009E2185">
        <w:rPr>
          <w:rFonts w:ascii="Verdana" w:hAnsi="Verdana"/>
          <w:sz w:val="20"/>
          <w:szCs w:val="20"/>
        </w:rPr>
        <w:t xml:space="preserve"> </w:t>
      </w:r>
      <w:r w:rsidR="002A70EE" w:rsidRPr="009E2185">
        <w:rPr>
          <w:rFonts w:ascii="Verdana" w:hAnsi="Verdana"/>
          <w:sz w:val="20"/>
          <w:szCs w:val="20"/>
        </w:rPr>
        <w:t>art. 2</w:t>
      </w:r>
      <w:r w:rsidR="0080222A" w:rsidRPr="009E2185">
        <w:rPr>
          <w:rFonts w:ascii="Verdana" w:hAnsi="Verdana"/>
          <w:sz w:val="20"/>
          <w:szCs w:val="20"/>
        </w:rPr>
        <w:t>6</w:t>
      </w:r>
      <w:r w:rsidR="002A70EE" w:rsidRPr="009E2185">
        <w:rPr>
          <w:rFonts w:ascii="Verdana" w:hAnsi="Verdana"/>
          <w:sz w:val="20"/>
          <w:szCs w:val="20"/>
        </w:rPr>
        <w:t xml:space="preserve"> Ustawy,</w:t>
      </w:r>
      <w:r w:rsidR="002A70EE" w:rsidRPr="009E2185">
        <w:rPr>
          <w:rFonts w:ascii="Verdana" w:hAnsi="Verdana"/>
          <w:b/>
          <w:sz w:val="20"/>
          <w:szCs w:val="20"/>
        </w:rPr>
        <w:t xml:space="preserve"> </w:t>
      </w:r>
      <w:r w:rsidR="002A70EE" w:rsidRPr="009E2185">
        <w:rPr>
          <w:rFonts w:ascii="Verdana" w:hAnsi="Verdana"/>
          <w:sz w:val="20"/>
          <w:szCs w:val="20"/>
        </w:rPr>
        <w:t>to jest:</w:t>
      </w:r>
      <w:r w:rsidR="002A70EE" w:rsidRPr="009E2185">
        <w:rPr>
          <w:rFonts w:ascii="Verdana" w:hAnsi="Verdana"/>
          <w:sz w:val="20"/>
          <w:szCs w:val="20"/>
        </w:rPr>
        <w:tab/>
      </w:r>
    </w:p>
    <w:p w14:paraId="1A5BB159" w14:textId="6D68D13F" w:rsidR="002A70EE" w:rsidRPr="009E2185" w:rsidRDefault="002A70EE" w:rsidP="002A70EE">
      <w:pPr>
        <w:numPr>
          <w:ilvl w:val="0"/>
          <w:numId w:val="9"/>
        </w:numPr>
        <w:tabs>
          <w:tab w:val="right" w:pos="1080"/>
          <w:tab w:val="right" w:leader="hyphen" w:pos="8646"/>
        </w:tabs>
        <w:autoSpaceDE/>
        <w:autoSpaceDN/>
        <w:ind w:left="1071" w:hanging="357"/>
        <w:jc w:val="both"/>
        <w:rPr>
          <w:rFonts w:ascii="Verdana" w:hAnsi="Verdana"/>
          <w:sz w:val="20"/>
          <w:szCs w:val="20"/>
        </w:rPr>
      </w:pPr>
      <w:r w:rsidRPr="009E2185">
        <w:rPr>
          <w:rFonts w:ascii="Verdana" w:hAnsi="Verdana"/>
          <w:sz w:val="20"/>
          <w:szCs w:val="20"/>
        </w:rPr>
        <w:t xml:space="preserve">aktualnym odpisem Księgi </w:t>
      </w:r>
      <w:r w:rsidR="00080DE5" w:rsidRPr="009E2185">
        <w:rPr>
          <w:rFonts w:ascii="Verdana" w:hAnsi="Verdana"/>
          <w:sz w:val="20"/>
          <w:szCs w:val="20"/>
        </w:rPr>
        <w:t>W</w:t>
      </w:r>
      <w:r w:rsidRPr="009E2185">
        <w:rPr>
          <w:rFonts w:ascii="Verdana" w:hAnsi="Verdana"/>
          <w:sz w:val="20"/>
          <w:szCs w:val="20"/>
        </w:rPr>
        <w:t xml:space="preserve">ieczystej </w:t>
      </w:r>
      <w:r w:rsidR="0080222A" w:rsidRPr="009E2185">
        <w:rPr>
          <w:rFonts w:ascii="Verdana" w:hAnsi="Verdana"/>
          <w:sz w:val="20"/>
          <w:szCs w:val="20"/>
        </w:rPr>
        <w:t xml:space="preserve">1 </w:t>
      </w:r>
      <w:r w:rsidRPr="009E2185">
        <w:rPr>
          <w:rFonts w:ascii="Verdana" w:hAnsi="Verdana"/>
          <w:sz w:val="20"/>
          <w:szCs w:val="20"/>
        </w:rPr>
        <w:t>prowadzonej dla Nieruchomości</w:t>
      </w:r>
      <w:r w:rsidR="00312F27" w:rsidRPr="009E2185">
        <w:rPr>
          <w:rFonts w:ascii="Verdana" w:hAnsi="Verdana"/>
          <w:sz w:val="20"/>
          <w:szCs w:val="20"/>
        </w:rPr>
        <w:t xml:space="preserve"> Deweloperskiej</w:t>
      </w:r>
      <w:r w:rsidRPr="009E2185">
        <w:rPr>
          <w:rFonts w:ascii="Verdana" w:hAnsi="Verdana"/>
          <w:sz w:val="20"/>
          <w:szCs w:val="20"/>
        </w:rPr>
        <w:t>,</w:t>
      </w:r>
      <w:r w:rsidRPr="009E2185">
        <w:rPr>
          <w:rFonts w:ascii="Verdana" w:hAnsi="Verdana"/>
          <w:sz w:val="20"/>
          <w:szCs w:val="20"/>
        </w:rPr>
        <w:tab/>
      </w:r>
    </w:p>
    <w:p w14:paraId="4AAF620C" w14:textId="77EA8F26" w:rsidR="002A70EE" w:rsidRPr="009E2185" w:rsidRDefault="002A70EE" w:rsidP="002A70EE">
      <w:pPr>
        <w:numPr>
          <w:ilvl w:val="0"/>
          <w:numId w:val="9"/>
        </w:numPr>
        <w:tabs>
          <w:tab w:val="right" w:pos="1080"/>
          <w:tab w:val="right" w:leader="hyphen" w:pos="8646"/>
        </w:tabs>
        <w:autoSpaceDE/>
        <w:autoSpaceDN/>
        <w:ind w:left="1071" w:hanging="357"/>
        <w:jc w:val="both"/>
        <w:rPr>
          <w:rFonts w:ascii="Verdana" w:hAnsi="Verdana"/>
          <w:sz w:val="20"/>
          <w:szCs w:val="20"/>
        </w:rPr>
      </w:pPr>
      <w:r w:rsidRPr="009E2185">
        <w:rPr>
          <w:rFonts w:ascii="Verdana" w:hAnsi="Verdana"/>
          <w:sz w:val="20"/>
          <w:szCs w:val="20"/>
        </w:rPr>
        <w:t>aktualn</w:t>
      </w:r>
      <w:r w:rsidR="00474875" w:rsidRPr="009E2185">
        <w:rPr>
          <w:rFonts w:ascii="Verdana" w:hAnsi="Verdana"/>
          <w:sz w:val="20"/>
          <w:szCs w:val="20"/>
        </w:rPr>
        <w:t>ym</w:t>
      </w:r>
      <w:r w:rsidRPr="009E2185">
        <w:rPr>
          <w:rFonts w:ascii="Verdana" w:hAnsi="Verdana"/>
          <w:sz w:val="20"/>
          <w:szCs w:val="20"/>
        </w:rPr>
        <w:t xml:space="preserve"> </w:t>
      </w:r>
      <w:r w:rsidR="00F42E12" w:rsidRPr="009E2185">
        <w:rPr>
          <w:rFonts w:ascii="Verdana" w:hAnsi="Verdana"/>
          <w:sz w:val="20"/>
          <w:szCs w:val="20"/>
        </w:rPr>
        <w:t>wydrukiem komputerowym</w:t>
      </w:r>
      <w:r w:rsidR="00CD3D10" w:rsidRPr="009E2185">
        <w:rPr>
          <w:rFonts w:ascii="Verdana" w:hAnsi="Verdana"/>
          <w:sz w:val="20"/>
          <w:szCs w:val="20"/>
        </w:rPr>
        <w:t xml:space="preserve"> z</w:t>
      </w:r>
      <w:r w:rsidR="00725425" w:rsidRPr="009E2185">
        <w:rPr>
          <w:rFonts w:ascii="Verdana" w:hAnsi="Verdana"/>
          <w:sz w:val="20"/>
          <w:szCs w:val="20"/>
        </w:rPr>
        <w:t xml:space="preserve"> </w:t>
      </w:r>
      <w:r w:rsidR="00F42E12" w:rsidRPr="009E2185">
        <w:rPr>
          <w:rFonts w:ascii="Verdana" w:hAnsi="Verdana"/>
          <w:sz w:val="20"/>
          <w:szCs w:val="20"/>
        </w:rPr>
        <w:t xml:space="preserve">Centralnej Informacji </w:t>
      </w:r>
      <w:r w:rsidRPr="009E2185">
        <w:rPr>
          <w:rFonts w:ascii="Verdana" w:hAnsi="Verdana"/>
          <w:sz w:val="20"/>
          <w:szCs w:val="20"/>
        </w:rPr>
        <w:t>Krajowego Rejestru Sądowego Spółki,</w:t>
      </w:r>
      <w:r w:rsidRPr="009E2185">
        <w:rPr>
          <w:rFonts w:ascii="Verdana" w:hAnsi="Verdana"/>
          <w:sz w:val="20"/>
          <w:szCs w:val="20"/>
        </w:rPr>
        <w:tab/>
      </w:r>
    </w:p>
    <w:p w14:paraId="45514179" w14:textId="3AEBA69E" w:rsidR="002A70EE" w:rsidRPr="009E2185" w:rsidRDefault="00474875" w:rsidP="002A70EE">
      <w:pPr>
        <w:numPr>
          <w:ilvl w:val="0"/>
          <w:numId w:val="9"/>
        </w:numPr>
        <w:tabs>
          <w:tab w:val="right" w:pos="1080"/>
          <w:tab w:val="right" w:leader="hyphen" w:pos="8646"/>
        </w:tabs>
        <w:autoSpaceDE/>
        <w:autoSpaceDN/>
        <w:ind w:left="1071" w:hanging="357"/>
        <w:jc w:val="both"/>
        <w:rPr>
          <w:rFonts w:ascii="Verdana" w:hAnsi="Verdana"/>
          <w:sz w:val="20"/>
          <w:szCs w:val="20"/>
        </w:rPr>
      </w:pPr>
      <w:r w:rsidRPr="009E2185">
        <w:rPr>
          <w:rFonts w:ascii="Verdana" w:hAnsi="Verdana"/>
          <w:sz w:val="20"/>
          <w:szCs w:val="20"/>
        </w:rPr>
        <w:t xml:space="preserve">Pozwoleniem na budowę / poświadczoną przez notariusza </w:t>
      </w:r>
      <w:r w:rsidR="002A70EE" w:rsidRPr="009E2185">
        <w:rPr>
          <w:rFonts w:ascii="Verdana" w:hAnsi="Verdana"/>
          <w:sz w:val="20"/>
          <w:szCs w:val="20"/>
        </w:rPr>
        <w:t>kopią Pozwolenia na budowę,</w:t>
      </w:r>
      <w:r w:rsidR="002A70EE" w:rsidRPr="009E2185">
        <w:rPr>
          <w:rFonts w:ascii="Verdana" w:hAnsi="Verdana"/>
          <w:sz w:val="20"/>
          <w:szCs w:val="20"/>
        </w:rPr>
        <w:tab/>
      </w:r>
    </w:p>
    <w:p w14:paraId="59499400" w14:textId="4B1AEEE4" w:rsidR="002A70EE" w:rsidRPr="009E2185" w:rsidRDefault="002A70EE" w:rsidP="002A70EE">
      <w:pPr>
        <w:numPr>
          <w:ilvl w:val="0"/>
          <w:numId w:val="9"/>
        </w:numPr>
        <w:tabs>
          <w:tab w:val="right" w:pos="1080"/>
          <w:tab w:val="right" w:leader="hyphen" w:pos="8646"/>
        </w:tabs>
        <w:autoSpaceDE/>
        <w:autoSpaceDN/>
        <w:ind w:left="1071" w:hanging="357"/>
        <w:jc w:val="both"/>
        <w:rPr>
          <w:rFonts w:ascii="Verdana" w:hAnsi="Verdana"/>
          <w:sz w:val="20"/>
          <w:szCs w:val="20"/>
        </w:rPr>
      </w:pPr>
      <w:r w:rsidRPr="009E2185">
        <w:rPr>
          <w:rFonts w:ascii="Verdana" w:hAnsi="Verdana"/>
          <w:sz w:val="20"/>
          <w:szCs w:val="20"/>
        </w:rPr>
        <w:t xml:space="preserve">sprawozdaniem finansowym </w:t>
      </w:r>
      <w:r w:rsidR="002F25BA" w:rsidRPr="009E2185">
        <w:rPr>
          <w:rFonts w:ascii="Verdana" w:hAnsi="Verdana"/>
          <w:sz w:val="20"/>
          <w:szCs w:val="20"/>
        </w:rPr>
        <w:t xml:space="preserve">Dewelopera </w:t>
      </w:r>
      <w:r w:rsidR="00676D0A" w:rsidRPr="009E2185">
        <w:rPr>
          <w:rFonts w:ascii="Verdana" w:hAnsi="Verdana"/>
          <w:sz w:val="20"/>
          <w:szCs w:val="20"/>
        </w:rPr>
        <w:t>za ostatnie dwa lata obrotowe</w:t>
      </w:r>
      <w:r w:rsidRPr="009E2185">
        <w:rPr>
          <w:rFonts w:ascii="Verdana" w:hAnsi="Verdana"/>
          <w:sz w:val="20"/>
          <w:szCs w:val="20"/>
        </w:rPr>
        <w:t>,</w:t>
      </w:r>
      <w:r w:rsidRPr="009E2185">
        <w:rPr>
          <w:rFonts w:ascii="Verdana" w:hAnsi="Verdana"/>
          <w:sz w:val="20"/>
          <w:szCs w:val="20"/>
        </w:rPr>
        <w:tab/>
      </w:r>
    </w:p>
    <w:p w14:paraId="76BFA40E" w14:textId="2C2C1E68" w:rsidR="002A70EE" w:rsidRPr="009E2185" w:rsidRDefault="002A70EE" w:rsidP="002A70EE">
      <w:pPr>
        <w:numPr>
          <w:ilvl w:val="0"/>
          <w:numId w:val="9"/>
        </w:numPr>
        <w:tabs>
          <w:tab w:val="right" w:pos="1080"/>
          <w:tab w:val="right" w:leader="hyphen" w:pos="8646"/>
        </w:tabs>
        <w:autoSpaceDE/>
        <w:autoSpaceDN/>
        <w:ind w:left="1071" w:hanging="357"/>
        <w:jc w:val="both"/>
        <w:rPr>
          <w:rFonts w:ascii="Verdana" w:hAnsi="Verdana"/>
          <w:sz w:val="20"/>
          <w:szCs w:val="20"/>
        </w:rPr>
      </w:pPr>
      <w:r w:rsidRPr="009E2185">
        <w:rPr>
          <w:rFonts w:ascii="Verdana" w:hAnsi="Verdana"/>
          <w:sz w:val="20"/>
          <w:szCs w:val="20"/>
        </w:rPr>
        <w:t>projektem budowlanym,</w:t>
      </w:r>
      <w:r w:rsidRPr="009E2185">
        <w:rPr>
          <w:rFonts w:ascii="Verdana" w:hAnsi="Verdana"/>
          <w:sz w:val="20"/>
          <w:szCs w:val="20"/>
        </w:rPr>
        <w:tab/>
      </w:r>
    </w:p>
    <w:p w14:paraId="4B2D7AF1" w14:textId="122A9FFC" w:rsidR="00C15BE5" w:rsidRPr="009E2185" w:rsidRDefault="00697267" w:rsidP="002A70EE">
      <w:pPr>
        <w:numPr>
          <w:ilvl w:val="0"/>
          <w:numId w:val="9"/>
        </w:numPr>
        <w:tabs>
          <w:tab w:val="right" w:pos="1080"/>
          <w:tab w:val="right" w:leader="hyphen" w:pos="8646"/>
        </w:tabs>
        <w:autoSpaceDE/>
        <w:autoSpaceDN/>
        <w:ind w:left="1071" w:hanging="357"/>
        <w:jc w:val="both"/>
        <w:rPr>
          <w:rFonts w:ascii="Verdana" w:hAnsi="Verdana"/>
          <w:sz w:val="20"/>
          <w:szCs w:val="20"/>
        </w:rPr>
      </w:pPr>
      <w:r w:rsidRPr="009E2185">
        <w:rPr>
          <w:rFonts w:ascii="Verdana" w:hAnsi="Verdana"/>
          <w:sz w:val="20"/>
          <w:szCs w:val="20"/>
        </w:rPr>
        <w:t>pism</w:t>
      </w:r>
      <w:r w:rsidR="003D707B" w:rsidRPr="009E2185">
        <w:rPr>
          <w:rFonts w:ascii="Verdana" w:hAnsi="Verdana"/>
          <w:sz w:val="20"/>
          <w:szCs w:val="20"/>
        </w:rPr>
        <w:t>em</w:t>
      </w:r>
      <w:r w:rsidRPr="009E2185">
        <w:rPr>
          <w:rFonts w:ascii="Verdana" w:hAnsi="Verdana"/>
          <w:sz w:val="20"/>
          <w:szCs w:val="20"/>
        </w:rPr>
        <w:t xml:space="preserve"> Banku Spółdzielczego w Gliwicach z dnia </w:t>
      </w:r>
      <w:r w:rsidR="002668BE" w:rsidRPr="009E2185">
        <w:rPr>
          <w:rFonts w:ascii="Verdana" w:hAnsi="Verdana"/>
          <w:sz w:val="20"/>
          <w:szCs w:val="20"/>
        </w:rPr>
        <w:t>21 maja</w:t>
      </w:r>
      <w:r w:rsidRPr="009E2185">
        <w:rPr>
          <w:rFonts w:ascii="Verdana" w:hAnsi="Verdana"/>
          <w:sz w:val="20"/>
          <w:szCs w:val="20"/>
        </w:rPr>
        <w:t xml:space="preserve"> 2024 roku zawierając</w:t>
      </w:r>
      <w:r w:rsidR="003D707B" w:rsidRPr="009E2185">
        <w:rPr>
          <w:rFonts w:ascii="Verdana" w:hAnsi="Verdana"/>
          <w:sz w:val="20"/>
          <w:szCs w:val="20"/>
        </w:rPr>
        <w:t>ym</w:t>
      </w:r>
      <w:r w:rsidRPr="009E2185">
        <w:rPr>
          <w:rFonts w:ascii="Verdana" w:hAnsi="Verdana"/>
          <w:sz w:val="20"/>
          <w:szCs w:val="20"/>
        </w:rPr>
        <w:t xml:space="preserve"> zobowiązanie do udzielenia zgody na </w:t>
      </w:r>
      <w:proofErr w:type="spellStart"/>
      <w:r w:rsidRPr="009E2185">
        <w:rPr>
          <w:rFonts w:ascii="Verdana" w:hAnsi="Verdana" w:cs="Open Sans"/>
          <w:sz w:val="20"/>
          <w:szCs w:val="20"/>
          <w:shd w:val="clear" w:color="auto" w:fill="FFFFFF"/>
        </w:rPr>
        <w:t>bezobciążeniowe</w:t>
      </w:r>
      <w:proofErr w:type="spellEnd"/>
      <w:r w:rsidRPr="009E2185">
        <w:rPr>
          <w:rFonts w:ascii="Verdana" w:hAnsi="Verdana" w:cs="Open Sans"/>
          <w:sz w:val="20"/>
          <w:szCs w:val="20"/>
          <w:shd w:val="clear" w:color="auto" w:fill="FFFFFF"/>
        </w:rPr>
        <w:t xml:space="preserve"> ustanowienie odrębnej własności </w:t>
      </w:r>
      <w:r w:rsidR="00C8183B" w:rsidRPr="009E2185">
        <w:rPr>
          <w:rFonts w:ascii="Verdana" w:hAnsi="Verdana" w:cs="Open Sans"/>
          <w:sz w:val="20"/>
          <w:szCs w:val="20"/>
          <w:shd w:val="clear" w:color="auto" w:fill="FFFFFF"/>
        </w:rPr>
        <w:t>L</w:t>
      </w:r>
      <w:r w:rsidRPr="009E2185">
        <w:rPr>
          <w:rFonts w:ascii="Verdana" w:hAnsi="Verdana" w:cs="Open Sans"/>
          <w:sz w:val="20"/>
          <w:szCs w:val="20"/>
          <w:shd w:val="clear" w:color="auto" w:fill="FFFFFF"/>
        </w:rPr>
        <w:t xml:space="preserve">okalu i przeniesienie jego własności na </w:t>
      </w:r>
      <w:r w:rsidR="00C8183B" w:rsidRPr="009E2185">
        <w:rPr>
          <w:rFonts w:ascii="Verdana" w:hAnsi="Verdana" w:cs="Open Sans"/>
          <w:sz w:val="20"/>
          <w:szCs w:val="20"/>
          <w:shd w:val="clear" w:color="auto" w:fill="FFFFFF"/>
        </w:rPr>
        <w:t>N</w:t>
      </w:r>
      <w:r w:rsidRPr="009E2185">
        <w:rPr>
          <w:rFonts w:ascii="Verdana" w:hAnsi="Verdana" w:cs="Open Sans"/>
          <w:sz w:val="20"/>
          <w:szCs w:val="20"/>
          <w:shd w:val="clear" w:color="auto" w:fill="FFFFFF"/>
        </w:rPr>
        <w:t>abywcę</w:t>
      </w:r>
      <w:r w:rsidR="00DA5D71" w:rsidRPr="009E2185">
        <w:rPr>
          <w:rFonts w:ascii="Verdana" w:hAnsi="Verdana" w:cs="Open Sans"/>
          <w:sz w:val="20"/>
          <w:szCs w:val="20"/>
          <w:shd w:val="clear" w:color="auto" w:fill="FFFFFF"/>
        </w:rPr>
        <w:t xml:space="preserve"> </w:t>
      </w:r>
      <w:r w:rsidRPr="009E2185">
        <w:rPr>
          <w:rFonts w:ascii="Verdana" w:hAnsi="Verdana" w:cs="Open Sans"/>
          <w:sz w:val="20"/>
          <w:szCs w:val="20"/>
          <w:shd w:val="clear" w:color="auto" w:fill="FFFFFF"/>
        </w:rPr>
        <w:t>po wpłacie pełnej ceny przez Nabywcę,</w:t>
      </w:r>
      <w:r w:rsidRPr="009E2185">
        <w:rPr>
          <w:rFonts w:ascii="Verdana" w:hAnsi="Verdana" w:cs="Open Sans"/>
          <w:sz w:val="20"/>
          <w:szCs w:val="20"/>
          <w:shd w:val="clear" w:color="auto" w:fill="FFFFFF"/>
        </w:rPr>
        <w:tab/>
      </w:r>
    </w:p>
    <w:p w14:paraId="3105A80B" w14:textId="77777777" w:rsidR="002A70EE" w:rsidRPr="009E2185" w:rsidRDefault="002A70EE" w:rsidP="002A70EE">
      <w:pPr>
        <w:tabs>
          <w:tab w:val="right" w:pos="1080"/>
          <w:tab w:val="right" w:leader="hyphen" w:pos="8646"/>
          <w:tab w:val="right" w:leader="hyphen" w:pos="9070"/>
        </w:tabs>
        <w:ind w:left="714"/>
        <w:jc w:val="both"/>
        <w:rPr>
          <w:rFonts w:ascii="Verdana" w:hAnsi="Verdana"/>
          <w:sz w:val="20"/>
          <w:szCs w:val="20"/>
        </w:rPr>
      </w:pPr>
      <w:r w:rsidRPr="009E2185">
        <w:rPr>
          <w:rFonts w:ascii="Verdana" w:hAnsi="Verdana"/>
          <w:sz w:val="20"/>
          <w:szCs w:val="20"/>
        </w:rPr>
        <w:t>a także:</w:t>
      </w:r>
      <w:r w:rsidRPr="009E2185">
        <w:rPr>
          <w:rFonts w:ascii="Verdana" w:hAnsi="Verdana"/>
          <w:sz w:val="20"/>
          <w:szCs w:val="20"/>
        </w:rPr>
        <w:tab/>
      </w:r>
    </w:p>
    <w:p w14:paraId="1D7F8EC7" w14:textId="1AA3149C" w:rsidR="00312F27" w:rsidRPr="009E2185" w:rsidRDefault="00312F27" w:rsidP="002A70EE">
      <w:pPr>
        <w:numPr>
          <w:ilvl w:val="0"/>
          <w:numId w:val="10"/>
        </w:numPr>
        <w:tabs>
          <w:tab w:val="right" w:pos="1080"/>
          <w:tab w:val="right" w:leader="hyphen" w:pos="8646"/>
          <w:tab w:val="right" w:leader="hyphen" w:pos="9070"/>
        </w:tabs>
        <w:autoSpaceDE/>
        <w:autoSpaceDN/>
        <w:ind w:left="1071" w:hanging="357"/>
        <w:jc w:val="both"/>
        <w:rPr>
          <w:rFonts w:ascii="Verdana" w:hAnsi="Verdana"/>
          <w:sz w:val="20"/>
          <w:szCs w:val="20"/>
        </w:rPr>
      </w:pPr>
      <w:r w:rsidRPr="009E2185">
        <w:rPr>
          <w:rFonts w:ascii="Verdana" w:hAnsi="Verdana"/>
          <w:sz w:val="20"/>
          <w:szCs w:val="20"/>
        </w:rPr>
        <w:t>aktualnym odpisem Księgi Wieczystej 2 prowadzonej dla Nieruchomości Drogowej,</w:t>
      </w:r>
      <w:r w:rsidRPr="009E2185">
        <w:rPr>
          <w:rFonts w:ascii="Verdana" w:hAnsi="Verdana"/>
          <w:sz w:val="20"/>
          <w:szCs w:val="20"/>
        </w:rPr>
        <w:tab/>
      </w:r>
    </w:p>
    <w:p w14:paraId="410C8AAF" w14:textId="77D0981F" w:rsidR="002A70EE" w:rsidRPr="009E2185" w:rsidRDefault="002A70EE" w:rsidP="002A70EE">
      <w:pPr>
        <w:numPr>
          <w:ilvl w:val="0"/>
          <w:numId w:val="10"/>
        </w:numPr>
        <w:tabs>
          <w:tab w:val="right" w:pos="1080"/>
          <w:tab w:val="right" w:leader="hyphen" w:pos="8646"/>
          <w:tab w:val="right" w:leader="hyphen" w:pos="9070"/>
        </w:tabs>
        <w:autoSpaceDE/>
        <w:autoSpaceDN/>
        <w:ind w:left="1071" w:hanging="357"/>
        <w:jc w:val="both"/>
        <w:rPr>
          <w:rFonts w:ascii="Verdana" w:hAnsi="Verdana"/>
          <w:sz w:val="20"/>
          <w:szCs w:val="20"/>
        </w:rPr>
      </w:pPr>
      <w:r w:rsidRPr="009E2185">
        <w:rPr>
          <w:rFonts w:ascii="Verdana" w:hAnsi="Verdana"/>
          <w:sz w:val="20"/>
          <w:szCs w:val="20"/>
        </w:rPr>
        <w:t xml:space="preserve">treścią zaświadczenia Prezydenta Miasta </w:t>
      </w:r>
      <w:r w:rsidR="002668BE" w:rsidRPr="009E2185">
        <w:rPr>
          <w:rFonts w:ascii="Verdana" w:hAnsi="Verdana"/>
          <w:sz w:val="20"/>
          <w:szCs w:val="20"/>
        </w:rPr>
        <w:t>Gliwice</w:t>
      </w:r>
      <w:r w:rsidR="00080DE5" w:rsidRPr="009E2185">
        <w:rPr>
          <w:rFonts w:ascii="Verdana" w:hAnsi="Verdana"/>
          <w:sz w:val="20"/>
          <w:szCs w:val="20"/>
        </w:rPr>
        <w:t xml:space="preserve"> </w:t>
      </w:r>
      <w:r w:rsidR="00CD3D10" w:rsidRPr="009E2185">
        <w:rPr>
          <w:rFonts w:ascii="Verdana" w:hAnsi="Verdana"/>
          <w:sz w:val="20"/>
          <w:szCs w:val="20"/>
        </w:rPr>
        <w:t>z</w:t>
      </w:r>
      <w:r w:rsidR="00DA5D71" w:rsidRPr="009E2185">
        <w:rPr>
          <w:rFonts w:ascii="Verdana" w:hAnsi="Verdana"/>
          <w:sz w:val="20"/>
          <w:szCs w:val="20"/>
        </w:rPr>
        <w:t xml:space="preserve"> </w:t>
      </w:r>
      <w:r w:rsidRPr="009E2185">
        <w:rPr>
          <w:rFonts w:ascii="Verdana" w:hAnsi="Verdana"/>
          <w:sz w:val="20"/>
          <w:szCs w:val="20"/>
        </w:rPr>
        <w:t xml:space="preserve">dnia </w:t>
      </w:r>
      <w:r w:rsidR="00DA5D71" w:rsidRPr="009E2185">
        <w:rPr>
          <w:rFonts w:ascii="Verdana" w:hAnsi="Verdana"/>
          <w:sz w:val="20"/>
          <w:szCs w:val="20"/>
        </w:rPr>
        <w:t>**</w:t>
      </w:r>
      <w:r w:rsidR="008E450B" w:rsidRPr="009E2185">
        <w:rPr>
          <w:rFonts w:ascii="Verdana" w:hAnsi="Verdana"/>
          <w:sz w:val="20"/>
          <w:szCs w:val="20"/>
        </w:rPr>
        <w:t xml:space="preserve"> </w:t>
      </w:r>
      <w:r w:rsidRPr="009E2185">
        <w:rPr>
          <w:rFonts w:ascii="Verdana" w:hAnsi="Verdana"/>
          <w:sz w:val="20"/>
          <w:szCs w:val="20"/>
        </w:rPr>
        <w:t>202</w:t>
      </w:r>
      <w:r w:rsidR="00DA5D71" w:rsidRPr="009E2185">
        <w:rPr>
          <w:rFonts w:ascii="Verdana" w:hAnsi="Verdana"/>
          <w:sz w:val="20"/>
          <w:szCs w:val="20"/>
        </w:rPr>
        <w:t>4</w:t>
      </w:r>
      <w:r w:rsidRPr="009E2185">
        <w:rPr>
          <w:rFonts w:ascii="Verdana" w:hAnsi="Verdana"/>
          <w:sz w:val="20"/>
          <w:szCs w:val="20"/>
        </w:rPr>
        <w:t xml:space="preserve"> roku</w:t>
      </w:r>
      <w:r w:rsidR="00CD3D10" w:rsidRPr="009E2185">
        <w:rPr>
          <w:rFonts w:ascii="Verdana" w:hAnsi="Verdana"/>
          <w:sz w:val="20"/>
          <w:szCs w:val="20"/>
        </w:rPr>
        <w:t xml:space="preserve"> w </w:t>
      </w:r>
      <w:r w:rsidRPr="009E2185">
        <w:rPr>
          <w:rFonts w:ascii="Verdana" w:hAnsi="Verdana"/>
          <w:sz w:val="20"/>
          <w:szCs w:val="20"/>
        </w:rPr>
        <w:t>sprawie przeznaczeni</w:t>
      </w:r>
      <w:r w:rsidR="00080DE5" w:rsidRPr="009E2185">
        <w:rPr>
          <w:rFonts w:ascii="Verdana" w:hAnsi="Verdana"/>
          <w:sz w:val="20"/>
          <w:szCs w:val="20"/>
        </w:rPr>
        <w:t>a</w:t>
      </w:r>
      <w:r w:rsidRPr="009E2185">
        <w:rPr>
          <w:rFonts w:ascii="Verdana" w:hAnsi="Verdana"/>
          <w:sz w:val="20"/>
          <w:szCs w:val="20"/>
        </w:rPr>
        <w:t xml:space="preserve"> Nieruchomości</w:t>
      </w:r>
      <w:r w:rsidR="002668BE" w:rsidRPr="009E2185">
        <w:rPr>
          <w:rFonts w:ascii="Verdana" w:hAnsi="Verdana"/>
          <w:sz w:val="20"/>
          <w:szCs w:val="20"/>
        </w:rPr>
        <w:t xml:space="preserve"> i</w:t>
      </w:r>
      <w:r w:rsidR="00896DE2" w:rsidRPr="009E2185">
        <w:rPr>
          <w:rFonts w:ascii="Verdana" w:hAnsi="Verdana"/>
          <w:sz w:val="20"/>
          <w:szCs w:val="20"/>
        </w:rPr>
        <w:t xml:space="preserve"> Nieruchomości Drogowej </w:t>
      </w:r>
      <w:r w:rsidR="00CD3D10" w:rsidRPr="009E2185">
        <w:rPr>
          <w:rFonts w:ascii="Verdana" w:hAnsi="Verdana"/>
          <w:sz w:val="20"/>
          <w:szCs w:val="20"/>
        </w:rPr>
        <w:t>w</w:t>
      </w:r>
      <w:r w:rsidR="00697267" w:rsidRPr="009E2185">
        <w:rPr>
          <w:rFonts w:ascii="Verdana" w:hAnsi="Verdana"/>
          <w:sz w:val="20"/>
          <w:szCs w:val="20"/>
        </w:rPr>
        <w:t xml:space="preserve"> </w:t>
      </w:r>
      <w:r w:rsidRPr="009E2185">
        <w:rPr>
          <w:rFonts w:ascii="Verdana" w:hAnsi="Verdana"/>
          <w:sz w:val="20"/>
          <w:szCs w:val="20"/>
        </w:rPr>
        <w:t>miejscowym planie zagospodarowania przestrzennego,</w:t>
      </w:r>
      <w:r w:rsidRPr="009E2185">
        <w:rPr>
          <w:rFonts w:ascii="Verdana" w:hAnsi="Verdana"/>
          <w:sz w:val="20"/>
          <w:szCs w:val="20"/>
        </w:rPr>
        <w:tab/>
      </w:r>
    </w:p>
    <w:p w14:paraId="2425E11E" w14:textId="38BC6999" w:rsidR="008666EB" w:rsidRPr="009E2185" w:rsidRDefault="00867150" w:rsidP="008666EB">
      <w:pPr>
        <w:numPr>
          <w:ilvl w:val="0"/>
          <w:numId w:val="7"/>
        </w:numPr>
        <w:tabs>
          <w:tab w:val="right" w:pos="720"/>
          <w:tab w:val="right" w:leader="hyphen" w:pos="8646"/>
          <w:tab w:val="right" w:leader="hyphen" w:pos="9070"/>
        </w:tabs>
        <w:autoSpaceDE/>
        <w:autoSpaceDN/>
        <w:jc w:val="both"/>
        <w:rPr>
          <w:rFonts w:ascii="Verdana" w:hAnsi="Verdana"/>
          <w:color w:val="000000"/>
          <w:sz w:val="20"/>
          <w:szCs w:val="20"/>
        </w:rPr>
      </w:pPr>
      <w:r w:rsidRPr="009E2185">
        <w:rPr>
          <w:rFonts w:ascii="Verdana" w:hAnsi="Verdana"/>
          <w:color w:val="000000"/>
          <w:sz w:val="20"/>
          <w:szCs w:val="20"/>
        </w:rPr>
        <w:t>w</w:t>
      </w:r>
      <w:r w:rsidR="008666EB" w:rsidRPr="009E2185">
        <w:rPr>
          <w:rFonts w:ascii="Verdana" w:hAnsi="Verdana"/>
          <w:color w:val="000000"/>
          <w:sz w:val="20"/>
          <w:szCs w:val="20"/>
        </w:rPr>
        <w:t>yraża zgodę na wyodrębnianie z</w:t>
      </w:r>
      <w:r w:rsidR="001E0B61" w:rsidRPr="009E2185">
        <w:rPr>
          <w:rFonts w:ascii="Verdana" w:hAnsi="Verdana"/>
          <w:color w:val="000000"/>
          <w:sz w:val="20"/>
          <w:szCs w:val="20"/>
        </w:rPr>
        <w:t xml:space="preserve"> </w:t>
      </w:r>
      <w:r w:rsidR="008666EB" w:rsidRPr="009E2185">
        <w:rPr>
          <w:rFonts w:ascii="Verdana" w:hAnsi="Verdana"/>
          <w:color w:val="000000"/>
          <w:sz w:val="20"/>
          <w:szCs w:val="20"/>
        </w:rPr>
        <w:t>Księgi wieczystej 1 prowadzonej dla Nieruchomości Deweloperskiej – lokali innych niż przedmiotowy Lokal, bez przenoszenia wpisu roszczenia, które zostanie wpisane zgodnie z</w:t>
      </w:r>
      <w:r w:rsidR="001E0B61" w:rsidRPr="009E2185">
        <w:rPr>
          <w:rFonts w:ascii="Verdana" w:hAnsi="Verdana"/>
          <w:color w:val="000000"/>
          <w:sz w:val="20"/>
          <w:szCs w:val="20"/>
        </w:rPr>
        <w:t xml:space="preserve"> </w:t>
      </w:r>
      <w:r w:rsidR="008666EB" w:rsidRPr="009E2185">
        <w:rPr>
          <w:rFonts w:ascii="Verdana" w:hAnsi="Verdana"/>
          <w:color w:val="000000"/>
          <w:sz w:val="20"/>
          <w:szCs w:val="20"/>
        </w:rPr>
        <w:t>wnioskiem złożonym w</w:t>
      </w:r>
      <w:r w:rsidR="001E0B61" w:rsidRPr="009E2185">
        <w:rPr>
          <w:rFonts w:ascii="Verdana" w:hAnsi="Verdana"/>
          <w:color w:val="000000"/>
          <w:sz w:val="20"/>
          <w:szCs w:val="20"/>
        </w:rPr>
        <w:t xml:space="preserve"> </w:t>
      </w:r>
      <w:r w:rsidR="008666EB" w:rsidRPr="009E2185">
        <w:rPr>
          <w:rFonts w:ascii="Verdana" w:hAnsi="Verdana"/>
          <w:color w:val="000000"/>
          <w:sz w:val="20"/>
          <w:szCs w:val="20"/>
        </w:rPr>
        <w:t>oparciu o</w:t>
      </w:r>
      <w:r w:rsidR="001E0B61" w:rsidRPr="009E2185">
        <w:rPr>
          <w:rFonts w:ascii="Verdana" w:hAnsi="Verdana"/>
          <w:color w:val="000000"/>
          <w:sz w:val="20"/>
          <w:szCs w:val="20"/>
        </w:rPr>
        <w:t xml:space="preserve"> </w:t>
      </w:r>
      <w:r w:rsidR="008666EB" w:rsidRPr="009E2185">
        <w:rPr>
          <w:rFonts w:ascii="Verdana" w:hAnsi="Verdana"/>
          <w:color w:val="000000"/>
          <w:sz w:val="20"/>
          <w:szCs w:val="20"/>
        </w:rPr>
        <w:t>żądanie zawarte w</w:t>
      </w:r>
      <w:r w:rsidR="00725425" w:rsidRPr="009E2185">
        <w:rPr>
          <w:rFonts w:ascii="Verdana" w:hAnsi="Verdana"/>
          <w:color w:val="000000"/>
          <w:sz w:val="20"/>
          <w:szCs w:val="20"/>
        </w:rPr>
        <w:t xml:space="preserve"> </w:t>
      </w:r>
      <w:r w:rsidR="008666EB" w:rsidRPr="009E2185">
        <w:rPr>
          <w:rFonts w:ascii="Verdana" w:hAnsi="Verdana"/>
          <w:color w:val="000000"/>
          <w:sz w:val="20"/>
          <w:szCs w:val="20"/>
        </w:rPr>
        <w:t>§ 14 Umowy,</w:t>
      </w:r>
      <w:r w:rsidR="008666EB" w:rsidRPr="009E2185">
        <w:rPr>
          <w:rFonts w:ascii="Verdana" w:hAnsi="Verdana"/>
          <w:color w:val="000000"/>
          <w:sz w:val="20"/>
          <w:szCs w:val="20"/>
        </w:rPr>
        <w:tab/>
      </w:r>
    </w:p>
    <w:p w14:paraId="37D6466E" w14:textId="11EA2E1C" w:rsidR="002A70EE" w:rsidRPr="009E2185" w:rsidRDefault="00DA5D71" w:rsidP="002A70EE">
      <w:pPr>
        <w:numPr>
          <w:ilvl w:val="0"/>
          <w:numId w:val="7"/>
        </w:numPr>
        <w:tabs>
          <w:tab w:val="right" w:pos="720"/>
          <w:tab w:val="right" w:leader="hyphen" w:pos="8640"/>
        </w:tabs>
        <w:autoSpaceDE/>
        <w:autoSpaceDN/>
        <w:jc w:val="both"/>
        <w:rPr>
          <w:rFonts w:ascii="Verdana" w:hAnsi="Verdana"/>
          <w:sz w:val="20"/>
          <w:szCs w:val="20"/>
        </w:rPr>
      </w:pPr>
      <w:r w:rsidRPr="009E2185">
        <w:rPr>
          <w:rFonts w:ascii="Verdana" w:hAnsi="Verdana"/>
          <w:sz w:val="20"/>
          <w:szCs w:val="20"/>
        </w:rPr>
        <w:t xml:space="preserve">w </w:t>
      </w:r>
      <w:r w:rsidR="002A70EE" w:rsidRPr="009E2185">
        <w:rPr>
          <w:rFonts w:ascii="Verdana" w:hAnsi="Verdana"/>
          <w:sz w:val="20"/>
          <w:szCs w:val="20"/>
        </w:rPr>
        <w:t>przypadku odstąpienia od</w:t>
      </w:r>
      <w:r w:rsidR="001E0B61" w:rsidRPr="009E2185">
        <w:rPr>
          <w:rFonts w:ascii="Verdana" w:hAnsi="Verdana"/>
          <w:sz w:val="20"/>
          <w:szCs w:val="20"/>
        </w:rPr>
        <w:t xml:space="preserve"> </w:t>
      </w:r>
      <w:r w:rsidR="002A70EE" w:rsidRPr="009E2185">
        <w:rPr>
          <w:rFonts w:ascii="Verdana" w:hAnsi="Verdana"/>
          <w:sz w:val="20"/>
          <w:szCs w:val="20"/>
        </w:rPr>
        <w:t xml:space="preserve">Umowy przez </w:t>
      </w:r>
      <w:r w:rsidR="003C2255" w:rsidRPr="009E2185">
        <w:rPr>
          <w:rFonts w:ascii="Verdana" w:hAnsi="Verdana"/>
          <w:sz w:val="20"/>
          <w:szCs w:val="20"/>
        </w:rPr>
        <w:t>Dewelopera</w:t>
      </w:r>
      <w:r w:rsidR="002A70EE" w:rsidRPr="009E2185">
        <w:rPr>
          <w:rFonts w:ascii="Verdana" w:hAnsi="Verdana"/>
          <w:sz w:val="20"/>
          <w:szCs w:val="20"/>
        </w:rPr>
        <w:t>,</w:t>
      </w:r>
      <w:r w:rsidR="00CD3D10" w:rsidRPr="009E2185">
        <w:rPr>
          <w:rFonts w:ascii="Verdana" w:hAnsi="Verdana"/>
          <w:sz w:val="20"/>
          <w:szCs w:val="20"/>
        </w:rPr>
        <w:t xml:space="preserve"> w</w:t>
      </w:r>
      <w:r w:rsidR="001E0B61" w:rsidRPr="009E2185">
        <w:rPr>
          <w:rFonts w:ascii="Verdana" w:hAnsi="Verdana"/>
          <w:sz w:val="20"/>
          <w:szCs w:val="20"/>
        </w:rPr>
        <w:t xml:space="preserve"> </w:t>
      </w:r>
      <w:r w:rsidR="002A70EE" w:rsidRPr="009E2185">
        <w:rPr>
          <w:rFonts w:ascii="Verdana" w:hAnsi="Verdana"/>
          <w:sz w:val="20"/>
          <w:szCs w:val="20"/>
        </w:rPr>
        <w:t>myśl § 11 ust.</w:t>
      </w:r>
      <w:r w:rsidR="00725425" w:rsidRPr="009E2185">
        <w:rPr>
          <w:rFonts w:ascii="Verdana" w:hAnsi="Verdana"/>
          <w:sz w:val="20"/>
          <w:szCs w:val="20"/>
        </w:rPr>
        <w:t xml:space="preserve"> </w:t>
      </w:r>
      <w:r w:rsidR="001E0B61" w:rsidRPr="009E2185">
        <w:rPr>
          <w:rFonts w:ascii="Verdana" w:hAnsi="Verdana"/>
          <w:sz w:val="20"/>
          <w:szCs w:val="20"/>
        </w:rPr>
        <w:t>9</w:t>
      </w:r>
      <w:r w:rsidR="002A70EE" w:rsidRPr="009E2185">
        <w:rPr>
          <w:rFonts w:ascii="Verdana" w:hAnsi="Verdana"/>
          <w:sz w:val="20"/>
          <w:szCs w:val="20"/>
        </w:rPr>
        <w:t xml:space="preserve"> </w:t>
      </w:r>
      <w:r w:rsidR="003C2255" w:rsidRPr="009E2185">
        <w:rPr>
          <w:rFonts w:ascii="Verdana" w:hAnsi="Verdana"/>
          <w:sz w:val="20"/>
          <w:szCs w:val="20"/>
        </w:rPr>
        <w:t xml:space="preserve">niniejszej </w:t>
      </w:r>
      <w:r w:rsidR="002A70EE" w:rsidRPr="009E2185">
        <w:rPr>
          <w:rFonts w:ascii="Verdana" w:hAnsi="Verdana"/>
          <w:sz w:val="20"/>
          <w:szCs w:val="20"/>
        </w:rPr>
        <w:t>Umowy, zobowiązuje się wyrazić zgodę na wykreślenie</w:t>
      </w:r>
      <w:r w:rsidR="00966D57" w:rsidRPr="009E2185">
        <w:rPr>
          <w:rFonts w:ascii="Verdana" w:hAnsi="Verdana"/>
          <w:sz w:val="20"/>
          <w:szCs w:val="20"/>
        </w:rPr>
        <w:t xml:space="preserve"> </w:t>
      </w:r>
      <w:r w:rsidR="002A70EE" w:rsidRPr="009E2185">
        <w:rPr>
          <w:rFonts w:ascii="Verdana" w:hAnsi="Verdana"/>
          <w:sz w:val="20"/>
          <w:szCs w:val="20"/>
        </w:rPr>
        <w:t>roszczenia, które zostanie wpisane zgodnie</w:t>
      </w:r>
      <w:r w:rsidR="00CD3D10" w:rsidRPr="009E2185">
        <w:rPr>
          <w:rFonts w:ascii="Verdana" w:hAnsi="Verdana"/>
          <w:sz w:val="20"/>
          <w:szCs w:val="20"/>
        </w:rPr>
        <w:t xml:space="preserve"> z</w:t>
      </w:r>
      <w:r w:rsidR="001E0B61" w:rsidRPr="009E2185">
        <w:rPr>
          <w:rFonts w:ascii="Verdana" w:hAnsi="Verdana"/>
          <w:sz w:val="20"/>
          <w:szCs w:val="20"/>
        </w:rPr>
        <w:t xml:space="preserve"> </w:t>
      </w:r>
      <w:r w:rsidR="002A70EE" w:rsidRPr="009E2185">
        <w:rPr>
          <w:rFonts w:ascii="Verdana" w:hAnsi="Verdana"/>
          <w:sz w:val="20"/>
          <w:szCs w:val="20"/>
        </w:rPr>
        <w:t>wnioskiem złożonym w</w:t>
      </w:r>
      <w:r w:rsidR="00725425" w:rsidRPr="009E2185">
        <w:rPr>
          <w:rFonts w:ascii="Verdana" w:hAnsi="Verdana"/>
          <w:sz w:val="20"/>
          <w:szCs w:val="20"/>
        </w:rPr>
        <w:t xml:space="preserve"> </w:t>
      </w:r>
      <w:r w:rsidR="002A70EE" w:rsidRPr="009E2185">
        <w:rPr>
          <w:rFonts w:ascii="Verdana" w:hAnsi="Verdana"/>
          <w:sz w:val="20"/>
          <w:szCs w:val="20"/>
        </w:rPr>
        <w:t>oparciu</w:t>
      </w:r>
      <w:r w:rsidR="00CD3D10" w:rsidRPr="009E2185">
        <w:rPr>
          <w:rFonts w:ascii="Verdana" w:hAnsi="Verdana"/>
          <w:sz w:val="20"/>
          <w:szCs w:val="20"/>
        </w:rPr>
        <w:t xml:space="preserve"> o</w:t>
      </w:r>
      <w:r w:rsidR="00725425" w:rsidRPr="009E2185">
        <w:rPr>
          <w:rFonts w:ascii="Verdana" w:hAnsi="Verdana"/>
          <w:sz w:val="20"/>
          <w:szCs w:val="20"/>
        </w:rPr>
        <w:t xml:space="preserve"> </w:t>
      </w:r>
      <w:r w:rsidR="002A70EE" w:rsidRPr="009E2185">
        <w:rPr>
          <w:rFonts w:ascii="Verdana" w:hAnsi="Verdana"/>
          <w:sz w:val="20"/>
          <w:szCs w:val="20"/>
        </w:rPr>
        <w:t>żądanie opisane</w:t>
      </w:r>
      <w:r w:rsidR="00CD3D10" w:rsidRPr="009E2185">
        <w:rPr>
          <w:rFonts w:ascii="Verdana" w:hAnsi="Verdana"/>
          <w:sz w:val="20"/>
          <w:szCs w:val="20"/>
        </w:rPr>
        <w:t xml:space="preserve"> w</w:t>
      </w:r>
      <w:r w:rsidR="001E0B61" w:rsidRPr="009E2185">
        <w:rPr>
          <w:rFonts w:ascii="Verdana" w:hAnsi="Verdana"/>
          <w:sz w:val="20"/>
          <w:szCs w:val="20"/>
        </w:rPr>
        <w:t xml:space="preserve"> </w:t>
      </w:r>
      <w:r w:rsidR="002A70EE" w:rsidRPr="009E2185">
        <w:rPr>
          <w:rFonts w:ascii="Verdana" w:hAnsi="Verdana"/>
          <w:sz w:val="20"/>
          <w:szCs w:val="20"/>
        </w:rPr>
        <w:t xml:space="preserve">§ 14 </w:t>
      </w:r>
      <w:r w:rsidR="00966D57" w:rsidRPr="009E2185">
        <w:rPr>
          <w:rFonts w:ascii="Verdana" w:hAnsi="Verdana"/>
          <w:sz w:val="20"/>
          <w:szCs w:val="20"/>
        </w:rPr>
        <w:t xml:space="preserve">niniejszej </w:t>
      </w:r>
      <w:r w:rsidR="002A70EE" w:rsidRPr="009E2185">
        <w:rPr>
          <w:rFonts w:ascii="Verdana" w:hAnsi="Verdana"/>
          <w:sz w:val="20"/>
          <w:szCs w:val="20"/>
        </w:rPr>
        <w:t>Umowy,</w:t>
      </w:r>
      <w:r w:rsidR="00CD3D10" w:rsidRPr="009E2185">
        <w:rPr>
          <w:rFonts w:ascii="Verdana" w:hAnsi="Verdana"/>
          <w:sz w:val="20"/>
          <w:szCs w:val="20"/>
        </w:rPr>
        <w:t xml:space="preserve"> w</w:t>
      </w:r>
      <w:r w:rsidR="001E0B61" w:rsidRPr="009E2185">
        <w:rPr>
          <w:rFonts w:ascii="Verdana" w:hAnsi="Verdana"/>
          <w:sz w:val="20"/>
          <w:szCs w:val="20"/>
        </w:rPr>
        <w:t xml:space="preserve"> </w:t>
      </w:r>
      <w:r w:rsidR="002A70EE" w:rsidRPr="009E2185">
        <w:rPr>
          <w:rFonts w:ascii="Verdana" w:hAnsi="Verdana"/>
          <w:sz w:val="20"/>
          <w:szCs w:val="20"/>
        </w:rPr>
        <w:t>terminie 14</w:t>
      </w:r>
      <w:r w:rsidR="00725425" w:rsidRPr="009E2185">
        <w:rPr>
          <w:rFonts w:ascii="Verdana" w:hAnsi="Verdana"/>
          <w:sz w:val="20"/>
          <w:szCs w:val="20"/>
        </w:rPr>
        <w:t xml:space="preserve"> </w:t>
      </w:r>
      <w:r w:rsidR="002A70EE" w:rsidRPr="009E2185">
        <w:rPr>
          <w:rFonts w:ascii="Verdana" w:hAnsi="Verdana"/>
          <w:sz w:val="20"/>
          <w:szCs w:val="20"/>
        </w:rPr>
        <w:t>(czternastu) dni od dnia otrzymania oświadczenia Sprzedającego o</w:t>
      </w:r>
      <w:r w:rsidR="00725425" w:rsidRPr="009E2185">
        <w:rPr>
          <w:rFonts w:ascii="Verdana" w:hAnsi="Verdana"/>
          <w:sz w:val="20"/>
          <w:szCs w:val="20"/>
        </w:rPr>
        <w:t xml:space="preserve"> </w:t>
      </w:r>
      <w:r w:rsidR="002A70EE" w:rsidRPr="009E2185">
        <w:rPr>
          <w:rFonts w:ascii="Verdana" w:hAnsi="Verdana"/>
          <w:sz w:val="20"/>
          <w:szCs w:val="20"/>
        </w:rPr>
        <w:t>odstąpieniu od Umowy,</w:t>
      </w:r>
      <w:r w:rsidR="002A70EE" w:rsidRPr="009E2185">
        <w:rPr>
          <w:rFonts w:ascii="Verdana" w:hAnsi="Verdana"/>
          <w:sz w:val="20"/>
          <w:szCs w:val="20"/>
        </w:rPr>
        <w:tab/>
      </w:r>
    </w:p>
    <w:p w14:paraId="3258CC91" w14:textId="3D7A764B" w:rsidR="002A70EE" w:rsidRPr="009E2185" w:rsidRDefault="001E0B61" w:rsidP="002A70EE">
      <w:pPr>
        <w:numPr>
          <w:ilvl w:val="0"/>
          <w:numId w:val="7"/>
        </w:numPr>
        <w:tabs>
          <w:tab w:val="right" w:pos="720"/>
          <w:tab w:val="right" w:leader="hyphen" w:pos="8646"/>
        </w:tabs>
        <w:autoSpaceDE/>
        <w:autoSpaceDN/>
        <w:jc w:val="both"/>
        <w:rPr>
          <w:rFonts w:ascii="Verdana" w:hAnsi="Verdana"/>
          <w:sz w:val="20"/>
          <w:szCs w:val="20"/>
        </w:rPr>
      </w:pPr>
      <w:r w:rsidRPr="009E2185">
        <w:rPr>
          <w:rFonts w:ascii="Verdana" w:hAnsi="Verdana"/>
          <w:sz w:val="20"/>
          <w:szCs w:val="20"/>
        </w:rPr>
        <w:t>j</w:t>
      </w:r>
      <w:r w:rsidR="002A70EE" w:rsidRPr="009E2185">
        <w:rPr>
          <w:rFonts w:ascii="Verdana" w:hAnsi="Verdana"/>
          <w:sz w:val="20"/>
          <w:szCs w:val="20"/>
        </w:rPr>
        <w:t>est mu wiadome, że:</w:t>
      </w:r>
      <w:r w:rsidR="002A70EE" w:rsidRPr="009E2185">
        <w:rPr>
          <w:rFonts w:ascii="Verdana" w:hAnsi="Verdana"/>
          <w:sz w:val="20"/>
          <w:szCs w:val="20"/>
        </w:rPr>
        <w:tab/>
      </w:r>
    </w:p>
    <w:p w14:paraId="13ACB204" w14:textId="17312A8E" w:rsidR="002A70EE" w:rsidRPr="009E2185" w:rsidRDefault="002A70EE" w:rsidP="002A70EE">
      <w:pPr>
        <w:numPr>
          <w:ilvl w:val="0"/>
          <w:numId w:val="8"/>
        </w:numPr>
        <w:tabs>
          <w:tab w:val="right" w:pos="1080"/>
          <w:tab w:val="right" w:leader="hyphen" w:pos="8640"/>
        </w:tabs>
        <w:autoSpaceDE/>
        <w:autoSpaceDN/>
        <w:ind w:left="1071" w:hanging="357"/>
        <w:jc w:val="both"/>
        <w:rPr>
          <w:rFonts w:ascii="Verdana" w:hAnsi="Verdana"/>
          <w:sz w:val="20"/>
          <w:szCs w:val="20"/>
        </w:rPr>
      </w:pPr>
      <w:r w:rsidRPr="009E2185">
        <w:rPr>
          <w:rFonts w:ascii="Verdana" w:hAnsi="Verdana"/>
          <w:sz w:val="20"/>
          <w:szCs w:val="20"/>
        </w:rPr>
        <w:t>ogródki przylegające do lokali usytuowanych na kondygnacji parteru Budynk</w:t>
      </w:r>
      <w:r w:rsidR="006C154A" w:rsidRPr="009E2185">
        <w:rPr>
          <w:rFonts w:ascii="Verdana" w:hAnsi="Verdana"/>
          <w:sz w:val="20"/>
          <w:szCs w:val="20"/>
        </w:rPr>
        <w:t>ów</w:t>
      </w:r>
      <w:r w:rsidRPr="009E2185">
        <w:rPr>
          <w:rFonts w:ascii="Verdana" w:hAnsi="Verdana"/>
          <w:sz w:val="20"/>
          <w:szCs w:val="20"/>
        </w:rPr>
        <w:t>, tarasy</w:t>
      </w:r>
      <w:r w:rsidR="002E6BA0" w:rsidRPr="009E2185">
        <w:rPr>
          <w:rFonts w:ascii="Verdana" w:hAnsi="Verdana"/>
          <w:sz w:val="20"/>
          <w:szCs w:val="20"/>
        </w:rPr>
        <w:t xml:space="preserve"> przylegające </w:t>
      </w:r>
      <w:r w:rsidRPr="009E2185">
        <w:rPr>
          <w:rFonts w:ascii="Verdana" w:hAnsi="Verdana"/>
          <w:sz w:val="20"/>
          <w:szCs w:val="20"/>
        </w:rPr>
        <w:t>do lokali usytuowanych na wyższych kondygnacjach Budynk</w:t>
      </w:r>
      <w:r w:rsidR="006C154A" w:rsidRPr="009E2185">
        <w:rPr>
          <w:rFonts w:ascii="Verdana" w:hAnsi="Verdana"/>
          <w:sz w:val="20"/>
          <w:szCs w:val="20"/>
        </w:rPr>
        <w:t>ów</w:t>
      </w:r>
      <w:r w:rsidR="006D68A0" w:rsidRPr="009E2185">
        <w:rPr>
          <w:rFonts w:ascii="Verdana" w:hAnsi="Verdana"/>
          <w:sz w:val="20"/>
          <w:szCs w:val="20"/>
        </w:rPr>
        <w:t>, miejsca postojowe w Garażu, komórki lokatorskie w Garażu</w:t>
      </w:r>
      <w:r w:rsidRPr="009E2185">
        <w:rPr>
          <w:rFonts w:ascii="Verdana" w:hAnsi="Verdana"/>
          <w:sz w:val="20"/>
          <w:szCs w:val="20"/>
        </w:rPr>
        <w:t xml:space="preserve"> oraz miejsca parkingowe</w:t>
      </w:r>
      <w:r w:rsidRPr="009E2185">
        <w:rPr>
          <w:rFonts w:ascii="Verdana" w:hAnsi="Verdana"/>
          <w:bCs/>
          <w:sz w:val="20"/>
          <w:szCs w:val="20"/>
        </w:rPr>
        <w:t xml:space="preserve"> </w:t>
      </w:r>
      <w:r w:rsidRPr="009E2185">
        <w:rPr>
          <w:rFonts w:ascii="Verdana" w:hAnsi="Verdana"/>
          <w:sz w:val="20"/>
          <w:szCs w:val="20"/>
        </w:rPr>
        <w:t xml:space="preserve">na parkingu naziemnym </w:t>
      </w:r>
      <w:r w:rsidR="007775CB" w:rsidRPr="009E2185">
        <w:rPr>
          <w:rFonts w:ascii="Verdana" w:hAnsi="Verdana"/>
          <w:sz w:val="20"/>
          <w:szCs w:val="20"/>
        </w:rPr>
        <w:t>na Nieruchomości D</w:t>
      </w:r>
      <w:r w:rsidR="002668BE" w:rsidRPr="009E2185">
        <w:rPr>
          <w:rFonts w:ascii="Verdana" w:hAnsi="Verdana"/>
          <w:sz w:val="20"/>
          <w:szCs w:val="20"/>
        </w:rPr>
        <w:t>rogowej</w:t>
      </w:r>
      <w:r w:rsidR="007775CB" w:rsidRPr="009E2185">
        <w:rPr>
          <w:rFonts w:ascii="Verdana" w:hAnsi="Verdana"/>
          <w:sz w:val="20"/>
          <w:szCs w:val="20"/>
        </w:rPr>
        <w:t xml:space="preserve"> </w:t>
      </w:r>
      <w:r w:rsidR="00173F17" w:rsidRPr="009E2185">
        <w:rPr>
          <w:rFonts w:ascii="Verdana" w:hAnsi="Verdana"/>
          <w:sz w:val="20"/>
          <w:szCs w:val="20"/>
        </w:rPr>
        <w:t xml:space="preserve">względnie inne przestrzenie </w:t>
      </w:r>
      <w:r w:rsidRPr="009E2185">
        <w:rPr>
          <w:rFonts w:ascii="Verdana" w:hAnsi="Verdana"/>
          <w:sz w:val="20"/>
          <w:szCs w:val="20"/>
        </w:rPr>
        <w:t>zostaną wyłączone ze wspólnego korzystania, oraz zobowiązuje się wyrazić</w:t>
      </w:r>
      <w:r w:rsidR="00CD3D10" w:rsidRPr="009E2185">
        <w:rPr>
          <w:rFonts w:ascii="Verdana" w:hAnsi="Verdana"/>
          <w:sz w:val="20"/>
          <w:szCs w:val="20"/>
        </w:rPr>
        <w:t xml:space="preserve"> w</w:t>
      </w:r>
      <w:r w:rsidR="001061BC" w:rsidRPr="009E2185">
        <w:rPr>
          <w:rFonts w:ascii="Verdana" w:hAnsi="Verdana"/>
          <w:sz w:val="20"/>
          <w:szCs w:val="20"/>
        </w:rPr>
        <w:t xml:space="preserve"> </w:t>
      </w:r>
      <w:r w:rsidRPr="009E2185">
        <w:rPr>
          <w:rFonts w:ascii="Verdana" w:hAnsi="Verdana"/>
          <w:sz w:val="20"/>
          <w:szCs w:val="20"/>
        </w:rPr>
        <w:t>Umowie przyrzeczonej zgodę na</w:t>
      </w:r>
      <w:r w:rsidR="001061BC" w:rsidRPr="009E2185">
        <w:rPr>
          <w:rFonts w:ascii="Verdana" w:hAnsi="Verdana"/>
          <w:sz w:val="20"/>
          <w:szCs w:val="20"/>
        </w:rPr>
        <w:t xml:space="preserve"> </w:t>
      </w:r>
      <w:r w:rsidRPr="009E2185">
        <w:rPr>
          <w:rFonts w:ascii="Verdana" w:hAnsi="Verdana"/>
          <w:sz w:val="20"/>
          <w:szCs w:val="20"/>
        </w:rPr>
        <w:t xml:space="preserve">sukcesywne zawieranie przez Spółkę oraz osoby należące do kręgu współwłaścicieli Nieruchomości </w:t>
      </w:r>
      <w:r w:rsidR="006C154A" w:rsidRPr="009E2185">
        <w:rPr>
          <w:rFonts w:ascii="Verdana" w:hAnsi="Verdana"/>
          <w:sz w:val="20"/>
          <w:szCs w:val="20"/>
        </w:rPr>
        <w:t>W</w:t>
      </w:r>
      <w:r w:rsidRPr="009E2185">
        <w:rPr>
          <w:rFonts w:ascii="Verdana" w:hAnsi="Verdana"/>
          <w:sz w:val="20"/>
          <w:szCs w:val="20"/>
        </w:rPr>
        <w:t xml:space="preserve">spólnej </w:t>
      </w:r>
      <w:r w:rsidR="007775CB" w:rsidRPr="009E2185">
        <w:rPr>
          <w:rFonts w:ascii="Verdana" w:hAnsi="Verdana"/>
          <w:sz w:val="20"/>
          <w:szCs w:val="20"/>
        </w:rPr>
        <w:t xml:space="preserve">oraz Nieruchomości </w:t>
      </w:r>
      <w:r w:rsidR="002668BE" w:rsidRPr="009E2185">
        <w:rPr>
          <w:rFonts w:ascii="Verdana" w:hAnsi="Verdana"/>
          <w:sz w:val="20"/>
          <w:szCs w:val="20"/>
        </w:rPr>
        <w:t>Drogowej</w:t>
      </w:r>
      <w:r w:rsidR="007775CB" w:rsidRPr="009E2185">
        <w:rPr>
          <w:rFonts w:ascii="Verdana" w:hAnsi="Verdana"/>
          <w:sz w:val="20"/>
          <w:szCs w:val="20"/>
        </w:rPr>
        <w:t xml:space="preserve"> </w:t>
      </w:r>
      <w:r w:rsidRPr="009E2185">
        <w:rPr>
          <w:rFonts w:ascii="Verdana" w:hAnsi="Verdana"/>
          <w:sz w:val="20"/>
          <w:szCs w:val="20"/>
        </w:rPr>
        <w:t>umów</w:t>
      </w:r>
      <w:r w:rsidR="00CD3D10" w:rsidRPr="009E2185">
        <w:rPr>
          <w:rFonts w:ascii="Verdana" w:hAnsi="Verdana"/>
          <w:sz w:val="20"/>
          <w:szCs w:val="20"/>
        </w:rPr>
        <w:t xml:space="preserve"> o</w:t>
      </w:r>
      <w:r w:rsidR="001061BC" w:rsidRPr="009E2185">
        <w:rPr>
          <w:rFonts w:ascii="Verdana" w:hAnsi="Verdana"/>
          <w:sz w:val="20"/>
          <w:szCs w:val="20"/>
        </w:rPr>
        <w:t xml:space="preserve"> </w:t>
      </w:r>
      <w:r w:rsidRPr="009E2185">
        <w:rPr>
          <w:rFonts w:ascii="Verdana" w:hAnsi="Verdana"/>
          <w:sz w:val="20"/>
          <w:szCs w:val="20"/>
        </w:rPr>
        <w:t>podział rzeczy wspólnej do korzystania (</w:t>
      </w:r>
      <w:proofErr w:type="spellStart"/>
      <w:r w:rsidRPr="009E2185">
        <w:rPr>
          <w:rFonts w:ascii="Verdana" w:hAnsi="Verdana"/>
          <w:i/>
          <w:sz w:val="20"/>
          <w:szCs w:val="20"/>
        </w:rPr>
        <w:t>quoad</w:t>
      </w:r>
      <w:proofErr w:type="spellEnd"/>
      <w:r w:rsidRPr="009E2185">
        <w:rPr>
          <w:rFonts w:ascii="Verdana" w:hAnsi="Verdana"/>
          <w:i/>
          <w:sz w:val="20"/>
          <w:szCs w:val="20"/>
        </w:rPr>
        <w:t xml:space="preserve"> usum</w:t>
      </w:r>
      <w:r w:rsidRPr="009E2185">
        <w:rPr>
          <w:rFonts w:ascii="Verdana" w:hAnsi="Verdana"/>
          <w:sz w:val="20"/>
          <w:szCs w:val="20"/>
        </w:rPr>
        <w:t>), na mocy których osobom tym przyznane zostaną prawa do korzystania</w:t>
      </w:r>
      <w:r w:rsidR="00CD3D10" w:rsidRPr="009E2185">
        <w:rPr>
          <w:rFonts w:ascii="Verdana" w:hAnsi="Verdana"/>
          <w:sz w:val="20"/>
          <w:szCs w:val="20"/>
        </w:rPr>
        <w:t xml:space="preserve"> z</w:t>
      </w:r>
      <w:r w:rsidR="006A63DE" w:rsidRPr="009E2185">
        <w:rPr>
          <w:rFonts w:ascii="Verdana" w:hAnsi="Verdana"/>
          <w:sz w:val="20"/>
          <w:szCs w:val="20"/>
        </w:rPr>
        <w:t> </w:t>
      </w:r>
      <w:r w:rsidRPr="009E2185">
        <w:rPr>
          <w:rFonts w:ascii="Verdana" w:hAnsi="Verdana"/>
          <w:sz w:val="20"/>
          <w:szCs w:val="20"/>
        </w:rPr>
        <w:t>wyłączeniem innych osób</w:t>
      </w:r>
      <w:r w:rsidR="00CD3D10" w:rsidRPr="009E2185">
        <w:rPr>
          <w:rFonts w:ascii="Verdana" w:hAnsi="Verdana"/>
          <w:sz w:val="20"/>
          <w:szCs w:val="20"/>
        </w:rPr>
        <w:t xml:space="preserve"> z</w:t>
      </w:r>
      <w:r w:rsidR="00725425" w:rsidRPr="009E2185">
        <w:rPr>
          <w:rFonts w:ascii="Verdana" w:hAnsi="Verdana"/>
          <w:sz w:val="20"/>
          <w:szCs w:val="20"/>
        </w:rPr>
        <w:t xml:space="preserve"> </w:t>
      </w:r>
      <w:r w:rsidRPr="009E2185">
        <w:rPr>
          <w:rFonts w:ascii="Verdana" w:hAnsi="Verdana"/>
          <w:sz w:val="20"/>
          <w:szCs w:val="20"/>
        </w:rPr>
        <w:t>określonych</w:t>
      </w:r>
      <w:r w:rsidR="00CD3D10" w:rsidRPr="009E2185">
        <w:rPr>
          <w:rFonts w:ascii="Verdana" w:hAnsi="Verdana"/>
          <w:sz w:val="20"/>
          <w:szCs w:val="20"/>
        </w:rPr>
        <w:t xml:space="preserve"> w</w:t>
      </w:r>
      <w:r w:rsidR="001061BC" w:rsidRPr="009E2185">
        <w:rPr>
          <w:rFonts w:ascii="Verdana" w:hAnsi="Verdana"/>
          <w:sz w:val="20"/>
          <w:szCs w:val="20"/>
        </w:rPr>
        <w:t xml:space="preserve"> </w:t>
      </w:r>
      <w:r w:rsidRPr="009E2185">
        <w:rPr>
          <w:rFonts w:ascii="Verdana" w:hAnsi="Verdana"/>
          <w:sz w:val="20"/>
          <w:szCs w:val="20"/>
        </w:rPr>
        <w:t>tych umowach</w:t>
      </w:r>
      <w:r w:rsidR="006C154A" w:rsidRPr="009E2185">
        <w:rPr>
          <w:rFonts w:ascii="Verdana" w:hAnsi="Verdana"/>
          <w:sz w:val="20"/>
          <w:szCs w:val="20"/>
        </w:rPr>
        <w:t xml:space="preserve"> </w:t>
      </w:r>
      <w:r w:rsidRPr="009E2185">
        <w:rPr>
          <w:rFonts w:ascii="Verdana" w:hAnsi="Verdana"/>
          <w:sz w:val="20"/>
          <w:szCs w:val="20"/>
        </w:rPr>
        <w:t xml:space="preserve">miejsc </w:t>
      </w:r>
      <w:r w:rsidR="006C154A" w:rsidRPr="009E2185">
        <w:rPr>
          <w:rFonts w:ascii="Verdana" w:hAnsi="Verdana"/>
          <w:sz w:val="20"/>
          <w:szCs w:val="20"/>
        </w:rPr>
        <w:t>postojowych</w:t>
      </w:r>
      <w:r w:rsidRPr="009E2185">
        <w:rPr>
          <w:rFonts w:ascii="Verdana" w:hAnsi="Verdana"/>
          <w:sz w:val="20"/>
          <w:szCs w:val="20"/>
        </w:rPr>
        <w:t xml:space="preserve">, </w:t>
      </w:r>
      <w:r w:rsidR="001061BC" w:rsidRPr="009E2185">
        <w:rPr>
          <w:rFonts w:ascii="Verdana" w:hAnsi="Verdana"/>
          <w:sz w:val="20"/>
          <w:szCs w:val="20"/>
        </w:rPr>
        <w:t xml:space="preserve">komórek lokatorskich, </w:t>
      </w:r>
      <w:r w:rsidRPr="009E2185">
        <w:rPr>
          <w:rFonts w:ascii="Verdana" w:hAnsi="Verdana"/>
          <w:sz w:val="20"/>
          <w:szCs w:val="20"/>
        </w:rPr>
        <w:t>ogródków, tarasów</w:t>
      </w:r>
      <w:r w:rsidR="006C154A" w:rsidRPr="009E2185">
        <w:rPr>
          <w:rFonts w:ascii="Verdana" w:hAnsi="Verdana"/>
          <w:sz w:val="20"/>
          <w:szCs w:val="20"/>
        </w:rPr>
        <w:t xml:space="preserve"> lub przestrzeni</w:t>
      </w:r>
      <w:r w:rsidRPr="009E2185">
        <w:rPr>
          <w:rFonts w:ascii="Verdana" w:hAnsi="Verdana"/>
          <w:sz w:val="20"/>
          <w:szCs w:val="20"/>
        </w:rPr>
        <w:t>, innych niż przyznane Nabywcy</w:t>
      </w:r>
      <w:r w:rsidR="00CD3D10" w:rsidRPr="009E2185">
        <w:rPr>
          <w:rFonts w:ascii="Verdana" w:hAnsi="Verdana"/>
          <w:sz w:val="20"/>
          <w:szCs w:val="20"/>
        </w:rPr>
        <w:t xml:space="preserve"> w</w:t>
      </w:r>
      <w:r w:rsidR="001061BC" w:rsidRPr="009E2185">
        <w:rPr>
          <w:rFonts w:ascii="Verdana" w:hAnsi="Verdana"/>
          <w:sz w:val="20"/>
          <w:szCs w:val="20"/>
        </w:rPr>
        <w:t xml:space="preserve"> </w:t>
      </w:r>
      <w:r w:rsidRPr="009E2185">
        <w:rPr>
          <w:rFonts w:ascii="Verdana" w:hAnsi="Verdana"/>
          <w:sz w:val="20"/>
          <w:szCs w:val="20"/>
        </w:rPr>
        <w:t>treści Umowy, nieodpłatnie lub odpłatnie, a</w:t>
      </w:r>
      <w:r w:rsidR="001061BC" w:rsidRPr="009E2185">
        <w:rPr>
          <w:rFonts w:ascii="Verdana" w:hAnsi="Verdana"/>
          <w:sz w:val="20"/>
          <w:szCs w:val="20"/>
        </w:rPr>
        <w:t xml:space="preserve"> </w:t>
      </w:r>
      <w:r w:rsidRPr="009E2185">
        <w:rPr>
          <w:rFonts w:ascii="Verdana" w:hAnsi="Verdana"/>
          <w:sz w:val="20"/>
          <w:szCs w:val="20"/>
        </w:rPr>
        <w:t>w</w:t>
      </w:r>
      <w:r w:rsidR="001061BC" w:rsidRPr="009E2185">
        <w:rPr>
          <w:rFonts w:ascii="Verdana" w:hAnsi="Verdana"/>
          <w:sz w:val="20"/>
          <w:szCs w:val="20"/>
        </w:rPr>
        <w:t xml:space="preserve"> </w:t>
      </w:r>
      <w:r w:rsidRPr="009E2185">
        <w:rPr>
          <w:rFonts w:ascii="Verdana" w:hAnsi="Verdana"/>
          <w:sz w:val="20"/>
          <w:szCs w:val="20"/>
        </w:rPr>
        <w:t xml:space="preserve">przypadku zawierania umów odpłatnych zezwoli na pobieranie odpłatności wyłącznie przez </w:t>
      </w:r>
      <w:r w:rsidR="006C154A" w:rsidRPr="009E2185">
        <w:rPr>
          <w:rFonts w:ascii="Verdana" w:hAnsi="Verdana"/>
          <w:sz w:val="20"/>
          <w:szCs w:val="20"/>
        </w:rPr>
        <w:t>Dewelopera</w:t>
      </w:r>
      <w:r w:rsidRPr="009E2185">
        <w:rPr>
          <w:rFonts w:ascii="Verdana" w:hAnsi="Verdana"/>
          <w:sz w:val="20"/>
          <w:szCs w:val="20"/>
        </w:rPr>
        <w:t>,</w:t>
      </w:r>
      <w:r w:rsidR="00CD3D10" w:rsidRPr="009E2185">
        <w:rPr>
          <w:rFonts w:ascii="Verdana" w:hAnsi="Verdana"/>
          <w:sz w:val="20"/>
          <w:szCs w:val="20"/>
        </w:rPr>
        <w:t xml:space="preserve"> a</w:t>
      </w:r>
      <w:r w:rsidR="001061BC" w:rsidRPr="009E2185">
        <w:rPr>
          <w:rFonts w:ascii="Verdana" w:hAnsi="Verdana"/>
          <w:sz w:val="20"/>
          <w:szCs w:val="20"/>
        </w:rPr>
        <w:t xml:space="preserve"> </w:t>
      </w:r>
      <w:r w:rsidRPr="009E2185">
        <w:rPr>
          <w:rFonts w:ascii="Verdana" w:hAnsi="Verdana"/>
          <w:sz w:val="20"/>
          <w:szCs w:val="20"/>
        </w:rPr>
        <w:t xml:space="preserve">także do zmiany zawartej umowy </w:t>
      </w:r>
      <w:proofErr w:type="spellStart"/>
      <w:r w:rsidRPr="009E2185">
        <w:rPr>
          <w:rFonts w:ascii="Verdana" w:hAnsi="Verdana"/>
          <w:i/>
          <w:sz w:val="20"/>
          <w:szCs w:val="20"/>
        </w:rPr>
        <w:t>quoad</w:t>
      </w:r>
      <w:proofErr w:type="spellEnd"/>
      <w:r w:rsidRPr="009E2185">
        <w:rPr>
          <w:rFonts w:ascii="Verdana" w:hAnsi="Verdana"/>
          <w:i/>
          <w:sz w:val="20"/>
          <w:szCs w:val="20"/>
        </w:rPr>
        <w:t xml:space="preserve"> usum</w:t>
      </w:r>
      <w:r w:rsidRPr="009E2185">
        <w:rPr>
          <w:rFonts w:ascii="Verdana" w:hAnsi="Verdana"/>
          <w:sz w:val="20"/>
          <w:szCs w:val="20"/>
        </w:rPr>
        <w:t xml:space="preserve"> na warunkach ustalonych przez </w:t>
      </w:r>
      <w:r w:rsidR="006C154A" w:rsidRPr="009E2185">
        <w:rPr>
          <w:rFonts w:ascii="Verdana" w:hAnsi="Verdana"/>
          <w:sz w:val="20"/>
          <w:szCs w:val="20"/>
        </w:rPr>
        <w:t xml:space="preserve">Dewelopera </w:t>
      </w:r>
      <w:r w:rsidRPr="009E2185">
        <w:rPr>
          <w:rFonts w:ascii="Verdana" w:hAnsi="Verdana"/>
          <w:sz w:val="20"/>
          <w:szCs w:val="20"/>
        </w:rPr>
        <w:t>z</w:t>
      </w:r>
      <w:r w:rsidR="006A63DE" w:rsidRPr="009E2185">
        <w:rPr>
          <w:rFonts w:ascii="Verdana" w:hAnsi="Verdana"/>
          <w:sz w:val="20"/>
          <w:szCs w:val="20"/>
        </w:rPr>
        <w:t> </w:t>
      </w:r>
      <w:r w:rsidRPr="009E2185">
        <w:rPr>
          <w:rFonts w:ascii="Verdana" w:hAnsi="Verdana"/>
          <w:sz w:val="20"/>
          <w:szCs w:val="20"/>
        </w:rPr>
        <w:t xml:space="preserve">osobami trzecimi, które </w:t>
      </w:r>
      <w:r w:rsidR="00AF384D" w:rsidRPr="009E2185">
        <w:rPr>
          <w:rFonts w:ascii="Verdana" w:hAnsi="Verdana"/>
          <w:sz w:val="20"/>
          <w:szCs w:val="20"/>
        </w:rPr>
        <w:t xml:space="preserve">to czynności </w:t>
      </w:r>
      <w:r w:rsidRPr="009E2185">
        <w:rPr>
          <w:rFonts w:ascii="Verdana" w:hAnsi="Verdana"/>
          <w:sz w:val="20"/>
          <w:szCs w:val="20"/>
        </w:rPr>
        <w:t>jednak</w:t>
      </w:r>
      <w:r w:rsidR="00CD3D10" w:rsidRPr="009E2185">
        <w:rPr>
          <w:rFonts w:ascii="Verdana" w:hAnsi="Verdana"/>
          <w:sz w:val="20"/>
          <w:szCs w:val="20"/>
        </w:rPr>
        <w:t xml:space="preserve"> w</w:t>
      </w:r>
      <w:r w:rsidR="001061BC" w:rsidRPr="009E2185">
        <w:rPr>
          <w:rFonts w:ascii="Verdana" w:hAnsi="Verdana"/>
          <w:sz w:val="20"/>
          <w:szCs w:val="20"/>
        </w:rPr>
        <w:t xml:space="preserve"> </w:t>
      </w:r>
      <w:r w:rsidRPr="009E2185">
        <w:rPr>
          <w:rFonts w:ascii="Verdana" w:hAnsi="Verdana"/>
          <w:sz w:val="20"/>
          <w:szCs w:val="20"/>
        </w:rPr>
        <w:t>żaden sposób nie mogą naruszać uprawnień jakie winny przysługiwać Nabywcy zgodnie</w:t>
      </w:r>
      <w:r w:rsidR="00CD3D10" w:rsidRPr="009E2185">
        <w:rPr>
          <w:rFonts w:ascii="Verdana" w:hAnsi="Verdana"/>
          <w:sz w:val="20"/>
          <w:szCs w:val="20"/>
        </w:rPr>
        <w:t xml:space="preserve"> z</w:t>
      </w:r>
      <w:r w:rsidR="001061BC" w:rsidRPr="009E2185">
        <w:rPr>
          <w:rFonts w:ascii="Verdana" w:hAnsi="Verdana"/>
          <w:sz w:val="20"/>
          <w:szCs w:val="20"/>
        </w:rPr>
        <w:t xml:space="preserve"> </w:t>
      </w:r>
      <w:r w:rsidRPr="009E2185">
        <w:rPr>
          <w:rFonts w:ascii="Verdana" w:hAnsi="Verdana"/>
          <w:sz w:val="20"/>
          <w:szCs w:val="20"/>
        </w:rPr>
        <w:t>treścią niniejszej Umowy</w:t>
      </w:r>
      <w:r w:rsidR="00AF384D" w:rsidRPr="009E2185">
        <w:rPr>
          <w:rFonts w:ascii="Verdana" w:hAnsi="Verdana"/>
          <w:sz w:val="20"/>
          <w:szCs w:val="20"/>
        </w:rPr>
        <w:t xml:space="preserve"> jak</w:t>
      </w:r>
      <w:r w:rsidR="00CD3D10" w:rsidRPr="009E2185">
        <w:rPr>
          <w:rFonts w:ascii="Verdana" w:hAnsi="Verdana"/>
          <w:sz w:val="20"/>
          <w:szCs w:val="20"/>
        </w:rPr>
        <w:t xml:space="preserve"> i</w:t>
      </w:r>
      <w:r w:rsidR="001061BC" w:rsidRPr="009E2185">
        <w:rPr>
          <w:rFonts w:ascii="Verdana" w:hAnsi="Verdana"/>
          <w:sz w:val="20"/>
          <w:szCs w:val="20"/>
        </w:rPr>
        <w:t xml:space="preserve"> </w:t>
      </w:r>
      <w:r w:rsidR="00AF384D" w:rsidRPr="009E2185">
        <w:rPr>
          <w:rFonts w:ascii="Verdana" w:hAnsi="Verdana"/>
          <w:sz w:val="20"/>
          <w:szCs w:val="20"/>
        </w:rPr>
        <w:t>utrudniać normalne</w:t>
      </w:r>
      <w:r w:rsidR="00FA5BF0" w:rsidRPr="009E2185">
        <w:rPr>
          <w:rFonts w:ascii="Verdana" w:hAnsi="Verdana"/>
          <w:sz w:val="20"/>
          <w:szCs w:val="20"/>
        </w:rPr>
        <w:t>go</w:t>
      </w:r>
      <w:r w:rsidR="00AF384D" w:rsidRPr="009E2185">
        <w:rPr>
          <w:rFonts w:ascii="Verdana" w:hAnsi="Verdana"/>
          <w:sz w:val="20"/>
          <w:szCs w:val="20"/>
        </w:rPr>
        <w:t xml:space="preserve"> korzystani</w:t>
      </w:r>
      <w:r w:rsidR="00FA5BF0" w:rsidRPr="009E2185">
        <w:rPr>
          <w:rFonts w:ascii="Verdana" w:hAnsi="Verdana"/>
          <w:sz w:val="20"/>
          <w:szCs w:val="20"/>
        </w:rPr>
        <w:t>a</w:t>
      </w:r>
      <w:r w:rsidR="00CD3D10" w:rsidRPr="009E2185">
        <w:rPr>
          <w:rFonts w:ascii="Verdana" w:hAnsi="Verdana"/>
          <w:sz w:val="20"/>
          <w:szCs w:val="20"/>
        </w:rPr>
        <w:t xml:space="preserve"> z</w:t>
      </w:r>
      <w:r w:rsidR="001061BC" w:rsidRPr="009E2185">
        <w:rPr>
          <w:rFonts w:ascii="Verdana" w:hAnsi="Verdana"/>
          <w:sz w:val="20"/>
          <w:szCs w:val="20"/>
        </w:rPr>
        <w:t xml:space="preserve"> </w:t>
      </w:r>
      <w:r w:rsidR="00AF384D" w:rsidRPr="009E2185">
        <w:rPr>
          <w:rFonts w:ascii="Verdana" w:hAnsi="Verdana"/>
          <w:sz w:val="20"/>
          <w:szCs w:val="20"/>
        </w:rPr>
        <w:t>Lokalu</w:t>
      </w:r>
      <w:r w:rsidRPr="009E2185">
        <w:rPr>
          <w:rFonts w:ascii="Verdana" w:hAnsi="Verdana"/>
          <w:sz w:val="20"/>
          <w:szCs w:val="20"/>
        </w:rPr>
        <w:t>. Jednocześnie Strony ustalają, że zgodnie z</w:t>
      </w:r>
      <w:r w:rsidR="001061BC" w:rsidRPr="009E2185">
        <w:rPr>
          <w:rFonts w:ascii="Verdana" w:hAnsi="Verdana"/>
          <w:sz w:val="20"/>
          <w:szCs w:val="20"/>
        </w:rPr>
        <w:t xml:space="preserve"> </w:t>
      </w:r>
      <w:r w:rsidRPr="009E2185">
        <w:rPr>
          <w:rFonts w:ascii="Verdana" w:hAnsi="Verdana"/>
          <w:sz w:val="20"/>
          <w:szCs w:val="20"/>
        </w:rPr>
        <w:t>życzeniem Nabywcy, w</w:t>
      </w:r>
      <w:r w:rsidR="001061BC" w:rsidRPr="009E2185">
        <w:rPr>
          <w:rFonts w:ascii="Verdana" w:hAnsi="Verdana"/>
          <w:sz w:val="20"/>
          <w:szCs w:val="20"/>
        </w:rPr>
        <w:t xml:space="preserve"> </w:t>
      </w:r>
      <w:r w:rsidRPr="009E2185">
        <w:rPr>
          <w:rFonts w:ascii="Verdana" w:hAnsi="Verdana"/>
          <w:sz w:val="20"/>
          <w:szCs w:val="20"/>
        </w:rPr>
        <w:t>celu uzyskania przez Nabywcę możliwości nie angażowania go do czynności zawieranych</w:t>
      </w:r>
      <w:r w:rsidR="00CD3D10" w:rsidRPr="009E2185">
        <w:rPr>
          <w:rFonts w:ascii="Verdana" w:hAnsi="Verdana"/>
          <w:sz w:val="20"/>
          <w:szCs w:val="20"/>
        </w:rPr>
        <w:t xml:space="preserve"> z</w:t>
      </w:r>
      <w:r w:rsidR="001061BC" w:rsidRPr="009E2185">
        <w:rPr>
          <w:rFonts w:ascii="Verdana" w:hAnsi="Verdana"/>
          <w:sz w:val="20"/>
          <w:szCs w:val="20"/>
        </w:rPr>
        <w:t xml:space="preserve"> </w:t>
      </w:r>
      <w:r w:rsidRPr="009E2185">
        <w:rPr>
          <w:rFonts w:ascii="Verdana" w:hAnsi="Verdana"/>
          <w:sz w:val="20"/>
          <w:szCs w:val="20"/>
        </w:rPr>
        <w:t xml:space="preserve">pozostałymi klientami </w:t>
      </w:r>
      <w:r w:rsidR="006C154A" w:rsidRPr="009E2185">
        <w:rPr>
          <w:rFonts w:ascii="Verdana" w:hAnsi="Verdana"/>
          <w:sz w:val="20"/>
          <w:szCs w:val="20"/>
        </w:rPr>
        <w:t>Dewelopera</w:t>
      </w:r>
      <w:r w:rsidRPr="009E2185">
        <w:rPr>
          <w:rFonts w:ascii="Verdana" w:hAnsi="Verdana"/>
          <w:sz w:val="20"/>
          <w:szCs w:val="20"/>
        </w:rPr>
        <w:t>,</w:t>
      </w:r>
      <w:r w:rsidR="00CD3D10" w:rsidRPr="009E2185">
        <w:rPr>
          <w:rFonts w:ascii="Verdana" w:hAnsi="Verdana"/>
          <w:sz w:val="20"/>
          <w:szCs w:val="20"/>
        </w:rPr>
        <w:t xml:space="preserve"> w</w:t>
      </w:r>
      <w:r w:rsidR="001061BC" w:rsidRPr="009E2185">
        <w:rPr>
          <w:rFonts w:ascii="Verdana" w:hAnsi="Verdana"/>
          <w:sz w:val="20"/>
          <w:szCs w:val="20"/>
        </w:rPr>
        <w:t xml:space="preserve"> </w:t>
      </w:r>
      <w:r w:rsidRPr="009E2185">
        <w:rPr>
          <w:rFonts w:ascii="Verdana" w:hAnsi="Verdana"/>
          <w:sz w:val="20"/>
          <w:szCs w:val="20"/>
        </w:rPr>
        <w:t>celu umożliwienia dokonywania czynności związanych</w:t>
      </w:r>
      <w:r w:rsidR="00CD3D10" w:rsidRPr="009E2185">
        <w:rPr>
          <w:rFonts w:ascii="Verdana" w:hAnsi="Verdana"/>
          <w:sz w:val="20"/>
          <w:szCs w:val="20"/>
        </w:rPr>
        <w:t xml:space="preserve"> z</w:t>
      </w:r>
      <w:r w:rsidR="001061BC" w:rsidRPr="009E2185">
        <w:rPr>
          <w:rFonts w:ascii="Verdana" w:hAnsi="Verdana"/>
          <w:sz w:val="20"/>
          <w:szCs w:val="20"/>
        </w:rPr>
        <w:t xml:space="preserve"> </w:t>
      </w:r>
      <w:r w:rsidRPr="009E2185">
        <w:rPr>
          <w:rFonts w:ascii="Verdana" w:hAnsi="Verdana"/>
          <w:sz w:val="20"/>
          <w:szCs w:val="20"/>
        </w:rPr>
        <w:t xml:space="preserve">zawieraniem umów </w:t>
      </w:r>
      <w:proofErr w:type="spellStart"/>
      <w:r w:rsidRPr="009E2185">
        <w:rPr>
          <w:rFonts w:ascii="Verdana" w:hAnsi="Verdana"/>
          <w:i/>
          <w:iCs/>
          <w:sz w:val="20"/>
          <w:szCs w:val="20"/>
        </w:rPr>
        <w:t>quoad</w:t>
      </w:r>
      <w:proofErr w:type="spellEnd"/>
      <w:r w:rsidRPr="009E2185">
        <w:rPr>
          <w:rFonts w:ascii="Verdana" w:hAnsi="Verdana"/>
          <w:i/>
          <w:iCs/>
          <w:sz w:val="20"/>
          <w:szCs w:val="20"/>
        </w:rPr>
        <w:t xml:space="preserve"> usum</w:t>
      </w:r>
      <w:r w:rsidRPr="009E2185">
        <w:rPr>
          <w:rFonts w:ascii="Verdana" w:hAnsi="Verdana"/>
          <w:sz w:val="20"/>
          <w:szCs w:val="20"/>
        </w:rPr>
        <w:t xml:space="preserve"> bądź </w:t>
      </w:r>
      <w:r w:rsidRPr="009E2185">
        <w:rPr>
          <w:rFonts w:ascii="Verdana" w:hAnsi="Verdana"/>
          <w:sz w:val="20"/>
          <w:szCs w:val="20"/>
        </w:rPr>
        <w:lastRenderedPageBreak/>
        <w:t>ich zmianą, a</w:t>
      </w:r>
      <w:r w:rsidR="001061BC" w:rsidRPr="009E2185">
        <w:rPr>
          <w:rFonts w:ascii="Verdana" w:hAnsi="Verdana"/>
          <w:sz w:val="20"/>
          <w:szCs w:val="20"/>
        </w:rPr>
        <w:t xml:space="preserve"> </w:t>
      </w:r>
      <w:r w:rsidRPr="009E2185">
        <w:rPr>
          <w:rFonts w:ascii="Verdana" w:hAnsi="Verdana"/>
          <w:sz w:val="20"/>
          <w:szCs w:val="20"/>
        </w:rPr>
        <w:t>także związanych</w:t>
      </w:r>
      <w:r w:rsidR="00CD3D10" w:rsidRPr="009E2185">
        <w:rPr>
          <w:rFonts w:ascii="Verdana" w:hAnsi="Verdana"/>
          <w:sz w:val="20"/>
          <w:szCs w:val="20"/>
        </w:rPr>
        <w:t xml:space="preserve"> z</w:t>
      </w:r>
      <w:r w:rsidR="001061BC" w:rsidRPr="009E2185">
        <w:rPr>
          <w:rFonts w:ascii="Verdana" w:hAnsi="Verdana"/>
          <w:sz w:val="20"/>
          <w:szCs w:val="20"/>
        </w:rPr>
        <w:t xml:space="preserve"> </w:t>
      </w:r>
      <w:r w:rsidRPr="009E2185">
        <w:rPr>
          <w:rFonts w:ascii="Verdana" w:hAnsi="Verdana"/>
          <w:sz w:val="20"/>
          <w:szCs w:val="20"/>
        </w:rPr>
        <w:t>podziałami lub łączeniem lokali, ustanowieniem koniecznych służebności opisanych</w:t>
      </w:r>
      <w:r w:rsidR="00CD3D10" w:rsidRPr="009E2185">
        <w:rPr>
          <w:rFonts w:ascii="Verdana" w:hAnsi="Verdana"/>
          <w:sz w:val="20"/>
          <w:szCs w:val="20"/>
        </w:rPr>
        <w:t xml:space="preserve"> w</w:t>
      </w:r>
      <w:r w:rsidR="001061BC" w:rsidRPr="009E2185">
        <w:rPr>
          <w:rFonts w:ascii="Verdana" w:hAnsi="Verdana"/>
          <w:sz w:val="20"/>
          <w:szCs w:val="20"/>
        </w:rPr>
        <w:t xml:space="preserve"> </w:t>
      </w:r>
      <w:r w:rsidRPr="009E2185">
        <w:rPr>
          <w:rFonts w:ascii="Verdana" w:hAnsi="Verdana"/>
          <w:sz w:val="20"/>
          <w:szCs w:val="20"/>
        </w:rPr>
        <w:t xml:space="preserve">Umowie, dokonywania sprostowania udziałów, może zostać, według uznania Nabywcy, udzielone </w:t>
      </w:r>
      <w:r w:rsidR="00FA5BF0" w:rsidRPr="009E2185">
        <w:rPr>
          <w:rFonts w:ascii="Verdana" w:hAnsi="Verdana"/>
          <w:sz w:val="20"/>
          <w:szCs w:val="20"/>
        </w:rPr>
        <w:t xml:space="preserve">Spółce </w:t>
      </w:r>
      <w:r w:rsidRPr="009E2185">
        <w:rPr>
          <w:rFonts w:ascii="Verdana" w:hAnsi="Verdana"/>
          <w:sz w:val="20"/>
          <w:szCs w:val="20"/>
        </w:rPr>
        <w:t>pełnomocnictwo do dokonywania powyższych czynności</w:t>
      </w:r>
      <w:r w:rsidR="00CD3D10" w:rsidRPr="009E2185">
        <w:rPr>
          <w:rFonts w:ascii="Verdana" w:hAnsi="Verdana"/>
          <w:sz w:val="20"/>
          <w:szCs w:val="20"/>
        </w:rPr>
        <w:t xml:space="preserve"> w</w:t>
      </w:r>
      <w:r w:rsidR="001061BC" w:rsidRPr="009E2185">
        <w:rPr>
          <w:rFonts w:ascii="Verdana" w:hAnsi="Verdana"/>
          <w:sz w:val="20"/>
          <w:szCs w:val="20"/>
        </w:rPr>
        <w:t xml:space="preserve"> </w:t>
      </w:r>
      <w:r w:rsidRPr="009E2185">
        <w:rPr>
          <w:rFonts w:ascii="Verdana" w:hAnsi="Verdana"/>
          <w:sz w:val="20"/>
          <w:szCs w:val="20"/>
        </w:rPr>
        <w:t>imieniu Nabywcy oraz pozostałych współwłaścicieli lokali,</w:t>
      </w:r>
      <w:r w:rsidRPr="009E2185">
        <w:rPr>
          <w:rFonts w:ascii="Verdana" w:hAnsi="Verdana"/>
          <w:sz w:val="20"/>
          <w:szCs w:val="20"/>
        </w:rPr>
        <w:tab/>
      </w:r>
    </w:p>
    <w:p w14:paraId="63360709" w14:textId="15D5A21F" w:rsidR="002A70EE" w:rsidRPr="009E2185" w:rsidRDefault="002A70EE" w:rsidP="002A70EE">
      <w:pPr>
        <w:numPr>
          <w:ilvl w:val="0"/>
          <w:numId w:val="8"/>
        </w:numPr>
        <w:tabs>
          <w:tab w:val="right" w:pos="1080"/>
          <w:tab w:val="right" w:leader="hyphen" w:pos="8640"/>
        </w:tabs>
        <w:autoSpaceDE/>
        <w:autoSpaceDN/>
        <w:ind w:left="1071" w:hanging="357"/>
        <w:jc w:val="both"/>
        <w:rPr>
          <w:rFonts w:ascii="Verdana" w:hAnsi="Verdana"/>
          <w:sz w:val="20"/>
          <w:szCs w:val="20"/>
        </w:rPr>
      </w:pPr>
      <w:r w:rsidRPr="009E2185">
        <w:rPr>
          <w:rFonts w:ascii="Verdana" w:hAnsi="Verdana"/>
          <w:sz w:val="20"/>
          <w:szCs w:val="20"/>
        </w:rPr>
        <w:t>każdoczesny właściciel lokalu mieszkalnego posiadającego bezpośredni dostęp do ogródka</w:t>
      </w:r>
      <w:r w:rsidR="0066517B" w:rsidRPr="009E2185">
        <w:rPr>
          <w:rFonts w:ascii="Verdana" w:hAnsi="Verdana"/>
          <w:sz w:val="20"/>
          <w:szCs w:val="20"/>
        </w:rPr>
        <w:t xml:space="preserve"> bądź</w:t>
      </w:r>
      <w:r w:rsidRPr="009E2185">
        <w:rPr>
          <w:rFonts w:ascii="Verdana" w:hAnsi="Verdana"/>
          <w:sz w:val="20"/>
          <w:szCs w:val="20"/>
        </w:rPr>
        <w:t xml:space="preserve"> tarasu zobowiązany będzie do ich utrzymania na własny koszt</w:t>
      </w:r>
      <w:r w:rsidR="00CD3D10" w:rsidRPr="009E2185">
        <w:rPr>
          <w:rFonts w:ascii="Verdana" w:hAnsi="Verdana"/>
          <w:sz w:val="20"/>
          <w:szCs w:val="20"/>
        </w:rPr>
        <w:t xml:space="preserve"> w</w:t>
      </w:r>
      <w:r w:rsidR="00037002" w:rsidRPr="009E2185">
        <w:rPr>
          <w:rFonts w:ascii="Verdana" w:hAnsi="Verdana"/>
          <w:sz w:val="20"/>
          <w:szCs w:val="20"/>
        </w:rPr>
        <w:t xml:space="preserve"> </w:t>
      </w:r>
      <w:r w:rsidRPr="009E2185">
        <w:rPr>
          <w:rFonts w:ascii="Verdana" w:hAnsi="Verdana"/>
          <w:sz w:val="20"/>
          <w:szCs w:val="20"/>
        </w:rPr>
        <w:t>należytym stanie,</w:t>
      </w:r>
      <w:r w:rsidR="00CD3D10" w:rsidRPr="009E2185">
        <w:rPr>
          <w:rFonts w:ascii="Verdana" w:hAnsi="Verdana"/>
          <w:sz w:val="20"/>
          <w:szCs w:val="20"/>
        </w:rPr>
        <w:t xml:space="preserve"> w</w:t>
      </w:r>
      <w:r w:rsidR="00037002" w:rsidRPr="009E2185">
        <w:rPr>
          <w:rFonts w:ascii="Verdana" w:hAnsi="Verdana"/>
          <w:sz w:val="20"/>
          <w:szCs w:val="20"/>
        </w:rPr>
        <w:t xml:space="preserve"> </w:t>
      </w:r>
      <w:r w:rsidRPr="009E2185">
        <w:rPr>
          <w:rFonts w:ascii="Verdana" w:hAnsi="Verdana"/>
          <w:sz w:val="20"/>
          <w:szCs w:val="20"/>
        </w:rPr>
        <w:t>tym do ich konserwacji, napraw, odśnieżania na własny rachunek oraz do udostępnienia celem przeprowadzenia remontów</w:t>
      </w:r>
      <w:r w:rsidR="00CD3D10" w:rsidRPr="009E2185">
        <w:rPr>
          <w:rFonts w:ascii="Verdana" w:hAnsi="Verdana"/>
          <w:sz w:val="20"/>
          <w:szCs w:val="20"/>
        </w:rPr>
        <w:t xml:space="preserve"> i</w:t>
      </w:r>
      <w:r w:rsidR="00037002" w:rsidRPr="009E2185">
        <w:rPr>
          <w:rFonts w:ascii="Verdana" w:hAnsi="Verdana"/>
          <w:sz w:val="20"/>
          <w:szCs w:val="20"/>
        </w:rPr>
        <w:t xml:space="preserve"> </w:t>
      </w:r>
      <w:r w:rsidRPr="009E2185">
        <w:rPr>
          <w:rFonts w:ascii="Verdana" w:hAnsi="Verdana"/>
          <w:sz w:val="20"/>
          <w:szCs w:val="20"/>
        </w:rPr>
        <w:t>napraw budynku,</w:t>
      </w:r>
      <w:r w:rsidR="00CD3D10" w:rsidRPr="009E2185">
        <w:rPr>
          <w:rFonts w:ascii="Verdana" w:hAnsi="Verdana"/>
          <w:sz w:val="20"/>
          <w:szCs w:val="20"/>
        </w:rPr>
        <w:t xml:space="preserve"> w</w:t>
      </w:r>
      <w:r w:rsidR="00037002" w:rsidRPr="009E2185">
        <w:rPr>
          <w:rFonts w:ascii="Verdana" w:hAnsi="Verdana"/>
          <w:sz w:val="20"/>
          <w:szCs w:val="20"/>
        </w:rPr>
        <w:t xml:space="preserve"> </w:t>
      </w:r>
      <w:r w:rsidRPr="009E2185">
        <w:rPr>
          <w:rFonts w:ascii="Verdana" w:hAnsi="Verdana"/>
          <w:sz w:val="20"/>
          <w:szCs w:val="20"/>
        </w:rPr>
        <w:t>tym – ustawiania rusztowań,</w:t>
      </w:r>
      <w:r w:rsidRPr="009E2185">
        <w:rPr>
          <w:rFonts w:ascii="Verdana" w:hAnsi="Verdana"/>
          <w:sz w:val="20"/>
          <w:szCs w:val="20"/>
        </w:rPr>
        <w:tab/>
      </w:r>
    </w:p>
    <w:p w14:paraId="2AB8DE54" w14:textId="4533AEE9" w:rsidR="002A70EE" w:rsidRPr="009E2185" w:rsidRDefault="002A70EE" w:rsidP="002A70EE">
      <w:pPr>
        <w:tabs>
          <w:tab w:val="right" w:leader="hyphen" w:pos="8640"/>
        </w:tabs>
        <w:ind w:left="714" w:hanging="357"/>
        <w:jc w:val="both"/>
        <w:rPr>
          <w:rFonts w:ascii="Verdana" w:hAnsi="Verdana"/>
          <w:sz w:val="20"/>
          <w:szCs w:val="20"/>
        </w:rPr>
      </w:pPr>
      <w:r w:rsidRPr="009E2185">
        <w:rPr>
          <w:rFonts w:ascii="Verdana" w:hAnsi="Verdana"/>
          <w:sz w:val="20"/>
          <w:szCs w:val="20"/>
        </w:rPr>
        <w:t>j)</w:t>
      </w:r>
      <w:r w:rsidRPr="009E2185">
        <w:rPr>
          <w:rFonts w:ascii="Verdana" w:hAnsi="Verdana"/>
          <w:sz w:val="20"/>
          <w:szCs w:val="20"/>
        </w:rPr>
        <w:tab/>
        <w:t>wyraża zgodę na przetwarzanie swoich danych osobowych</w:t>
      </w:r>
      <w:r w:rsidR="00CD3D10" w:rsidRPr="009E2185">
        <w:rPr>
          <w:rFonts w:ascii="Verdana" w:hAnsi="Verdana"/>
          <w:sz w:val="20"/>
          <w:szCs w:val="20"/>
        </w:rPr>
        <w:t xml:space="preserve"> w</w:t>
      </w:r>
      <w:r w:rsidR="00725425" w:rsidRPr="009E2185">
        <w:rPr>
          <w:rFonts w:ascii="Verdana" w:hAnsi="Verdana"/>
          <w:sz w:val="20"/>
          <w:szCs w:val="20"/>
        </w:rPr>
        <w:t xml:space="preserve"> </w:t>
      </w:r>
      <w:r w:rsidRPr="009E2185">
        <w:rPr>
          <w:rFonts w:ascii="Verdana" w:hAnsi="Verdana"/>
          <w:sz w:val="20"/>
          <w:szCs w:val="20"/>
        </w:rPr>
        <w:t>zakresie niezbędnym do realizacji tej Umowy zgodnie</w:t>
      </w:r>
      <w:r w:rsidR="00CD3D10" w:rsidRPr="009E2185">
        <w:rPr>
          <w:rFonts w:ascii="Verdana" w:hAnsi="Verdana"/>
          <w:sz w:val="20"/>
          <w:szCs w:val="20"/>
        </w:rPr>
        <w:t xml:space="preserve"> z</w:t>
      </w:r>
      <w:r w:rsidR="00725425" w:rsidRPr="009E2185">
        <w:rPr>
          <w:rFonts w:ascii="Verdana" w:hAnsi="Verdana"/>
          <w:sz w:val="20"/>
          <w:szCs w:val="20"/>
        </w:rPr>
        <w:t xml:space="preserve"> </w:t>
      </w:r>
      <w:r w:rsidRPr="009E2185">
        <w:rPr>
          <w:rFonts w:ascii="Verdana" w:hAnsi="Verdana"/>
          <w:sz w:val="20"/>
          <w:szCs w:val="20"/>
        </w:rPr>
        <w:t>ustawą</w:t>
      </w:r>
      <w:r w:rsidR="00CD3D10" w:rsidRPr="009E2185">
        <w:rPr>
          <w:rFonts w:ascii="Verdana" w:hAnsi="Verdana"/>
          <w:sz w:val="20"/>
          <w:szCs w:val="20"/>
        </w:rPr>
        <w:t xml:space="preserve"> z</w:t>
      </w:r>
      <w:r w:rsidR="00725425" w:rsidRPr="009E2185">
        <w:rPr>
          <w:rFonts w:ascii="Verdana" w:hAnsi="Verdana"/>
          <w:sz w:val="20"/>
          <w:szCs w:val="20"/>
        </w:rPr>
        <w:t xml:space="preserve"> </w:t>
      </w:r>
      <w:r w:rsidRPr="009E2185">
        <w:rPr>
          <w:rFonts w:ascii="Verdana" w:hAnsi="Verdana"/>
          <w:sz w:val="20"/>
          <w:szCs w:val="20"/>
        </w:rPr>
        <w:t>dnia 10 maja 2018</w:t>
      </w:r>
      <w:r w:rsidR="00725425" w:rsidRPr="009E2185">
        <w:rPr>
          <w:rFonts w:ascii="Verdana" w:hAnsi="Verdana"/>
          <w:sz w:val="20"/>
          <w:szCs w:val="20"/>
        </w:rPr>
        <w:t> </w:t>
      </w:r>
      <w:r w:rsidRPr="009E2185">
        <w:rPr>
          <w:rFonts w:ascii="Verdana" w:hAnsi="Verdana"/>
          <w:sz w:val="20"/>
          <w:szCs w:val="20"/>
        </w:rPr>
        <w:t>roku</w:t>
      </w:r>
      <w:r w:rsidR="00CD3D10" w:rsidRPr="009E2185">
        <w:rPr>
          <w:rFonts w:ascii="Verdana" w:hAnsi="Verdana"/>
          <w:sz w:val="20"/>
          <w:szCs w:val="20"/>
        </w:rPr>
        <w:t xml:space="preserve"> o</w:t>
      </w:r>
      <w:r w:rsidR="00725425" w:rsidRPr="009E2185">
        <w:rPr>
          <w:rFonts w:ascii="Verdana" w:hAnsi="Verdana"/>
          <w:sz w:val="20"/>
          <w:szCs w:val="20"/>
        </w:rPr>
        <w:t xml:space="preserve"> </w:t>
      </w:r>
      <w:r w:rsidRPr="009E2185">
        <w:rPr>
          <w:rFonts w:ascii="Verdana" w:hAnsi="Verdana"/>
          <w:sz w:val="20"/>
          <w:szCs w:val="20"/>
        </w:rPr>
        <w:t>ochronie danych osobowych</w:t>
      </w:r>
      <w:r w:rsidR="00CD3D10" w:rsidRPr="009E2185">
        <w:rPr>
          <w:rFonts w:ascii="Verdana" w:hAnsi="Verdana"/>
          <w:sz w:val="20"/>
          <w:szCs w:val="20"/>
        </w:rPr>
        <w:t xml:space="preserve"> i</w:t>
      </w:r>
      <w:r w:rsidR="00725425" w:rsidRPr="009E2185">
        <w:rPr>
          <w:rFonts w:ascii="Verdana" w:hAnsi="Verdana"/>
          <w:sz w:val="20"/>
          <w:szCs w:val="20"/>
        </w:rPr>
        <w:t xml:space="preserve"> </w:t>
      </w:r>
      <w:r w:rsidRPr="009E2185">
        <w:rPr>
          <w:rFonts w:ascii="Verdana" w:hAnsi="Verdana"/>
          <w:sz w:val="20"/>
          <w:szCs w:val="20"/>
        </w:rPr>
        <w:t>rozporządzeniem Parlamentu Europejskiego</w:t>
      </w:r>
      <w:r w:rsidR="00CD3D10" w:rsidRPr="009E2185">
        <w:rPr>
          <w:rFonts w:ascii="Verdana" w:hAnsi="Verdana"/>
          <w:sz w:val="20"/>
          <w:szCs w:val="20"/>
        </w:rPr>
        <w:t xml:space="preserve"> i</w:t>
      </w:r>
      <w:r w:rsidR="002D0936" w:rsidRPr="009E2185">
        <w:rPr>
          <w:rFonts w:ascii="Verdana" w:hAnsi="Verdana"/>
          <w:sz w:val="20"/>
          <w:szCs w:val="20"/>
        </w:rPr>
        <w:t xml:space="preserve"> </w:t>
      </w:r>
      <w:r w:rsidRPr="009E2185">
        <w:rPr>
          <w:rFonts w:ascii="Verdana" w:hAnsi="Verdana"/>
          <w:sz w:val="20"/>
          <w:szCs w:val="20"/>
        </w:rPr>
        <w:t xml:space="preserve">Rady (UE) 2016/679 (RODO), zarówno przez </w:t>
      </w:r>
      <w:r w:rsidR="008A00DA" w:rsidRPr="009E2185">
        <w:rPr>
          <w:rFonts w:ascii="Verdana" w:hAnsi="Verdana"/>
          <w:sz w:val="20"/>
          <w:szCs w:val="20"/>
        </w:rPr>
        <w:t xml:space="preserve">notariusza </w:t>
      </w:r>
      <w:r w:rsidR="00676D0A" w:rsidRPr="009E2185">
        <w:rPr>
          <w:rFonts w:ascii="Verdana" w:hAnsi="Verdana"/>
          <w:sz w:val="20"/>
          <w:szCs w:val="20"/>
        </w:rPr>
        <w:t>z</w:t>
      </w:r>
      <w:r w:rsidR="006A63DE" w:rsidRPr="009E2185">
        <w:rPr>
          <w:rFonts w:ascii="Verdana" w:hAnsi="Verdana"/>
          <w:sz w:val="20"/>
          <w:szCs w:val="20"/>
        </w:rPr>
        <w:t> </w:t>
      </w:r>
      <w:r w:rsidR="00676D0A" w:rsidRPr="009E2185">
        <w:rPr>
          <w:rFonts w:ascii="Verdana" w:hAnsi="Verdana"/>
          <w:sz w:val="20"/>
          <w:szCs w:val="20"/>
        </w:rPr>
        <w:t>tutejszej kancelarii</w:t>
      </w:r>
      <w:r w:rsidR="008A00DA" w:rsidRPr="009E2185">
        <w:rPr>
          <w:rFonts w:ascii="Verdana" w:hAnsi="Verdana"/>
          <w:sz w:val="20"/>
          <w:szCs w:val="20"/>
        </w:rPr>
        <w:t>,</w:t>
      </w:r>
      <w:r w:rsidR="00CD3D10" w:rsidRPr="009E2185">
        <w:rPr>
          <w:rFonts w:ascii="Verdana" w:hAnsi="Verdana"/>
          <w:sz w:val="20"/>
          <w:szCs w:val="20"/>
        </w:rPr>
        <w:t xml:space="preserve"> a</w:t>
      </w:r>
      <w:r w:rsidR="00725425" w:rsidRPr="009E2185">
        <w:rPr>
          <w:rFonts w:ascii="Verdana" w:hAnsi="Verdana"/>
          <w:sz w:val="20"/>
          <w:szCs w:val="20"/>
        </w:rPr>
        <w:t xml:space="preserve"> </w:t>
      </w:r>
      <w:r w:rsidR="008A00DA" w:rsidRPr="009E2185">
        <w:rPr>
          <w:rFonts w:ascii="Verdana" w:hAnsi="Verdana"/>
          <w:sz w:val="20"/>
          <w:szCs w:val="20"/>
        </w:rPr>
        <w:t xml:space="preserve">także </w:t>
      </w:r>
      <w:r w:rsidRPr="009E2185">
        <w:rPr>
          <w:rFonts w:ascii="Verdana" w:hAnsi="Verdana"/>
          <w:sz w:val="20"/>
          <w:szCs w:val="20"/>
        </w:rPr>
        <w:t>Dewelopera jak</w:t>
      </w:r>
      <w:r w:rsidR="00CD3D10" w:rsidRPr="009E2185">
        <w:rPr>
          <w:rFonts w:ascii="Verdana" w:hAnsi="Verdana"/>
          <w:sz w:val="20"/>
          <w:szCs w:val="20"/>
        </w:rPr>
        <w:t xml:space="preserve"> i</w:t>
      </w:r>
      <w:r w:rsidR="00E538B3" w:rsidRPr="009E2185">
        <w:rPr>
          <w:rFonts w:ascii="Verdana" w:hAnsi="Verdana"/>
          <w:sz w:val="20"/>
          <w:szCs w:val="20"/>
        </w:rPr>
        <w:t xml:space="preserve"> </w:t>
      </w:r>
      <w:r w:rsidRPr="009E2185">
        <w:rPr>
          <w:rFonts w:ascii="Verdana" w:hAnsi="Verdana"/>
          <w:sz w:val="20"/>
          <w:szCs w:val="20"/>
        </w:rPr>
        <w:t>Bank, który prowadzi Mieszkaniowy Rachunek Powierniczy,</w:t>
      </w:r>
      <w:r w:rsidR="00CD3D10" w:rsidRPr="009E2185">
        <w:rPr>
          <w:rFonts w:ascii="Verdana" w:hAnsi="Verdana"/>
          <w:sz w:val="20"/>
          <w:szCs w:val="20"/>
        </w:rPr>
        <w:t xml:space="preserve"> w</w:t>
      </w:r>
      <w:r w:rsidR="00E538B3" w:rsidRPr="009E2185">
        <w:rPr>
          <w:rFonts w:ascii="Verdana" w:hAnsi="Verdana"/>
          <w:sz w:val="20"/>
          <w:szCs w:val="20"/>
        </w:rPr>
        <w:t xml:space="preserve"> </w:t>
      </w:r>
      <w:r w:rsidRPr="009E2185">
        <w:rPr>
          <w:rFonts w:ascii="Verdana" w:hAnsi="Verdana"/>
          <w:sz w:val="20"/>
          <w:szCs w:val="20"/>
        </w:rPr>
        <w:t>celu wykonywania umowy rachunku Mieszkaniowego Rachunku Powierniczego, jednocześnie upoważniając ten Bank do przechowywania jego danych osobowych, przy czym: dane Nabywcy mogą być udostępniane podmiotom wskazanym</w:t>
      </w:r>
      <w:r w:rsidR="00CD3D10" w:rsidRPr="009E2185">
        <w:rPr>
          <w:rFonts w:ascii="Verdana" w:hAnsi="Verdana"/>
          <w:sz w:val="20"/>
          <w:szCs w:val="20"/>
        </w:rPr>
        <w:t xml:space="preserve"> w</w:t>
      </w:r>
      <w:r w:rsidR="00E538B3" w:rsidRPr="009E2185">
        <w:rPr>
          <w:rFonts w:ascii="Verdana" w:hAnsi="Verdana"/>
          <w:sz w:val="20"/>
          <w:szCs w:val="20"/>
        </w:rPr>
        <w:t xml:space="preserve"> </w:t>
      </w:r>
      <w:r w:rsidRPr="009E2185">
        <w:rPr>
          <w:rFonts w:ascii="Verdana" w:hAnsi="Verdana"/>
          <w:sz w:val="20"/>
          <w:szCs w:val="20"/>
        </w:rPr>
        <w:t>przepisach prawa powszechnie obowiązującego</w:t>
      </w:r>
      <w:r w:rsidR="00E56282" w:rsidRPr="009E2185">
        <w:rPr>
          <w:rFonts w:ascii="Verdana" w:hAnsi="Verdana"/>
          <w:sz w:val="20"/>
          <w:szCs w:val="20"/>
        </w:rPr>
        <w:t xml:space="preserve"> (</w:t>
      </w:r>
      <w:r w:rsidRPr="009E2185">
        <w:rPr>
          <w:rFonts w:ascii="Verdana" w:hAnsi="Verdana"/>
          <w:sz w:val="20"/>
          <w:szCs w:val="20"/>
        </w:rPr>
        <w:t>w</w:t>
      </w:r>
      <w:r w:rsidR="002D0936" w:rsidRPr="009E2185">
        <w:rPr>
          <w:rFonts w:ascii="Verdana" w:hAnsi="Verdana"/>
          <w:sz w:val="20"/>
          <w:szCs w:val="20"/>
        </w:rPr>
        <w:t xml:space="preserve"> </w:t>
      </w:r>
      <w:r w:rsidRPr="009E2185">
        <w:rPr>
          <w:rFonts w:ascii="Verdana" w:hAnsi="Verdana"/>
          <w:sz w:val="20"/>
          <w:szCs w:val="20"/>
        </w:rPr>
        <w:t>szczególności</w:t>
      </w:r>
      <w:r w:rsidR="00CD3D10" w:rsidRPr="009E2185">
        <w:rPr>
          <w:rFonts w:ascii="Verdana" w:hAnsi="Verdana"/>
          <w:sz w:val="20"/>
          <w:szCs w:val="20"/>
        </w:rPr>
        <w:t xml:space="preserve"> w</w:t>
      </w:r>
      <w:r w:rsidR="00E538B3" w:rsidRPr="009E2185">
        <w:rPr>
          <w:rFonts w:ascii="Verdana" w:hAnsi="Verdana"/>
          <w:sz w:val="20"/>
          <w:szCs w:val="20"/>
        </w:rPr>
        <w:t xml:space="preserve"> </w:t>
      </w:r>
      <w:r w:rsidRPr="009E2185">
        <w:rPr>
          <w:rFonts w:ascii="Verdana" w:hAnsi="Verdana"/>
          <w:sz w:val="20"/>
          <w:szCs w:val="20"/>
        </w:rPr>
        <w:t>ustawie Prawo bankowe</w:t>
      </w:r>
      <w:r w:rsidR="00E56282" w:rsidRPr="009E2185">
        <w:rPr>
          <w:rFonts w:ascii="Verdana" w:hAnsi="Verdana"/>
          <w:sz w:val="20"/>
          <w:szCs w:val="20"/>
        </w:rPr>
        <w:t>),</w:t>
      </w:r>
      <w:r w:rsidRPr="009E2185">
        <w:rPr>
          <w:rFonts w:ascii="Verdana" w:hAnsi="Verdana"/>
          <w:sz w:val="20"/>
          <w:szCs w:val="20"/>
        </w:rPr>
        <w:t xml:space="preserve"> Nabywcy przysługuje prawo dostępu do treści swoich danych oraz ich poprawiania na warunkach określonych</w:t>
      </w:r>
      <w:r w:rsidR="00CD3D10" w:rsidRPr="009E2185">
        <w:rPr>
          <w:rFonts w:ascii="Verdana" w:hAnsi="Verdana"/>
          <w:sz w:val="20"/>
          <w:szCs w:val="20"/>
        </w:rPr>
        <w:t xml:space="preserve"> w</w:t>
      </w:r>
      <w:r w:rsidR="00E538B3" w:rsidRPr="009E2185">
        <w:rPr>
          <w:rFonts w:ascii="Verdana" w:hAnsi="Verdana"/>
          <w:sz w:val="20"/>
          <w:szCs w:val="20"/>
        </w:rPr>
        <w:t xml:space="preserve"> </w:t>
      </w:r>
      <w:r w:rsidRPr="009E2185">
        <w:rPr>
          <w:rFonts w:ascii="Verdana" w:hAnsi="Verdana"/>
          <w:sz w:val="20"/>
          <w:szCs w:val="20"/>
        </w:rPr>
        <w:t>ustawie</w:t>
      </w:r>
      <w:r w:rsidR="00CD3D10" w:rsidRPr="009E2185">
        <w:rPr>
          <w:rFonts w:ascii="Verdana" w:hAnsi="Verdana"/>
          <w:sz w:val="20"/>
          <w:szCs w:val="20"/>
        </w:rPr>
        <w:t xml:space="preserve"> o</w:t>
      </w:r>
      <w:r w:rsidR="00E538B3" w:rsidRPr="009E2185">
        <w:rPr>
          <w:rFonts w:ascii="Verdana" w:hAnsi="Verdana"/>
          <w:sz w:val="20"/>
          <w:szCs w:val="20"/>
        </w:rPr>
        <w:t xml:space="preserve"> </w:t>
      </w:r>
      <w:r w:rsidRPr="009E2185">
        <w:rPr>
          <w:rFonts w:ascii="Verdana" w:hAnsi="Verdana"/>
          <w:sz w:val="20"/>
          <w:szCs w:val="20"/>
        </w:rPr>
        <w:t>ochronie danych osobowych oraz rozporządzeniu RODO, podanie danych jest niezbędne do</w:t>
      </w:r>
      <w:r w:rsidR="00E538B3" w:rsidRPr="009E2185">
        <w:rPr>
          <w:rFonts w:ascii="Verdana" w:hAnsi="Verdana"/>
          <w:sz w:val="20"/>
          <w:szCs w:val="20"/>
        </w:rPr>
        <w:t xml:space="preserve"> </w:t>
      </w:r>
      <w:r w:rsidRPr="009E2185">
        <w:rPr>
          <w:rFonts w:ascii="Verdana" w:hAnsi="Verdana"/>
          <w:sz w:val="20"/>
          <w:szCs w:val="20"/>
        </w:rPr>
        <w:t>realizacji uprawnień wynikających</w:t>
      </w:r>
      <w:r w:rsidR="00CD3D10" w:rsidRPr="009E2185">
        <w:rPr>
          <w:rFonts w:ascii="Verdana" w:hAnsi="Verdana"/>
          <w:sz w:val="20"/>
          <w:szCs w:val="20"/>
        </w:rPr>
        <w:t xml:space="preserve"> z</w:t>
      </w:r>
      <w:r w:rsidR="002D0936" w:rsidRPr="009E2185">
        <w:rPr>
          <w:rFonts w:ascii="Verdana" w:hAnsi="Verdana"/>
          <w:sz w:val="20"/>
          <w:szCs w:val="20"/>
        </w:rPr>
        <w:t xml:space="preserve"> </w:t>
      </w:r>
      <w:r w:rsidRPr="009E2185">
        <w:rPr>
          <w:rFonts w:ascii="Verdana" w:hAnsi="Verdana"/>
          <w:sz w:val="20"/>
          <w:szCs w:val="20"/>
        </w:rPr>
        <w:t>Umowy, pozostałe informacje,</w:t>
      </w:r>
      <w:r w:rsidR="00CD3D10" w:rsidRPr="009E2185">
        <w:rPr>
          <w:rFonts w:ascii="Verdana" w:hAnsi="Verdana"/>
          <w:sz w:val="20"/>
          <w:szCs w:val="20"/>
        </w:rPr>
        <w:t xml:space="preserve"> w</w:t>
      </w:r>
      <w:r w:rsidR="00E538B3" w:rsidRPr="009E2185">
        <w:rPr>
          <w:rFonts w:ascii="Verdana" w:hAnsi="Verdana"/>
          <w:sz w:val="20"/>
          <w:szCs w:val="20"/>
        </w:rPr>
        <w:t xml:space="preserve"> </w:t>
      </w:r>
      <w:r w:rsidRPr="009E2185">
        <w:rPr>
          <w:rFonts w:ascii="Verdana" w:hAnsi="Verdana"/>
          <w:sz w:val="20"/>
          <w:szCs w:val="20"/>
        </w:rPr>
        <w:t>tym dotyczące administratora danych, wynikające</w:t>
      </w:r>
      <w:r w:rsidR="00CD3D10" w:rsidRPr="009E2185">
        <w:rPr>
          <w:rFonts w:ascii="Verdana" w:hAnsi="Verdana"/>
          <w:sz w:val="20"/>
          <w:szCs w:val="20"/>
        </w:rPr>
        <w:t xml:space="preserve"> z</w:t>
      </w:r>
      <w:r w:rsidR="00E538B3" w:rsidRPr="009E2185">
        <w:rPr>
          <w:rFonts w:ascii="Verdana" w:hAnsi="Verdana"/>
          <w:sz w:val="20"/>
          <w:szCs w:val="20"/>
        </w:rPr>
        <w:t xml:space="preserve"> </w:t>
      </w:r>
      <w:r w:rsidRPr="009E2185">
        <w:rPr>
          <w:rFonts w:ascii="Verdana" w:hAnsi="Verdana"/>
          <w:sz w:val="20"/>
          <w:szCs w:val="20"/>
        </w:rPr>
        <w:t>RODO zostały mu przedstawione,</w:t>
      </w:r>
      <w:r w:rsidRPr="009E2185">
        <w:rPr>
          <w:rFonts w:ascii="Verdana" w:hAnsi="Verdana"/>
          <w:sz w:val="20"/>
          <w:szCs w:val="20"/>
        </w:rPr>
        <w:tab/>
      </w:r>
    </w:p>
    <w:p w14:paraId="1136123D" w14:textId="422E9EAD" w:rsidR="002A70EE" w:rsidRPr="009E2185" w:rsidRDefault="002A70EE" w:rsidP="002A70EE">
      <w:pPr>
        <w:tabs>
          <w:tab w:val="right" w:leader="hyphen" w:pos="8640"/>
        </w:tabs>
        <w:ind w:left="714" w:hanging="357"/>
        <w:jc w:val="both"/>
        <w:rPr>
          <w:rFonts w:ascii="Verdana" w:hAnsi="Verdana"/>
          <w:sz w:val="20"/>
          <w:szCs w:val="20"/>
        </w:rPr>
      </w:pPr>
      <w:r w:rsidRPr="009E2185">
        <w:rPr>
          <w:rFonts w:ascii="Verdana" w:hAnsi="Verdana"/>
          <w:sz w:val="20"/>
          <w:szCs w:val="20"/>
        </w:rPr>
        <w:t>k)</w:t>
      </w:r>
      <w:r w:rsidR="00A11E11" w:rsidRPr="009E2185">
        <w:rPr>
          <w:rFonts w:ascii="Verdana" w:hAnsi="Verdana"/>
          <w:sz w:val="20"/>
          <w:szCs w:val="20"/>
        </w:rPr>
        <w:tab/>
      </w:r>
      <w:r w:rsidRPr="009E2185">
        <w:rPr>
          <w:rFonts w:ascii="Verdana" w:hAnsi="Verdana"/>
          <w:sz w:val="20"/>
          <w:szCs w:val="20"/>
        </w:rPr>
        <w:t>wyraża zgodę na ustanowienie</w:t>
      </w:r>
      <w:r w:rsidR="00CD3D10" w:rsidRPr="009E2185">
        <w:rPr>
          <w:rFonts w:ascii="Verdana" w:hAnsi="Verdana"/>
          <w:sz w:val="20"/>
          <w:szCs w:val="20"/>
        </w:rPr>
        <w:t xml:space="preserve"> i</w:t>
      </w:r>
      <w:r w:rsidR="00725425" w:rsidRPr="009E2185">
        <w:rPr>
          <w:rFonts w:ascii="Verdana" w:hAnsi="Verdana"/>
          <w:sz w:val="20"/>
          <w:szCs w:val="20"/>
        </w:rPr>
        <w:t xml:space="preserve"> </w:t>
      </w:r>
      <w:r w:rsidRPr="009E2185">
        <w:rPr>
          <w:rFonts w:ascii="Verdana" w:hAnsi="Verdana"/>
          <w:sz w:val="20"/>
          <w:szCs w:val="20"/>
        </w:rPr>
        <w:t>ujawnienie</w:t>
      </w:r>
      <w:r w:rsidR="00CD3D10" w:rsidRPr="009E2185">
        <w:rPr>
          <w:rFonts w:ascii="Verdana" w:hAnsi="Verdana"/>
          <w:sz w:val="20"/>
          <w:szCs w:val="20"/>
        </w:rPr>
        <w:t xml:space="preserve"> w</w:t>
      </w:r>
      <w:r w:rsidR="001F7B21" w:rsidRPr="009E2185">
        <w:rPr>
          <w:rFonts w:ascii="Verdana" w:hAnsi="Verdana"/>
          <w:sz w:val="20"/>
          <w:szCs w:val="20"/>
        </w:rPr>
        <w:t xml:space="preserve"> </w:t>
      </w:r>
      <w:r w:rsidRPr="009E2185">
        <w:rPr>
          <w:rFonts w:ascii="Verdana" w:hAnsi="Verdana"/>
          <w:sz w:val="20"/>
          <w:szCs w:val="20"/>
        </w:rPr>
        <w:t>dziale III Ksi</w:t>
      </w:r>
      <w:r w:rsidR="00354916" w:rsidRPr="009E2185">
        <w:rPr>
          <w:rFonts w:ascii="Verdana" w:hAnsi="Verdana"/>
          <w:sz w:val="20"/>
          <w:szCs w:val="20"/>
        </w:rPr>
        <w:t>ąg</w:t>
      </w:r>
      <w:r w:rsidRPr="009E2185">
        <w:rPr>
          <w:rFonts w:ascii="Verdana" w:hAnsi="Verdana"/>
          <w:sz w:val="20"/>
          <w:szCs w:val="20"/>
        </w:rPr>
        <w:t xml:space="preserve"> Wieczyst</w:t>
      </w:r>
      <w:r w:rsidR="00354916" w:rsidRPr="009E2185">
        <w:rPr>
          <w:rFonts w:ascii="Verdana" w:hAnsi="Verdana"/>
          <w:sz w:val="20"/>
          <w:szCs w:val="20"/>
        </w:rPr>
        <w:t>ych</w:t>
      </w:r>
      <w:r w:rsidRPr="009E2185">
        <w:rPr>
          <w:rFonts w:ascii="Verdana" w:hAnsi="Verdana"/>
          <w:sz w:val="20"/>
          <w:szCs w:val="20"/>
        </w:rPr>
        <w:t xml:space="preserve"> prowadzonych dla </w:t>
      </w:r>
      <w:r w:rsidR="00354916" w:rsidRPr="009E2185">
        <w:rPr>
          <w:rFonts w:ascii="Verdana" w:hAnsi="Verdana"/>
          <w:sz w:val="20"/>
          <w:szCs w:val="20"/>
        </w:rPr>
        <w:t>Nieruchomości Deweloperskiej</w:t>
      </w:r>
      <w:r w:rsidR="0057448C" w:rsidRPr="009E2185">
        <w:rPr>
          <w:rFonts w:ascii="Verdana" w:hAnsi="Verdana"/>
          <w:bCs/>
          <w:sz w:val="20"/>
          <w:szCs w:val="20"/>
        </w:rPr>
        <w:t>,</w:t>
      </w:r>
      <w:r w:rsidR="001F7B21" w:rsidRPr="009E2185">
        <w:rPr>
          <w:rFonts w:ascii="Verdana" w:hAnsi="Verdana"/>
          <w:bCs/>
          <w:sz w:val="20"/>
          <w:szCs w:val="20"/>
        </w:rPr>
        <w:t xml:space="preserve"> </w:t>
      </w:r>
      <w:r w:rsidRPr="009E2185">
        <w:rPr>
          <w:rFonts w:ascii="Verdana" w:hAnsi="Verdana"/>
          <w:bCs/>
          <w:sz w:val="20"/>
          <w:szCs w:val="20"/>
        </w:rPr>
        <w:t>Nieruchomości</w:t>
      </w:r>
      <w:r w:rsidRPr="009E2185">
        <w:rPr>
          <w:rFonts w:ascii="Verdana" w:hAnsi="Verdana"/>
          <w:b/>
          <w:sz w:val="20"/>
          <w:szCs w:val="20"/>
        </w:rPr>
        <w:t xml:space="preserve"> </w:t>
      </w:r>
      <w:r w:rsidRPr="009E2185">
        <w:rPr>
          <w:rFonts w:ascii="Verdana" w:hAnsi="Verdana"/>
          <w:bCs/>
          <w:sz w:val="20"/>
          <w:szCs w:val="20"/>
        </w:rPr>
        <w:t>Drogowej</w:t>
      </w:r>
      <w:r w:rsidRPr="009E2185">
        <w:rPr>
          <w:rFonts w:ascii="Verdana" w:hAnsi="Verdana"/>
          <w:b/>
          <w:sz w:val="20"/>
          <w:szCs w:val="20"/>
        </w:rPr>
        <w:t xml:space="preserve"> </w:t>
      </w:r>
      <w:r w:rsidRPr="009E2185">
        <w:rPr>
          <w:rFonts w:ascii="Verdana" w:hAnsi="Verdana"/>
          <w:sz w:val="20"/>
          <w:szCs w:val="20"/>
        </w:rPr>
        <w:t>służebności</w:t>
      </w:r>
      <w:r w:rsidR="00CD3D10" w:rsidRPr="009E2185">
        <w:rPr>
          <w:rFonts w:ascii="Verdana" w:hAnsi="Verdana"/>
          <w:sz w:val="20"/>
          <w:szCs w:val="20"/>
        </w:rPr>
        <w:t xml:space="preserve"> i</w:t>
      </w:r>
      <w:r w:rsidR="001F7B21" w:rsidRPr="009E2185">
        <w:rPr>
          <w:rFonts w:ascii="Verdana" w:hAnsi="Verdana"/>
          <w:sz w:val="20"/>
          <w:szCs w:val="20"/>
        </w:rPr>
        <w:t xml:space="preserve"> </w:t>
      </w:r>
      <w:r w:rsidRPr="009E2185">
        <w:rPr>
          <w:rFonts w:ascii="Verdana" w:hAnsi="Verdana"/>
          <w:sz w:val="20"/>
          <w:szCs w:val="20"/>
        </w:rPr>
        <w:t>praw opisanych</w:t>
      </w:r>
      <w:r w:rsidR="00CD3D10" w:rsidRPr="009E2185">
        <w:rPr>
          <w:rFonts w:ascii="Verdana" w:hAnsi="Verdana"/>
          <w:sz w:val="20"/>
          <w:szCs w:val="20"/>
        </w:rPr>
        <w:t xml:space="preserve"> w</w:t>
      </w:r>
      <w:r w:rsidR="00725425" w:rsidRPr="009E2185">
        <w:rPr>
          <w:rFonts w:ascii="Verdana" w:hAnsi="Verdana"/>
          <w:sz w:val="20"/>
          <w:szCs w:val="20"/>
        </w:rPr>
        <w:t xml:space="preserve"> </w:t>
      </w:r>
      <w:r w:rsidRPr="009E2185">
        <w:rPr>
          <w:rFonts w:ascii="Verdana" w:hAnsi="Verdana"/>
          <w:sz w:val="20"/>
          <w:szCs w:val="20"/>
        </w:rPr>
        <w:t>§</w:t>
      </w:r>
      <w:r w:rsidR="00725425" w:rsidRPr="009E2185">
        <w:rPr>
          <w:rFonts w:ascii="Verdana" w:hAnsi="Verdana"/>
          <w:sz w:val="20"/>
          <w:szCs w:val="20"/>
        </w:rPr>
        <w:t xml:space="preserve"> </w:t>
      </w:r>
      <w:r w:rsidRPr="009E2185">
        <w:rPr>
          <w:rFonts w:ascii="Verdana" w:hAnsi="Verdana"/>
          <w:sz w:val="20"/>
          <w:szCs w:val="20"/>
        </w:rPr>
        <w:t>2</w:t>
      </w:r>
      <w:r w:rsidR="00725425" w:rsidRPr="009E2185">
        <w:rPr>
          <w:rFonts w:ascii="Verdana" w:hAnsi="Verdana"/>
          <w:sz w:val="20"/>
          <w:szCs w:val="20"/>
        </w:rPr>
        <w:t xml:space="preserve"> </w:t>
      </w:r>
      <w:r w:rsidRPr="009E2185">
        <w:rPr>
          <w:rFonts w:ascii="Verdana" w:hAnsi="Verdana"/>
          <w:sz w:val="20"/>
          <w:szCs w:val="20"/>
        </w:rPr>
        <w:t>Umowy,</w:t>
      </w:r>
      <w:r w:rsidRPr="009E2185">
        <w:rPr>
          <w:rFonts w:ascii="Verdana" w:hAnsi="Verdana"/>
          <w:sz w:val="20"/>
          <w:szCs w:val="20"/>
        </w:rPr>
        <w:tab/>
      </w:r>
    </w:p>
    <w:p w14:paraId="626659D7" w14:textId="47272DEB" w:rsidR="002A70EE" w:rsidRPr="009E2185" w:rsidRDefault="00FA5BF0" w:rsidP="002A70EE">
      <w:pPr>
        <w:tabs>
          <w:tab w:val="right" w:leader="hyphen" w:pos="8640"/>
        </w:tabs>
        <w:ind w:left="709" w:hanging="357"/>
        <w:jc w:val="both"/>
        <w:rPr>
          <w:rFonts w:ascii="Verdana" w:hAnsi="Verdana"/>
          <w:sz w:val="20"/>
          <w:szCs w:val="20"/>
        </w:rPr>
      </w:pPr>
      <w:r w:rsidRPr="009E2185">
        <w:rPr>
          <w:rFonts w:ascii="Verdana" w:hAnsi="Verdana"/>
          <w:sz w:val="20"/>
          <w:szCs w:val="20"/>
        </w:rPr>
        <w:t>l</w:t>
      </w:r>
      <w:r w:rsidR="002A70EE" w:rsidRPr="009E2185">
        <w:rPr>
          <w:rFonts w:ascii="Verdana" w:hAnsi="Verdana"/>
          <w:sz w:val="20"/>
          <w:szCs w:val="20"/>
        </w:rPr>
        <w:t>)</w:t>
      </w:r>
      <w:r w:rsidR="00E71E11" w:rsidRPr="009E2185">
        <w:rPr>
          <w:rFonts w:ascii="Verdana" w:hAnsi="Verdana"/>
          <w:sz w:val="20"/>
          <w:szCs w:val="20"/>
        </w:rPr>
        <w:tab/>
      </w:r>
      <w:r w:rsidR="002A70EE" w:rsidRPr="009E2185">
        <w:rPr>
          <w:rFonts w:ascii="Verdana" w:hAnsi="Verdana"/>
          <w:sz w:val="20"/>
          <w:szCs w:val="20"/>
        </w:rPr>
        <w:t>został poinformowany</w:t>
      </w:r>
      <w:r w:rsidR="00CD3D10" w:rsidRPr="009E2185">
        <w:rPr>
          <w:rFonts w:ascii="Verdana" w:hAnsi="Verdana"/>
          <w:sz w:val="20"/>
          <w:szCs w:val="20"/>
        </w:rPr>
        <w:t xml:space="preserve"> o</w:t>
      </w:r>
      <w:r w:rsidR="00725425" w:rsidRPr="009E2185">
        <w:rPr>
          <w:rFonts w:ascii="Verdana" w:hAnsi="Verdana"/>
          <w:sz w:val="20"/>
          <w:szCs w:val="20"/>
        </w:rPr>
        <w:t xml:space="preserve"> </w:t>
      </w:r>
      <w:r w:rsidR="002A70EE" w:rsidRPr="009E2185">
        <w:rPr>
          <w:rFonts w:ascii="Verdana" w:hAnsi="Verdana"/>
          <w:sz w:val="20"/>
          <w:szCs w:val="20"/>
        </w:rPr>
        <w:t>zakazie zamieszczania na elewacji zewnętrznej Budynk</w:t>
      </w:r>
      <w:r w:rsidRPr="009E2185">
        <w:rPr>
          <w:rFonts w:ascii="Verdana" w:hAnsi="Verdana"/>
          <w:sz w:val="20"/>
          <w:szCs w:val="20"/>
        </w:rPr>
        <w:t>ów</w:t>
      </w:r>
      <w:r w:rsidR="002A70EE" w:rsidRPr="009E2185">
        <w:rPr>
          <w:rFonts w:ascii="Verdana" w:hAnsi="Verdana"/>
          <w:sz w:val="20"/>
          <w:szCs w:val="20"/>
        </w:rPr>
        <w:t xml:space="preserve"> urządzeń klimatyzacyjnych</w:t>
      </w:r>
      <w:r w:rsidR="00CD3D10" w:rsidRPr="009E2185">
        <w:rPr>
          <w:rFonts w:ascii="Verdana" w:hAnsi="Verdana"/>
          <w:sz w:val="20"/>
          <w:szCs w:val="20"/>
        </w:rPr>
        <w:t xml:space="preserve"> i</w:t>
      </w:r>
      <w:r w:rsidR="00E90B27" w:rsidRPr="009E2185">
        <w:rPr>
          <w:rFonts w:ascii="Verdana" w:hAnsi="Verdana"/>
          <w:sz w:val="20"/>
          <w:szCs w:val="20"/>
        </w:rPr>
        <w:t xml:space="preserve"> </w:t>
      </w:r>
      <w:r w:rsidR="002A70EE" w:rsidRPr="009E2185">
        <w:rPr>
          <w:rFonts w:ascii="Verdana" w:hAnsi="Verdana"/>
          <w:sz w:val="20"/>
          <w:szCs w:val="20"/>
        </w:rPr>
        <w:t>chłodniczych, anten satelitarnych, urządzeń alarmowych itp., akceptuje koncepcję architektoniczną Budynk</w:t>
      </w:r>
      <w:r w:rsidR="008B11D7" w:rsidRPr="009E2185">
        <w:rPr>
          <w:rFonts w:ascii="Verdana" w:hAnsi="Verdana"/>
          <w:sz w:val="20"/>
          <w:szCs w:val="20"/>
        </w:rPr>
        <w:t>ów</w:t>
      </w:r>
      <w:r w:rsidR="00CD3D10" w:rsidRPr="009E2185">
        <w:rPr>
          <w:rFonts w:ascii="Verdana" w:hAnsi="Verdana"/>
          <w:sz w:val="20"/>
          <w:szCs w:val="20"/>
        </w:rPr>
        <w:t xml:space="preserve"> i</w:t>
      </w:r>
      <w:r w:rsidR="00E90B27" w:rsidRPr="009E2185">
        <w:rPr>
          <w:rFonts w:ascii="Verdana" w:hAnsi="Verdana"/>
          <w:sz w:val="20"/>
          <w:szCs w:val="20"/>
        </w:rPr>
        <w:t> </w:t>
      </w:r>
      <w:r w:rsidR="008B11D7" w:rsidRPr="009E2185">
        <w:rPr>
          <w:rFonts w:ascii="Verdana" w:hAnsi="Verdana"/>
          <w:sz w:val="20"/>
          <w:szCs w:val="20"/>
        </w:rPr>
        <w:t xml:space="preserve">ich </w:t>
      </w:r>
      <w:r w:rsidR="002A70EE" w:rsidRPr="009E2185">
        <w:rPr>
          <w:rFonts w:ascii="Verdana" w:hAnsi="Verdana"/>
          <w:sz w:val="20"/>
          <w:szCs w:val="20"/>
        </w:rPr>
        <w:t>otoczenia oraz zobowiązuje się zachować jednolity ład estetyczny Budynk</w:t>
      </w:r>
      <w:r w:rsidR="008B11D7" w:rsidRPr="009E2185">
        <w:rPr>
          <w:rFonts w:ascii="Verdana" w:hAnsi="Verdana"/>
          <w:sz w:val="20"/>
          <w:szCs w:val="20"/>
        </w:rPr>
        <w:t>ów</w:t>
      </w:r>
      <w:r w:rsidR="002A70EE" w:rsidRPr="009E2185">
        <w:rPr>
          <w:rFonts w:ascii="Verdana" w:hAnsi="Verdana"/>
          <w:sz w:val="20"/>
          <w:szCs w:val="20"/>
        </w:rPr>
        <w:t>,</w:t>
      </w:r>
      <w:r w:rsidR="00CD3D10" w:rsidRPr="009E2185">
        <w:rPr>
          <w:rFonts w:ascii="Verdana" w:hAnsi="Verdana"/>
          <w:sz w:val="20"/>
          <w:szCs w:val="20"/>
        </w:rPr>
        <w:t xml:space="preserve"> w</w:t>
      </w:r>
      <w:r w:rsidR="00E90B27" w:rsidRPr="009E2185">
        <w:rPr>
          <w:rFonts w:ascii="Verdana" w:hAnsi="Verdana"/>
          <w:sz w:val="20"/>
          <w:szCs w:val="20"/>
        </w:rPr>
        <w:t xml:space="preserve"> </w:t>
      </w:r>
      <w:r w:rsidR="002A70EE" w:rsidRPr="009E2185">
        <w:rPr>
          <w:rFonts w:ascii="Verdana" w:hAnsi="Verdana"/>
          <w:sz w:val="20"/>
          <w:szCs w:val="20"/>
        </w:rPr>
        <w:t>tym</w:t>
      </w:r>
      <w:r w:rsidR="00CD3D10" w:rsidRPr="009E2185">
        <w:rPr>
          <w:rFonts w:ascii="Verdana" w:hAnsi="Verdana"/>
          <w:sz w:val="20"/>
          <w:szCs w:val="20"/>
        </w:rPr>
        <w:t xml:space="preserve"> w</w:t>
      </w:r>
      <w:r w:rsidR="00E90B27" w:rsidRPr="009E2185">
        <w:rPr>
          <w:rFonts w:ascii="Verdana" w:hAnsi="Verdana"/>
          <w:sz w:val="20"/>
          <w:szCs w:val="20"/>
        </w:rPr>
        <w:t xml:space="preserve"> </w:t>
      </w:r>
      <w:r w:rsidR="002A70EE" w:rsidRPr="009E2185">
        <w:rPr>
          <w:rFonts w:ascii="Verdana" w:hAnsi="Verdana"/>
          <w:sz w:val="20"/>
          <w:szCs w:val="20"/>
        </w:rPr>
        <w:t>szczególności znany jest mu fakt, że koncepcja Budynk</w:t>
      </w:r>
      <w:r w:rsidR="008B11D7" w:rsidRPr="009E2185">
        <w:rPr>
          <w:rFonts w:ascii="Verdana" w:hAnsi="Verdana"/>
          <w:sz w:val="20"/>
          <w:szCs w:val="20"/>
        </w:rPr>
        <w:t>ów</w:t>
      </w:r>
      <w:r w:rsidR="002A70EE" w:rsidRPr="009E2185">
        <w:rPr>
          <w:rFonts w:ascii="Verdana" w:hAnsi="Verdana"/>
          <w:sz w:val="20"/>
          <w:szCs w:val="20"/>
        </w:rPr>
        <w:t xml:space="preserve"> wynikająca</w:t>
      </w:r>
      <w:r w:rsidR="00CD3D10" w:rsidRPr="009E2185">
        <w:rPr>
          <w:rFonts w:ascii="Verdana" w:hAnsi="Verdana"/>
          <w:sz w:val="20"/>
          <w:szCs w:val="20"/>
        </w:rPr>
        <w:t xml:space="preserve"> z</w:t>
      </w:r>
      <w:r w:rsidR="00E90B27" w:rsidRPr="009E2185">
        <w:rPr>
          <w:rFonts w:ascii="Verdana" w:hAnsi="Verdana"/>
          <w:sz w:val="20"/>
          <w:szCs w:val="20"/>
        </w:rPr>
        <w:t xml:space="preserve"> </w:t>
      </w:r>
      <w:r w:rsidR="002A70EE" w:rsidRPr="009E2185">
        <w:rPr>
          <w:rFonts w:ascii="Verdana" w:hAnsi="Verdana"/>
          <w:sz w:val="20"/>
          <w:szCs w:val="20"/>
        </w:rPr>
        <w:t>projektu architektonicznego chroniona jest prawami autorskimi,</w:t>
      </w:r>
      <w:r w:rsidR="00CD3D10" w:rsidRPr="009E2185">
        <w:rPr>
          <w:rFonts w:ascii="Verdana" w:hAnsi="Verdana"/>
          <w:sz w:val="20"/>
          <w:szCs w:val="20"/>
        </w:rPr>
        <w:t xml:space="preserve"> a</w:t>
      </w:r>
      <w:r w:rsidR="002D0936" w:rsidRPr="009E2185">
        <w:rPr>
          <w:rFonts w:ascii="Verdana" w:hAnsi="Verdana"/>
          <w:sz w:val="20"/>
          <w:szCs w:val="20"/>
        </w:rPr>
        <w:t xml:space="preserve"> </w:t>
      </w:r>
      <w:r w:rsidR="002A70EE" w:rsidRPr="009E2185">
        <w:rPr>
          <w:rFonts w:ascii="Verdana" w:hAnsi="Verdana"/>
          <w:sz w:val="20"/>
          <w:szCs w:val="20"/>
        </w:rPr>
        <w:t>zmiany</w:t>
      </w:r>
      <w:r w:rsidR="00CD3D10" w:rsidRPr="009E2185">
        <w:rPr>
          <w:rFonts w:ascii="Verdana" w:hAnsi="Verdana"/>
          <w:sz w:val="20"/>
          <w:szCs w:val="20"/>
        </w:rPr>
        <w:t xml:space="preserve"> w</w:t>
      </w:r>
      <w:r w:rsidR="00E90B27" w:rsidRPr="009E2185">
        <w:rPr>
          <w:rFonts w:ascii="Verdana" w:hAnsi="Verdana"/>
          <w:sz w:val="20"/>
          <w:szCs w:val="20"/>
        </w:rPr>
        <w:t xml:space="preserve"> </w:t>
      </w:r>
      <w:r w:rsidR="002A70EE" w:rsidRPr="009E2185">
        <w:rPr>
          <w:rFonts w:ascii="Verdana" w:hAnsi="Verdana"/>
          <w:sz w:val="20"/>
          <w:szCs w:val="20"/>
        </w:rPr>
        <w:t>elementach architektury i</w:t>
      </w:r>
      <w:r w:rsidR="00E90B27" w:rsidRPr="009E2185">
        <w:rPr>
          <w:rFonts w:ascii="Verdana" w:hAnsi="Verdana"/>
          <w:sz w:val="20"/>
          <w:szCs w:val="20"/>
        </w:rPr>
        <w:t xml:space="preserve"> </w:t>
      </w:r>
      <w:r w:rsidR="002A70EE" w:rsidRPr="009E2185">
        <w:rPr>
          <w:rFonts w:ascii="Verdana" w:hAnsi="Verdana"/>
          <w:sz w:val="20"/>
          <w:szCs w:val="20"/>
        </w:rPr>
        <w:t>zagospodarowania terenu (w tym zmiana koloru elewacji, pergole, markizy, altany, wysięgniki, anteny satelitarne, wszelkie urządzenia na elewacji – także klimatyzacyjne, chłodnicze lub alarmowe) wymagać będą zgody projektanta Budynk</w:t>
      </w:r>
      <w:r w:rsidR="00654044" w:rsidRPr="009E2185">
        <w:rPr>
          <w:rFonts w:ascii="Verdana" w:hAnsi="Verdana"/>
          <w:sz w:val="20"/>
          <w:szCs w:val="20"/>
        </w:rPr>
        <w:t>ów</w:t>
      </w:r>
      <w:r w:rsidR="002A70EE" w:rsidRPr="009E2185">
        <w:rPr>
          <w:rFonts w:ascii="Verdana" w:hAnsi="Verdana"/>
          <w:sz w:val="20"/>
          <w:szCs w:val="20"/>
        </w:rPr>
        <w:t>,</w:t>
      </w:r>
      <w:r w:rsidR="002A70EE" w:rsidRPr="009E2185">
        <w:rPr>
          <w:rFonts w:ascii="Verdana" w:hAnsi="Verdana"/>
          <w:sz w:val="20"/>
          <w:szCs w:val="20"/>
        </w:rPr>
        <w:tab/>
      </w:r>
    </w:p>
    <w:p w14:paraId="0B918957" w14:textId="6F77F246" w:rsidR="002A70EE" w:rsidRPr="009E2185" w:rsidRDefault="002A70EE" w:rsidP="002A70EE">
      <w:pPr>
        <w:tabs>
          <w:tab w:val="right" w:leader="hyphen" w:pos="8640"/>
        </w:tabs>
        <w:ind w:left="714" w:hanging="357"/>
        <w:jc w:val="both"/>
        <w:rPr>
          <w:rFonts w:ascii="Verdana" w:hAnsi="Verdana"/>
          <w:sz w:val="20"/>
          <w:szCs w:val="20"/>
        </w:rPr>
      </w:pPr>
      <w:r w:rsidRPr="009E2185">
        <w:rPr>
          <w:rFonts w:ascii="Verdana" w:hAnsi="Verdana"/>
          <w:sz w:val="20"/>
          <w:szCs w:val="20"/>
        </w:rPr>
        <w:t>m)</w:t>
      </w:r>
      <w:r w:rsidR="004A0D92" w:rsidRPr="009E2185">
        <w:rPr>
          <w:rFonts w:ascii="Verdana" w:hAnsi="Verdana"/>
          <w:sz w:val="20"/>
          <w:szCs w:val="20"/>
        </w:rPr>
        <w:tab/>
      </w:r>
      <w:r w:rsidRPr="009E2185">
        <w:rPr>
          <w:rFonts w:ascii="Verdana" w:hAnsi="Verdana"/>
          <w:sz w:val="20"/>
          <w:szCs w:val="20"/>
        </w:rPr>
        <w:t>wyraża zgodę, aby zarząd nieruchomością wspólną początkowo, na okres nie dłuższy niż 2 (dwa) lata od zbycia przez Spółkę pierwszego lokalu mieszkalnego</w:t>
      </w:r>
      <w:r w:rsidR="008A00DA" w:rsidRPr="009E2185">
        <w:rPr>
          <w:rFonts w:ascii="Verdana" w:hAnsi="Verdana"/>
          <w:sz w:val="20"/>
          <w:szCs w:val="20"/>
        </w:rPr>
        <w:t xml:space="preserve"> bądź na czas nieokreślony (wówczas</w:t>
      </w:r>
      <w:r w:rsidR="00CD3D10" w:rsidRPr="009E2185">
        <w:rPr>
          <w:rFonts w:ascii="Verdana" w:hAnsi="Verdana"/>
          <w:sz w:val="20"/>
          <w:szCs w:val="20"/>
        </w:rPr>
        <w:t xml:space="preserve"> z</w:t>
      </w:r>
      <w:r w:rsidR="00725425" w:rsidRPr="009E2185">
        <w:rPr>
          <w:rFonts w:ascii="Verdana" w:hAnsi="Verdana"/>
          <w:sz w:val="20"/>
          <w:szCs w:val="20"/>
        </w:rPr>
        <w:t xml:space="preserve"> </w:t>
      </w:r>
      <w:r w:rsidR="008A00DA" w:rsidRPr="009E2185">
        <w:rPr>
          <w:rFonts w:ascii="Verdana" w:hAnsi="Verdana"/>
          <w:sz w:val="20"/>
          <w:szCs w:val="20"/>
        </w:rPr>
        <w:t>zastrzeżoną możliwością wcześniejszego wypowiedzenia)</w:t>
      </w:r>
      <w:r w:rsidRPr="009E2185">
        <w:rPr>
          <w:rFonts w:ascii="Verdana" w:hAnsi="Verdana"/>
          <w:sz w:val="20"/>
          <w:szCs w:val="20"/>
        </w:rPr>
        <w:t xml:space="preserve"> był wykonywany przez Spółkę, względnie powierzony został zarządcy wybranemu przez </w:t>
      </w:r>
      <w:r w:rsidR="004A0D92" w:rsidRPr="009E2185">
        <w:rPr>
          <w:rFonts w:ascii="Verdana" w:hAnsi="Verdana"/>
          <w:sz w:val="20"/>
          <w:szCs w:val="20"/>
        </w:rPr>
        <w:t xml:space="preserve">Spółkę </w:t>
      </w:r>
      <w:r w:rsidRPr="009E2185">
        <w:rPr>
          <w:rFonts w:ascii="Verdana" w:hAnsi="Verdana"/>
          <w:sz w:val="20"/>
          <w:szCs w:val="20"/>
        </w:rPr>
        <w:t>lub Spółkę i</w:t>
      </w:r>
      <w:r w:rsidR="00E90B27" w:rsidRPr="009E2185">
        <w:rPr>
          <w:rFonts w:ascii="Verdana" w:hAnsi="Verdana"/>
          <w:sz w:val="20"/>
          <w:szCs w:val="20"/>
        </w:rPr>
        <w:t xml:space="preserve"> </w:t>
      </w:r>
      <w:r w:rsidRPr="009E2185">
        <w:rPr>
          <w:rFonts w:ascii="Verdana" w:hAnsi="Verdana"/>
          <w:sz w:val="20"/>
          <w:szCs w:val="20"/>
        </w:rPr>
        <w:t>właścicieli, odnośnie których do tego czasu nastąpi przeniesienie własności lokali, przy czym miesięczne wynagrodzenie</w:t>
      </w:r>
      <w:r w:rsidR="00CD3D10" w:rsidRPr="009E2185">
        <w:rPr>
          <w:rFonts w:ascii="Verdana" w:hAnsi="Verdana"/>
          <w:sz w:val="20"/>
          <w:szCs w:val="20"/>
        </w:rPr>
        <w:t xml:space="preserve"> z</w:t>
      </w:r>
      <w:r w:rsidR="00725425" w:rsidRPr="009E2185">
        <w:rPr>
          <w:rFonts w:ascii="Verdana" w:hAnsi="Verdana"/>
          <w:sz w:val="20"/>
          <w:szCs w:val="20"/>
        </w:rPr>
        <w:t xml:space="preserve"> </w:t>
      </w:r>
      <w:r w:rsidRPr="009E2185">
        <w:rPr>
          <w:rFonts w:ascii="Verdana" w:hAnsi="Verdana"/>
          <w:sz w:val="20"/>
          <w:szCs w:val="20"/>
        </w:rPr>
        <w:t>tytułu wykonywania tego zarządu, nie będzie wyższe niż</w:t>
      </w:r>
      <w:r w:rsidR="008A00DA" w:rsidRPr="009E2185">
        <w:rPr>
          <w:rFonts w:ascii="Verdana" w:hAnsi="Verdana"/>
          <w:sz w:val="20"/>
          <w:szCs w:val="20"/>
        </w:rPr>
        <w:t xml:space="preserve"> 1,</w:t>
      </w:r>
      <w:r w:rsidR="002668BE" w:rsidRPr="009E2185">
        <w:rPr>
          <w:rFonts w:ascii="Verdana" w:hAnsi="Verdana"/>
          <w:sz w:val="20"/>
          <w:szCs w:val="20"/>
        </w:rPr>
        <w:t>5</w:t>
      </w:r>
      <w:r w:rsidR="008A00DA" w:rsidRPr="009E2185">
        <w:rPr>
          <w:rFonts w:ascii="Verdana" w:hAnsi="Verdana"/>
          <w:sz w:val="20"/>
          <w:szCs w:val="20"/>
        </w:rPr>
        <w:t>0</w:t>
      </w:r>
      <w:r w:rsidR="002D0936" w:rsidRPr="009E2185">
        <w:rPr>
          <w:rFonts w:ascii="Verdana" w:hAnsi="Verdana"/>
          <w:sz w:val="20"/>
          <w:szCs w:val="20"/>
        </w:rPr>
        <w:t xml:space="preserve"> </w:t>
      </w:r>
      <w:r w:rsidR="008A00DA" w:rsidRPr="009E2185">
        <w:rPr>
          <w:rFonts w:ascii="Verdana" w:hAnsi="Verdana"/>
          <w:sz w:val="20"/>
          <w:szCs w:val="20"/>
        </w:rPr>
        <w:t>zł (jeden złoty</w:t>
      </w:r>
      <w:r w:rsidR="00CD3D10" w:rsidRPr="009E2185">
        <w:rPr>
          <w:rFonts w:ascii="Verdana" w:hAnsi="Verdana"/>
          <w:sz w:val="20"/>
          <w:szCs w:val="20"/>
        </w:rPr>
        <w:t xml:space="preserve"> i</w:t>
      </w:r>
      <w:r w:rsidR="00725425" w:rsidRPr="009E2185">
        <w:rPr>
          <w:rFonts w:ascii="Verdana" w:hAnsi="Verdana"/>
          <w:sz w:val="20"/>
          <w:szCs w:val="20"/>
        </w:rPr>
        <w:t xml:space="preserve"> </w:t>
      </w:r>
      <w:r w:rsidR="002668BE" w:rsidRPr="009E2185">
        <w:rPr>
          <w:rFonts w:ascii="Verdana" w:hAnsi="Verdana"/>
          <w:sz w:val="20"/>
          <w:szCs w:val="20"/>
        </w:rPr>
        <w:t>pięćdziesiąt</w:t>
      </w:r>
      <w:r w:rsidR="008A00DA" w:rsidRPr="009E2185">
        <w:rPr>
          <w:rFonts w:ascii="Verdana" w:hAnsi="Verdana"/>
          <w:sz w:val="20"/>
          <w:szCs w:val="20"/>
        </w:rPr>
        <w:t xml:space="preserve"> groszy) </w:t>
      </w:r>
      <w:r w:rsidRPr="009E2185">
        <w:rPr>
          <w:rFonts w:ascii="Verdana" w:hAnsi="Verdana"/>
          <w:sz w:val="20"/>
          <w:szCs w:val="20"/>
        </w:rPr>
        <w:t>netto za metr kwadratowy,</w:t>
      </w:r>
      <w:r w:rsidRPr="009E2185">
        <w:rPr>
          <w:rFonts w:ascii="Verdana" w:hAnsi="Verdana"/>
          <w:sz w:val="20"/>
          <w:szCs w:val="20"/>
        </w:rPr>
        <w:tab/>
      </w:r>
    </w:p>
    <w:p w14:paraId="79A5DB21" w14:textId="7251A4DC" w:rsidR="00725425" w:rsidRPr="009E2185" w:rsidRDefault="002A70EE" w:rsidP="00725425">
      <w:pPr>
        <w:tabs>
          <w:tab w:val="right" w:leader="hyphen" w:pos="8640"/>
        </w:tabs>
        <w:ind w:left="709" w:hanging="357"/>
        <w:jc w:val="both"/>
        <w:rPr>
          <w:rFonts w:ascii="Verdana" w:hAnsi="Verdana"/>
          <w:sz w:val="20"/>
          <w:szCs w:val="20"/>
        </w:rPr>
      </w:pPr>
      <w:r w:rsidRPr="009E2185">
        <w:rPr>
          <w:rFonts w:ascii="Verdana" w:hAnsi="Verdana"/>
          <w:sz w:val="20"/>
          <w:szCs w:val="20"/>
        </w:rPr>
        <w:t>n)</w:t>
      </w:r>
      <w:r w:rsidRPr="009E2185">
        <w:rPr>
          <w:rFonts w:ascii="Verdana" w:hAnsi="Verdana"/>
          <w:sz w:val="20"/>
          <w:szCs w:val="20"/>
        </w:rPr>
        <w:tab/>
        <w:t>zna</w:t>
      </w:r>
      <w:r w:rsidR="00CD3D10" w:rsidRPr="009E2185">
        <w:rPr>
          <w:rFonts w:ascii="Verdana" w:hAnsi="Verdana"/>
          <w:sz w:val="20"/>
          <w:szCs w:val="20"/>
        </w:rPr>
        <w:t xml:space="preserve"> i</w:t>
      </w:r>
      <w:r w:rsidR="00725425" w:rsidRPr="009E2185">
        <w:rPr>
          <w:rFonts w:ascii="Verdana" w:hAnsi="Verdana"/>
          <w:sz w:val="20"/>
          <w:szCs w:val="20"/>
        </w:rPr>
        <w:t xml:space="preserve"> </w:t>
      </w:r>
      <w:r w:rsidRPr="009E2185">
        <w:rPr>
          <w:rFonts w:ascii="Verdana" w:hAnsi="Verdana"/>
          <w:sz w:val="20"/>
          <w:szCs w:val="20"/>
        </w:rPr>
        <w:t>akceptuje położenie, obszar</w:t>
      </w:r>
      <w:r w:rsidR="00CD3D10" w:rsidRPr="009E2185">
        <w:rPr>
          <w:rFonts w:ascii="Verdana" w:hAnsi="Verdana"/>
          <w:sz w:val="20"/>
          <w:szCs w:val="20"/>
        </w:rPr>
        <w:t xml:space="preserve"> i</w:t>
      </w:r>
      <w:r w:rsidR="00A1599E" w:rsidRPr="009E2185">
        <w:rPr>
          <w:rFonts w:ascii="Verdana" w:hAnsi="Verdana"/>
          <w:sz w:val="20"/>
          <w:szCs w:val="20"/>
        </w:rPr>
        <w:t xml:space="preserve"> </w:t>
      </w:r>
      <w:r w:rsidRPr="009E2185">
        <w:rPr>
          <w:rFonts w:ascii="Verdana" w:hAnsi="Verdana"/>
          <w:sz w:val="20"/>
          <w:szCs w:val="20"/>
        </w:rPr>
        <w:t xml:space="preserve">granice, sąsiedztwo oraz opisany powyżej stan </w:t>
      </w:r>
      <w:r w:rsidR="004A0D92" w:rsidRPr="009E2185">
        <w:rPr>
          <w:rFonts w:ascii="Verdana" w:hAnsi="Verdana"/>
          <w:sz w:val="20"/>
          <w:szCs w:val="20"/>
        </w:rPr>
        <w:t>Nieruchomości Deweloperskiej</w:t>
      </w:r>
      <w:r w:rsidR="002668BE" w:rsidRPr="009E2185">
        <w:rPr>
          <w:rFonts w:ascii="Verdana" w:hAnsi="Verdana"/>
          <w:sz w:val="20"/>
          <w:szCs w:val="20"/>
        </w:rPr>
        <w:t xml:space="preserve"> i</w:t>
      </w:r>
      <w:r w:rsidR="00725425" w:rsidRPr="009E2185">
        <w:rPr>
          <w:rFonts w:ascii="Verdana" w:hAnsi="Verdana"/>
          <w:sz w:val="20"/>
          <w:szCs w:val="20"/>
        </w:rPr>
        <w:t xml:space="preserve"> </w:t>
      </w:r>
      <w:r w:rsidRPr="009E2185">
        <w:rPr>
          <w:rFonts w:ascii="Verdana" w:hAnsi="Verdana"/>
          <w:sz w:val="20"/>
          <w:szCs w:val="20"/>
        </w:rPr>
        <w:t>Nieruchomości Drogowej,</w:t>
      </w:r>
      <w:r w:rsidRPr="009E2185">
        <w:rPr>
          <w:rFonts w:ascii="Verdana" w:hAnsi="Verdana"/>
          <w:sz w:val="20"/>
          <w:szCs w:val="20"/>
        </w:rPr>
        <w:tab/>
      </w:r>
    </w:p>
    <w:p w14:paraId="60BFFA4F" w14:textId="26019800" w:rsidR="000D03E0" w:rsidRPr="009E2185" w:rsidRDefault="00725425" w:rsidP="00725425">
      <w:pPr>
        <w:tabs>
          <w:tab w:val="right" w:leader="hyphen" w:pos="8640"/>
        </w:tabs>
        <w:ind w:left="709" w:hanging="357"/>
        <w:jc w:val="both"/>
        <w:rPr>
          <w:rFonts w:ascii="Verdana" w:hAnsi="Verdana"/>
          <w:sz w:val="20"/>
          <w:szCs w:val="20"/>
        </w:rPr>
      </w:pPr>
      <w:r w:rsidRPr="009E2185">
        <w:rPr>
          <w:rFonts w:ascii="Verdana" w:hAnsi="Verdana"/>
          <w:sz w:val="20"/>
          <w:szCs w:val="20"/>
        </w:rPr>
        <w:t>o)</w:t>
      </w:r>
      <w:r w:rsidRPr="009E2185">
        <w:rPr>
          <w:rFonts w:ascii="Verdana" w:hAnsi="Verdana"/>
          <w:sz w:val="20"/>
          <w:szCs w:val="20"/>
        </w:rPr>
        <w:tab/>
      </w:r>
      <w:r w:rsidR="002A70EE" w:rsidRPr="009E2185">
        <w:rPr>
          <w:rFonts w:ascii="Verdana" w:hAnsi="Verdana"/>
          <w:sz w:val="20"/>
          <w:szCs w:val="20"/>
        </w:rPr>
        <w:t>przyjmuje do wiadomości</w:t>
      </w:r>
      <w:r w:rsidR="00CD3D10" w:rsidRPr="009E2185">
        <w:rPr>
          <w:rFonts w:ascii="Verdana" w:hAnsi="Verdana"/>
          <w:sz w:val="20"/>
          <w:szCs w:val="20"/>
        </w:rPr>
        <w:t xml:space="preserve"> i</w:t>
      </w:r>
      <w:r w:rsidRPr="009E2185">
        <w:rPr>
          <w:rFonts w:ascii="Verdana" w:hAnsi="Verdana"/>
          <w:sz w:val="20"/>
          <w:szCs w:val="20"/>
        </w:rPr>
        <w:t xml:space="preserve"> </w:t>
      </w:r>
      <w:r w:rsidR="002A70EE" w:rsidRPr="009E2185">
        <w:rPr>
          <w:rFonts w:ascii="Verdana" w:hAnsi="Verdana"/>
          <w:sz w:val="20"/>
          <w:szCs w:val="20"/>
        </w:rPr>
        <w:t xml:space="preserve">akceptuje oświadczenia </w:t>
      </w:r>
      <w:r w:rsidR="004A0D92" w:rsidRPr="009E2185">
        <w:rPr>
          <w:rFonts w:ascii="Verdana" w:hAnsi="Verdana"/>
          <w:sz w:val="20"/>
          <w:szCs w:val="20"/>
        </w:rPr>
        <w:t xml:space="preserve">Dewelopera </w:t>
      </w:r>
      <w:r w:rsidR="002A70EE" w:rsidRPr="009E2185">
        <w:rPr>
          <w:rFonts w:ascii="Verdana" w:hAnsi="Verdana"/>
          <w:sz w:val="20"/>
          <w:szCs w:val="20"/>
        </w:rPr>
        <w:t>złożone</w:t>
      </w:r>
      <w:r w:rsidR="00CD3D10" w:rsidRPr="009E2185">
        <w:rPr>
          <w:rFonts w:ascii="Verdana" w:hAnsi="Verdana"/>
          <w:sz w:val="20"/>
          <w:szCs w:val="20"/>
        </w:rPr>
        <w:t xml:space="preserve"> w </w:t>
      </w:r>
      <w:r w:rsidR="002A70EE" w:rsidRPr="009E2185">
        <w:rPr>
          <w:rFonts w:ascii="Verdana" w:hAnsi="Verdana"/>
          <w:sz w:val="20"/>
          <w:szCs w:val="20"/>
        </w:rPr>
        <w:t>niniejszej Umowie, jak również określone</w:t>
      </w:r>
      <w:r w:rsidR="00CD3D10" w:rsidRPr="009E2185">
        <w:rPr>
          <w:rFonts w:ascii="Verdana" w:hAnsi="Verdana"/>
          <w:sz w:val="20"/>
          <w:szCs w:val="20"/>
        </w:rPr>
        <w:t xml:space="preserve"> w</w:t>
      </w:r>
      <w:r w:rsidRPr="009E2185">
        <w:rPr>
          <w:rFonts w:ascii="Verdana" w:hAnsi="Verdana"/>
          <w:sz w:val="20"/>
          <w:szCs w:val="20"/>
        </w:rPr>
        <w:t xml:space="preserve"> </w:t>
      </w:r>
      <w:r w:rsidR="002A70EE" w:rsidRPr="009E2185">
        <w:rPr>
          <w:rFonts w:ascii="Verdana" w:hAnsi="Verdana"/>
          <w:sz w:val="20"/>
          <w:szCs w:val="20"/>
        </w:rPr>
        <w:t xml:space="preserve">Umowie obowiązki </w:t>
      </w:r>
      <w:r w:rsidR="004A0D92" w:rsidRPr="009E2185">
        <w:rPr>
          <w:rFonts w:ascii="Verdana" w:hAnsi="Verdana"/>
          <w:sz w:val="20"/>
          <w:szCs w:val="20"/>
        </w:rPr>
        <w:t>Dewelopera</w:t>
      </w:r>
      <w:r w:rsidR="002A70EE" w:rsidRPr="009E2185">
        <w:rPr>
          <w:rFonts w:ascii="Verdana" w:hAnsi="Verdana"/>
          <w:sz w:val="20"/>
          <w:szCs w:val="20"/>
        </w:rPr>
        <w:t>, oraz potwierdza, że ich zakres</w:t>
      </w:r>
      <w:r w:rsidR="00CD3D10" w:rsidRPr="009E2185">
        <w:rPr>
          <w:rFonts w:ascii="Verdana" w:hAnsi="Verdana"/>
          <w:sz w:val="20"/>
          <w:szCs w:val="20"/>
        </w:rPr>
        <w:t xml:space="preserve"> i</w:t>
      </w:r>
      <w:r w:rsidRPr="009E2185">
        <w:rPr>
          <w:rFonts w:ascii="Verdana" w:hAnsi="Verdana"/>
          <w:sz w:val="20"/>
          <w:szCs w:val="20"/>
        </w:rPr>
        <w:t xml:space="preserve"> </w:t>
      </w:r>
      <w:r w:rsidR="002A70EE" w:rsidRPr="009E2185">
        <w:rPr>
          <w:rFonts w:ascii="Verdana" w:hAnsi="Verdana"/>
          <w:sz w:val="20"/>
          <w:szCs w:val="20"/>
        </w:rPr>
        <w:t xml:space="preserve">opisany sposób wykonania jest wystarczający dla osiągnięcia założonego przez Nabywcę celu, polegającego na nabyciu Lokalu </w:t>
      </w:r>
      <w:r w:rsidR="002A70EE" w:rsidRPr="009E2185">
        <w:rPr>
          <w:rFonts w:ascii="Verdana" w:hAnsi="Verdana"/>
          <w:sz w:val="20"/>
          <w:szCs w:val="20"/>
        </w:rPr>
        <w:lastRenderedPageBreak/>
        <w:t>oraz udział</w:t>
      </w:r>
      <w:r w:rsidR="00065880" w:rsidRPr="009E2185">
        <w:rPr>
          <w:rFonts w:ascii="Verdana" w:hAnsi="Verdana"/>
          <w:sz w:val="20"/>
          <w:szCs w:val="20"/>
        </w:rPr>
        <w:t>ów</w:t>
      </w:r>
      <w:r w:rsidR="00CD3D10" w:rsidRPr="009E2185">
        <w:rPr>
          <w:rFonts w:ascii="Verdana" w:hAnsi="Verdana"/>
          <w:sz w:val="20"/>
          <w:szCs w:val="20"/>
        </w:rPr>
        <w:t xml:space="preserve"> w</w:t>
      </w:r>
      <w:r w:rsidRPr="009E2185">
        <w:rPr>
          <w:rFonts w:ascii="Verdana" w:hAnsi="Verdana"/>
          <w:sz w:val="20"/>
          <w:szCs w:val="20"/>
        </w:rPr>
        <w:t xml:space="preserve"> </w:t>
      </w:r>
      <w:r w:rsidR="002A70EE" w:rsidRPr="009E2185">
        <w:rPr>
          <w:rFonts w:ascii="Verdana" w:hAnsi="Verdana"/>
          <w:sz w:val="20"/>
          <w:szCs w:val="20"/>
        </w:rPr>
        <w:t>Nieruchomości Drogowej</w:t>
      </w:r>
      <w:r w:rsidR="002668BE" w:rsidRPr="009E2185">
        <w:rPr>
          <w:rFonts w:ascii="Verdana" w:hAnsi="Verdana"/>
          <w:sz w:val="20"/>
          <w:szCs w:val="20"/>
        </w:rPr>
        <w:t xml:space="preserve"> </w:t>
      </w:r>
      <w:r w:rsidR="002A70EE" w:rsidRPr="009E2185">
        <w:rPr>
          <w:rFonts w:ascii="Verdana" w:hAnsi="Verdana"/>
          <w:sz w:val="20"/>
          <w:szCs w:val="20"/>
        </w:rPr>
        <w:t>wraz</w:t>
      </w:r>
      <w:r w:rsidR="00CD3D10" w:rsidRPr="009E2185">
        <w:rPr>
          <w:rFonts w:ascii="Verdana" w:hAnsi="Verdana"/>
          <w:sz w:val="20"/>
          <w:szCs w:val="20"/>
        </w:rPr>
        <w:t xml:space="preserve"> z</w:t>
      </w:r>
      <w:r w:rsidRPr="009E2185">
        <w:rPr>
          <w:rFonts w:ascii="Verdana" w:hAnsi="Verdana"/>
          <w:sz w:val="20"/>
          <w:szCs w:val="20"/>
        </w:rPr>
        <w:t xml:space="preserve"> </w:t>
      </w:r>
      <w:r w:rsidR="002A70EE" w:rsidRPr="009E2185">
        <w:rPr>
          <w:rFonts w:ascii="Verdana" w:hAnsi="Verdana"/>
          <w:sz w:val="20"/>
          <w:szCs w:val="20"/>
        </w:rPr>
        <w:t>uzupełniającymi uprawnieniami.</w:t>
      </w:r>
      <w:r w:rsidR="009F1390" w:rsidRPr="009E2185">
        <w:rPr>
          <w:rFonts w:ascii="Verdana" w:hAnsi="Verdana"/>
          <w:sz w:val="20"/>
          <w:szCs w:val="20"/>
        </w:rPr>
        <w:tab/>
      </w:r>
    </w:p>
    <w:p w14:paraId="17D0ABE3" w14:textId="77777777" w:rsidR="00007655" w:rsidRPr="009E2185" w:rsidRDefault="00007655" w:rsidP="00007655">
      <w:pPr>
        <w:tabs>
          <w:tab w:val="right" w:leader="hyphen" w:pos="8640"/>
        </w:tabs>
        <w:ind w:left="709" w:hanging="357"/>
        <w:jc w:val="both"/>
        <w:rPr>
          <w:rFonts w:ascii="Verdana" w:hAnsi="Verdana"/>
          <w:sz w:val="20"/>
          <w:szCs w:val="20"/>
        </w:rPr>
      </w:pPr>
    </w:p>
    <w:p w14:paraId="0AD0F7F9" w14:textId="77777777" w:rsidR="004873B4" w:rsidRPr="009E2185" w:rsidRDefault="004873B4" w:rsidP="004873B4">
      <w:pPr>
        <w:jc w:val="center"/>
        <w:rPr>
          <w:rFonts w:ascii="Verdana" w:hAnsi="Verdana"/>
          <w:bCs/>
          <w:sz w:val="20"/>
          <w:szCs w:val="20"/>
        </w:rPr>
      </w:pPr>
      <w:r w:rsidRPr="009E2185">
        <w:rPr>
          <w:rFonts w:ascii="Verdana" w:hAnsi="Verdana"/>
          <w:bCs/>
          <w:sz w:val="20"/>
          <w:szCs w:val="20"/>
        </w:rPr>
        <w:t xml:space="preserve">§ </w:t>
      </w:r>
      <w:r w:rsidRPr="009E2185">
        <w:rPr>
          <w:rFonts w:ascii="Verdana" w:hAnsi="Verdana"/>
          <w:bCs/>
          <w:sz w:val="20"/>
          <w:szCs w:val="20"/>
        </w:rPr>
        <w:fldChar w:fldCharType="begin"/>
      </w:r>
      <w:r w:rsidRPr="009E2185">
        <w:rPr>
          <w:rFonts w:ascii="Verdana" w:hAnsi="Verdana"/>
          <w:bCs/>
          <w:sz w:val="20"/>
          <w:szCs w:val="20"/>
        </w:rPr>
        <w:instrText xml:space="preserve"> AUTONUMLGL \* ARABIC </w:instrText>
      </w:r>
      <w:r w:rsidRPr="009E2185">
        <w:rPr>
          <w:rFonts w:ascii="Verdana" w:hAnsi="Verdana"/>
          <w:bCs/>
          <w:sz w:val="20"/>
          <w:szCs w:val="20"/>
        </w:rPr>
        <w:fldChar w:fldCharType="end"/>
      </w:r>
    </w:p>
    <w:p w14:paraId="1467F11A" w14:textId="765F9406" w:rsidR="002A70EE" w:rsidRPr="009E2185" w:rsidRDefault="004873B4" w:rsidP="004873B4">
      <w:pPr>
        <w:tabs>
          <w:tab w:val="right" w:leader="hyphen" w:pos="8647"/>
        </w:tabs>
        <w:adjustRightInd w:val="0"/>
        <w:jc w:val="center"/>
        <w:rPr>
          <w:rFonts w:ascii="Verdana" w:hAnsi="Verdana"/>
          <w:sz w:val="20"/>
          <w:szCs w:val="20"/>
        </w:rPr>
      </w:pPr>
      <w:r w:rsidRPr="009E2185">
        <w:rPr>
          <w:rFonts w:ascii="Verdana" w:hAnsi="Verdana"/>
          <w:sz w:val="20"/>
          <w:szCs w:val="20"/>
        </w:rPr>
        <w:t xml:space="preserve"> </w:t>
      </w:r>
      <w:r w:rsidR="002A70EE" w:rsidRPr="009E2185">
        <w:rPr>
          <w:rFonts w:ascii="Verdana" w:hAnsi="Verdana"/>
          <w:sz w:val="20"/>
          <w:szCs w:val="20"/>
        </w:rPr>
        <w:t>[ZMIANY, KTÓRE NASTĄPIŁY W TREŚCI OSTATNIEJ WERSJI PROSPEKTU INFORMACYJNEGO ORAZ W OSTATNIEJ WERSJI ZAŁĄCZNIKÓW DO NIEGO W</w:t>
      </w:r>
      <w:r w:rsidR="00725425" w:rsidRPr="009E2185">
        <w:rPr>
          <w:rFonts w:ascii="Verdana" w:hAnsi="Verdana"/>
          <w:sz w:val="20"/>
          <w:szCs w:val="20"/>
        </w:rPr>
        <w:t> </w:t>
      </w:r>
      <w:r w:rsidR="002A70EE" w:rsidRPr="009E2185">
        <w:rPr>
          <w:rFonts w:ascii="Verdana" w:hAnsi="Verdana"/>
          <w:sz w:val="20"/>
          <w:szCs w:val="20"/>
        </w:rPr>
        <w:t>OKRESIE POMIĘDZY DORĘCZENIEM TYCH WERSJI PROSPEKTU I</w:t>
      </w:r>
      <w:r w:rsidR="00725425" w:rsidRPr="009E2185">
        <w:rPr>
          <w:rFonts w:ascii="Verdana" w:hAnsi="Verdana"/>
          <w:sz w:val="20"/>
          <w:szCs w:val="20"/>
        </w:rPr>
        <w:t xml:space="preserve"> </w:t>
      </w:r>
      <w:r w:rsidR="002A70EE" w:rsidRPr="009E2185">
        <w:rPr>
          <w:rFonts w:ascii="Verdana" w:hAnsi="Verdana"/>
          <w:sz w:val="20"/>
          <w:szCs w:val="20"/>
        </w:rPr>
        <w:t>ZAŁĄCZNIKÓW NABYWCY A DNIEM PODPISANIA UMOWY ORAZ</w:t>
      </w:r>
      <w:r w:rsidR="00725425" w:rsidRPr="009E2185">
        <w:rPr>
          <w:rFonts w:ascii="Verdana" w:hAnsi="Verdana"/>
          <w:sz w:val="20"/>
          <w:szCs w:val="20"/>
        </w:rPr>
        <w:t xml:space="preserve"> </w:t>
      </w:r>
      <w:r w:rsidR="002A70EE" w:rsidRPr="009E2185">
        <w:rPr>
          <w:rFonts w:ascii="Verdana" w:hAnsi="Verdana"/>
          <w:bCs/>
          <w:iCs/>
          <w:sz w:val="20"/>
          <w:szCs w:val="20"/>
        </w:rPr>
        <w:t>POSTANOWIENIA UMOWY UZGODNIONE Z NABYWCĄ]</w:t>
      </w:r>
    </w:p>
    <w:p w14:paraId="7BC038D4" w14:textId="67980AD6" w:rsidR="002A70EE" w:rsidRPr="009E2185" w:rsidRDefault="002A70EE" w:rsidP="00CC3D77">
      <w:pPr>
        <w:tabs>
          <w:tab w:val="right" w:pos="420"/>
          <w:tab w:val="right" w:leader="hyphen" w:pos="8640"/>
        </w:tabs>
        <w:adjustRightInd w:val="0"/>
        <w:jc w:val="both"/>
        <w:rPr>
          <w:rFonts w:ascii="Verdana" w:hAnsi="Verdana"/>
          <w:bCs/>
          <w:sz w:val="20"/>
          <w:szCs w:val="20"/>
        </w:rPr>
      </w:pPr>
      <w:r w:rsidRPr="009E2185">
        <w:rPr>
          <w:rFonts w:ascii="Verdana" w:hAnsi="Verdana"/>
          <w:sz w:val="20"/>
          <w:szCs w:val="20"/>
        </w:rPr>
        <w:t>Strony zgodnie oświadczają, że</w:t>
      </w:r>
      <w:r w:rsidR="00CD3D10" w:rsidRPr="009E2185">
        <w:rPr>
          <w:rFonts w:ascii="Verdana" w:hAnsi="Verdana"/>
          <w:sz w:val="20"/>
          <w:szCs w:val="20"/>
        </w:rPr>
        <w:t xml:space="preserve"> w</w:t>
      </w:r>
      <w:r w:rsidR="00725425" w:rsidRPr="009E2185">
        <w:rPr>
          <w:rFonts w:ascii="Verdana" w:hAnsi="Verdana"/>
          <w:sz w:val="20"/>
          <w:szCs w:val="20"/>
        </w:rPr>
        <w:t xml:space="preserve"> </w:t>
      </w:r>
      <w:r w:rsidRPr="009E2185">
        <w:rPr>
          <w:rFonts w:ascii="Verdana" w:hAnsi="Verdana"/>
          <w:sz w:val="20"/>
          <w:szCs w:val="20"/>
        </w:rPr>
        <w:t>okresie od doręczenia Nabywcy</w:t>
      </w:r>
      <w:r w:rsidR="00CD3D10" w:rsidRPr="009E2185">
        <w:rPr>
          <w:rFonts w:ascii="Verdana" w:hAnsi="Verdana"/>
          <w:sz w:val="20"/>
          <w:szCs w:val="20"/>
        </w:rPr>
        <w:t xml:space="preserve"> w</w:t>
      </w:r>
      <w:r w:rsidR="00725425" w:rsidRPr="009E2185">
        <w:rPr>
          <w:rFonts w:ascii="Verdana" w:hAnsi="Verdana"/>
          <w:sz w:val="20"/>
          <w:szCs w:val="20"/>
        </w:rPr>
        <w:t xml:space="preserve"> </w:t>
      </w:r>
      <w:r w:rsidRPr="009E2185">
        <w:rPr>
          <w:rFonts w:ascii="Verdana" w:hAnsi="Verdana"/>
          <w:sz w:val="20"/>
          <w:szCs w:val="20"/>
        </w:rPr>
        <w:t xml:space="preserve">dniu </w:t>
      </w:r>
      <w:r w:rsidR="000F0A99" w:rsidRPr="009E2185">
        <w:rPr>
          <w:rFonts w:ascii="Verdana" w:hAnsi="Verdana"/>
          <w:sz w:val="20"/>
          <w:szCs w:val="20"/>
        </w:rPr>
        <w:t>**</w:t>
      </w:r>
      <w:r w:rsidR="008666EB" w:rsidRPr="009E2185">
        <w:rPr>
          <w:rFonts w:ascii="Verdana" w:hAnsi="Verdana"/>
          <w:sz w:val="20"/>
          <w:szCs w:val="20"/>
        </w:rPr>
        <w:t xml:space="preserve"> </w:t>
      </w:r>
      <w:r w:rsidR="002F1F16" w:rsidRPr="009E2185">
        <w:rPr>
          <w:rFonts w:ascii="Verdana" w:hAnsi="Verdana"/>
          <w:sz w:val="20"/>
          <w:szCs w:val="20"/>
        </w:rPr>
        <w:t>202</w:t>
      </w:r>
      <w:r w:rsidR="000F0A99" w:rsidRPr="009E2185">
        <w:rPr>
          <w:rFonts w:ascii="Verdana" w:hAnsi="Verdana"/>
          <w:sz w:val="20"/>
          <w:szCs w:val="20"/>
        </w:rPr>
        <w:t>4</w:t>
      </w:r>
      <w:r w:rsidR="00725425" w:rsidRPr="009E2185">
        <w:rPr>
          <w:rFonts w:ascii="Verdana" w:hAnsi="Verdana"/>
          <w:sz w:val="20"/>
          <w:szCs w:val="20"/>
        </w:rPr>
        <w:t xml:space="preserve"> </w:t>
      </w:r>
      <w:r w:rsidRPr="009E2185">
        <w:rPr>
          <w:rFonts w:ascii="Verdana" w:hAnsi="Verdana"/>
          <w:sz w:val="20"/>
          <w:szCs w:val="20"/>
        </w:rPr>
        <w:t>roku Prospektu Informacyjnego sporządzonego</w:t>
      </w:r>
      <w:r w:rsidR="00CD3D10" w:rsidRPr="009E2185">
        <w:rPr>
          <w:rFonts w:ascii="Verdana" w:hAnsi="Verdana"/>
          <w:sz w:val="20"/>
          <w:szCs w:val="20"/>
        </w:rPr>
        <w:t xml:space="preserve"> w</w:t>
      </w:r>
      <w:r w:rsidR="00725425" w:rsidRPr="009E2185">
        <w:rPr>
          <w:rFonts w:ascii="Verdana" w:hAnsi="Verdana"/>
          <w:sz w:val="20"/>
          <w:szCs w:val="20"/>
        </w:rPr>
        <w:t xml:space="preserve"> </w:t>
      </w:r>
      <w:r w:rsidRPr="009E2185">
        <w:rPr>
          <w:rFonts w:ascii="Verdana" w:hAnsi="Verdana"/>
          <w:sz w:val="20"/>
          <w:szCs w:val="20"/>
        </w:rPr>
        <w:t>dni</w:t>
      </w:r>
      <w:r w:rsidR="0044466C" w:rsidRPr="009E2185">
        <w:rPr>
          <w:rFonts w:ascii="Verdana" w:hAnsi="Verdana"/>
          <w:sz w:val="20"/>
          <w:szCs w:val="20"/>
        </w:rPr>
        <w:t>u</w:t>
      </w:r>
      <w:r w:rsidR="00725425" w:rsidRPr="009E2185">
        <w:rPr>
          <w:rFonts w:ascii="Verdana" w:hAnsi="Verdana"/>
          <w:sz w:val="20"/>
          <w:szCs w:val="20"/>
        </w:rPr>
        <w:t xml:space="preserve"> </w:t>
      </w:r>
      <w:r w:rsidR="000F0A99" w:rsidRPr="009E2185">
        <w:rPr>
          <w:rFonts w:ascii="Verdana" w:hAnsi="Verdana"/>
          <w:sz w:val="20"/>
          <w:szCs w:val="20"/>
        </w:rPr>
        <w:t>**</w:t>
      </w:r>
      <w:r w:rsidR="00725425" w:rsidRPr="009E2185">
        <w:rPr>
          <w:rFonts w:ascii="Verdana" w:hAnsi="Verdana"/>
          <w:sz w:val="20"/>
          <w:szCs w:val="20"/>
        </w:rPr>
        <w:t xml:space="preserve"> </w:t>
      </w:r>
      <w:r w:rsidR="00DC5352" w:rsidRPr="009E2185">
        <w:rPr>
          <w:rFonts w:ascii="Verdana" w:hAnsi="Verdana"/>
          <w:sz w:val="20"/>
          <w:szCs w:val="20"/>
        </w:rPr>
        <w:t>202</w:t>
      </w:r>
      <w:r w:rsidR="000F0A99" w:rsidRPr="009E2185">
        <w:rPr>
          <w:rFonts w:ascii="Verdana" w:hAnsi="Verdana"/>
          <w:sz w:val="20"/>
          <w:szCs w:val="20"/>
        </w:rPr>
        <w:t>4</w:t>
      </w:r>
      <w:r w:rsidR="00725425" w:rsidRPr="009E2185">
        <w:rPr>
          <w:rFonts w:ascii="Verdana" w:hAnsi="Verdana"/>
          <w:sz w:val="20"/>
          <w:szCs w:val="20"/>
        </w:rPr>
        <w:t xml:space="preserve"> </w:t>
      </w:r>
      <w:r w:rsidRPr="009E2185">
        <w:rPr>
          <w:rFonts w:ascii="Verdana" w:hAnsi="Verdana"/>
          <w:sz w:val="20"/>
          <w:szCs w:val="20"/>
        </w:rPr>
        <w:t>roku, w</w:t>
      </w:r>
      <w:r w:rsidR="00725425" w:rsidRPr="009E2185">
        <w:rPr>
          <w:rFonts w:ascii="Verdana" w:hAnsi="Verdana"/>
          <w:sz w:val="20"/>
          <w:szCs w:val="20"/>
        </w:rPr>
        <w:t xml:space="preserve"> </w:t>
      </w:r>
      <w:r w:rsidRPr="009E2185">
        <w:rPr>
          <w:rFonts w:ascii="Verdana" w:hAnsi="Verdana"/>
          <w:sz w:val="20"/>
          <w:szCs w:val="20"/>
        </w:rPr>
        <w:t>treści Prospektu</w:t>
      </w:r>
      <w:r w:rsidR="00CD3D10" w:rsidRPr="009E2185">
        <w:rPr>
          <w:rFonts w:ascii="Verdana" w:hAnsi="Verdana"/>
          <w:sz w:val="20"/>
          <w:szCs w:val="20"/>
        </w:rPr>
        <w:t xml:space="preserve"> i</w:t>
      </w:r>
      <w:r w:rsidR="002D0936" w:rsidRPr="009E2185">
        <w:rPr>
          <w:rFonts w:ascii="Verdana" w:hAnsi="Verdana"/>
          <w:sz w:val="20"/>
          <w:szCs w:val="20"/>
        </w:rPr>
        <w:t xml:space="preserve"> </w:t>
      </w:r>
      <w:r w:rsidRPr="009E2185">
        <w:rPr>
          <w:rFonts w:ascii="Verdana" w:hAnsi="Verdana"/>
          <w:sz w:val="20"/>
          <w:szCs w:val="20"/>
        </w:rPr>
        <w:t>jego załączników</w:t>
      </w:r>
      <w:r w:rsidR="00CD3D10" w:rsidRPr="009E2185">
        <w:rPr>
          <w:rFonts w:ascii="Verdana" w:hAnsi="Verdana"/>
          <w:sz w:val="20"/>
          <w:szCs w:val="20"/>
        </w:rPr>
        <w:t xml:space="preserve"> w</w:t>
      </w:r>
      <w:r w:rsidR="00725425" w:rsidRPr="009E2185">
        <w:rPr>
          <w:rFonts w:ascii="Verdana" w:hAnsi="Verdana"/>
          <w:sz w:val="20"/>
          <w:szCs w:val="20"/>
        </w:rPr>
        <w:t xml:space="preserve"> </w:t>
      </w:r>
      <w:r w:rsidRPr="009E2185">
        <w:rPr>
          <w:rFonts w:ascii="Verdana" w:hAnsi="Verdana"/>
          <w:sz w:val="20"/>
          <w:szCs w:val="20"/>
        </w:rPr>
        <w:t>tym treści zawartej umowy nie nastąpiły żadne zmiany.</w:t>
      </w:r>
      <w:r w:rsidRPr="009E2185">
        <w:rPr>
          <w:rFonts w:ascii="Verdana" w:hAnsi="Verdana"/>
          <w:sz w:val="20"/>
          <w:szCs w:val="20"/>
        </w:rPr>
        <w:tab/>
      </w:r>
    </w:p>
    <w:p w14:paraId="115A0DE2" w14:textId="77777777" w:rsidR="000F0A99" w:rsidRPr="009E2185" w:rsidRDefault="000F0A99" w:rsidP="004873B4">
      <w:pPr>
        <w:jc w:val="center"/>
        <w:rPr>
          <w:rFonts w:ascii="Verdana" w:hAnsi="Verdana"/>
          <w:bCs/>
          <w:sz w:val="20"/>
          <w:szCs w:val="20"/>
        </w:rPr>
      </w:pPr>
    </w:p>
    <w:p w14:paraId="741E40CE" w14:textId="5002AAAA" w:rsidR="004873B4" w:rsidRPr="009E2185" w:rsidRDefault="004873B4" w:rsidP="004873B4">
      <w:pPr>
        <w:jc w:val="center"/>
        <w:rPr>
          <w:rFonts w:ascii="Verdana" w:hAnsi="Verdana"/>
          <w:bCs/>
          <w:sz w:val="20"/>
          <w:szCs w:val="20"/>
        </w:rPr>
      </w:pPr>
      <w:r w:rsidRPr="009E2185">
        <w:rPr>
          <w:rFonts w:ascii="Verdana" w:hAnsi="Verdana"/>
          <w:bCs/>
          <w:sz w:val="20"/>
          <w:szCs w:val="20"/>
        </w:rPr>
        <w:t xml:space="preserve">§ </w:t>
      </w:r>
      <w:r w:rsidRPr="009E2185">
        <w:rPr>
          <w:rFonts w:ascii="Verdana" w:hAnsi="Verdana"/>
          <w:bCs/>
          <w:sz w:val="20"/>
          <w:szCs w:val="20"/>
        </w:rPr>
        <w:fldChar w:fldCharType="begin"/>
      </w:r>
      <w:r w:rsidRPr="009E2185">
        <w:rPr>
          <w:rFonts w:ascii="Verdana" w:hAnsi="Verdana"/>
          <w:bCs/>
          <w:sz w:val="20"/>
          <w:szCs w:val="20"/>
        </w:rPr>
        <w:instrText xml:space="preserve"> AUTONUMLGL \* ARABIC </w:instrText>
      </w:r>
      <w:r w:rsidRPr="009E2185">
        <w:rPr>
          <w:rFonts w:ascii="Verdana" w:hAnsi="Verdana"/>
          <w:bCs/>
          <w:sz w:val="20"/>
          <w:szCs w:val="20"/>
        </w:rPr>
        <w:fldChar w:fldCharType="end"/>
      </w:r>
    </w:p>
    <w:p w14:paraId="7B873754" w14:textId="47A92615" w:rsidR="002A70EE" w:rsidRPr="009E2185" w:rsidRDefault="004873B4" w:rsidP="004873B4">
      <w:pPr>
        <w:tabs>
          <w:tab w:val="right" w:leader="hyphen" w:pos="9080"/>
        </w:tabs>
        <w:jc w:val="center"/>
        <w:rPr>
          <w:rFonts w:ascii="Verdana" w:hAnsi="Verdana"/>
          <w:sz w:val="20"/>
          <w:szCs w:val="20"/>
        </w:rPr>
      </w:pPr>
      <w:r w:rsidRPr="009E2185">
        <w:rPr>
          <w:rFonts w:ascii="Verdana" w:hAnsi="Verdana"/>
          <w:sz w:val="20"/>
          <w:szCs w:val="20"/>
        </w:rPr>
        <w:t xml:space="preserve"> </w:t>
      </w:r>
      <w:r w:rsidR="002A70EE" w:rsidRPr="009E2185">
        <w:rPr>
          <w:rFonts w:ascii="Verdana" w:hAnsi="Verdana"/>
          <w:sz w:val="20"/>
          <w:szCs w:val="20"/>
        </w:rPr>
        <w:t>[ŻĄDANIE ZŁOŻENIA WNIOSKU O WPIS ROSZCZENIA]</w:t>
      </w:r>
    </w:p>
    <w:p w14:paraId="5E142980" w14:textId="3D9C5F95" w:rsidR="004B52A2" w:rsidRPr="009E2185" w:rsidRDefault="004B52A2" w:rsidP="0069234A">
      <w:pPr>
        <w:numPr>
          <w:ilvl w:val="0"/>
          <w:numId w:val="27"/>
        </w:numPr>
        <w:tabs>
          <w:tab w:val="right" w:pos="360"/>
          <w:tab w:val="right" w:leader="hyphen" w:pos="8640"/>
        </w:tabs>
        <w:ind w:right="11"/>
        <w:jc w:val="both"/>
        <w:rPr>
          <w:rFonts w:ascii="Verdana" w:hAnsi="Verdana"/>
          <w:color w:val="000000" w:themeColor="text1"/>
          <w:sz w:val="20"/>
          <w:szCs w:val="20"/>
        </w:rPr>
      </w:pPr>
      <w:r w:rsidRPr="009E2185">
        <w:rPr>
          <w:rFonts w:ascii="Verdana" w:hAnsi="Verdana"/>
          <w:b/>
          <w:bCs/>
          <w:color w:val="000000" w:themeColor="text1"/>
          <w:sz w:val="20"/>
          <w:szCs w:val="20"/>
        </w:rPr>
        <w:t>Nabywca wnosi</w:t>
      </w:r>
      <w:r w:rsidRPr="009E2185">
        <w:rPr>
          <w:rFonts w:ascii="Verdana" w:hAnsi="Verdana"/>
          <w:bCs/>
          <w:color w:val="000000" w:themeColor="text1"/>
          <w:sz w:val="20"/>
          <w:szCs w:val="20"/>
        </w:rPr>
        <w:t xml:space="preserve"> aby zastępca notarialny na podstawie niniejszego aktu, wykonując obowiązek złożenia wniosku działając na podstawie art. 79 pkt 8a i art.</w:t>
      </w:r>
      <w:r w:rsidR="00725425" w:rsidRPr="009E2185">
        <w:rPr>
          <w:rFonts w:ascii="Verdana" w:hAnsi="Verdana"/>
          <w:bCs/>
          <w:color w:val="000000" w:themeColor="text1"/>
          <w:sz w:val="20"/>
          <w:szCs w:val="20"/>
        </w:rPr>
        <w:t> </w:t>
      </w:r>
      <w:r w:rsidRPr="009E2185">
        <w:rPr>
          <w:rFonts w:ascii="Verdana" w:hAnsi="Verdana"/>
          <w:bCs/>
          <w:color w:val="000000" w:themeColor="text1"/>
          <w:sz w:val="20"/>
          <w:szCs w:val="20"/>
        </w:rPr>
        <w:t>92 § 4 ustawy Prawo o</w:t>
      </w:r>
      <w:r w:rsidR="00725425" w:rsidRPr="009E2185">
        <w:rPr>
          <w:rFonts w:ascii="Verdana" w:hAnsi="Verdana"/>
          <w:bCs/>
          <w:color w:val="000000" w:themeColor="text1"/>
          <w:sz w:val="20"/>
          <w:szCs w:val="20"/>
        </w:rPr>
        <w:t xml:space="preserve"> </w:t>
      </w:r>
      <w:r w:rsidRPr="009E2185">
        <w:rPr>
          <w:rFonts w:ascii="Verdana" w:hAnsi="Verdana"/>
          <w:bCs/>
          <w:color w:val="000000" w:themeColor="text1"/>
          <w:sz w:val="20"/>
          <w:szCs w:val="20"/>
        </w:rPr>
        <w:t xml:space="preserve">notariacie, dokonał czynności polegającej na złożeniu za pośrednictwem systemu teleinformatycznego </w:t>
      </w:r>
      <w:r w:rsidRPr="009E2185">
        <w:rPr>
          <w:rFonts w:ascii="Verdana" w:hAnsi="Verdana"/>
          <w:b/>
          <w:bCs/>
          <w:color w:val="000000" w:themeColor="text1"/>
          <w:sz w:val="20"/>
          <w:szCs w:val="20"/>
        </w:rPr>
        <w:t>d</w:t>
      </w:r>
      <w:r w:rsidRPr="009E2185">
        <w:rPr>
          <w:rFonts w:ascii="Verdana" w:hAnsi="Verdana"/>
          <w:b/>
          <w:color w:val="000000" w:themeColor="text1"/>
          <w:sz w:val="20"/>
          <w:szCs w:val="20"/>
        </w:rPr>
        <w:t>o Sądu Rejonowego</w:t>
      </w:r>
      <w:r w:rsidRPr="009E2185">
        <w:rPr>
          <w:rFonts w:ascii="Verdana" w:hAnsi="Verdana"/>
          <w:color w:val="000000" w:themeColor="text1"/>
          <w:sz w:val="20"/>
          <w:szCs w:val="20"/>
        </w:rPr>
        <w:t xml:space="preserve"> </w:t>
      </w:r>
      <w:r w:rsidRPr="009E2185">
        <w:rPr>
          <w:rFonts w:ascii="Verdana" w:hAnsi="Verdana"/>
          <w:b/>
          <w:color w:val="000000" w:themeColor="text1"/>
          <w:sz w:val="20"/>
          <w:szCs w:val="20"/>
        </w:rPr>
        <w:t>w </w:t>
      </w:r>
      <w:r w:rsidR="002668BE" w:rsidRPr="009E2185">
        <w:rPr>
          <w:rFonts w:ascii="Verdana" w:hAnsi="Verdana"/>
          <w:b/>
          <w:color w:val="000000" w:themeColor="text1"/>
          <w:sz w:val="20"/>
          <w:szCs w:val="20"/>
        </w:rPr>
        <w:t>Gliwicach</w:t>
      </w:r>
      <w:r w:rsidRPr="009E2185">
        <w:rPr>
          <w:rFonts w:ascii="Verdana" w:hAnsi="Verdana"/>
          <w:color w:val="000000" w:themeColor="text1"/>
          <w:sz w:val="20"/>
          <w:szCs w:val="20"/>
        </w:rPr>
        <w:t xml:space="preserve"> wniosku wieczystoksięgowego obejmującego następujące żądanie: dokonanie w</w:t>
      </w:r>
      <w:r w:rsidR="00725425" w:rsidRPr="009E2185">
        <w:rPr>
          <w:rFonts w:ascii="Verdana" w:hAnsi="Verdana"/>
          <w:color w:val="000000" w:themeColor="text1"/>
          <w:sz w:val="20"/>
          <w:szCs w:val="20"/>
        </w:rPr>
        <w:t xml:space="preserve"> </w:t>
      </w:r>
      <w:r w:rsidRPr="009E2185">
        <w:rPr>
          <w:rFonts w:ascii="Verdana" w:hAnsi="Verdana"/>
          <w:color w:val="000000" w:themeColor="text1"/>
          <w:sz w:val="20"/>
          <w:szCs w:val="20"/>
        </w:rPr>
        <w:t>księdze wieczystej</w:t>
      </w:r>
      <w:r w:rsidRPr="009E2185">
        <w:rPr>
          <w:rFonts w:ascii="Verdana" w:hAnsi="Verdana"/>
          <w:b/>
          <w:bCs/>
          <w:color w:val="000000" w:themeColor="text1"/>
          <w:sz w:val="20"/>
          <w:szCs w:val="20"/>
        </w:rPr>
        <w:t xml:space="preserve"> Nr </w:t>
      </w:r>
      <w:r w:rsidR="002668BE" w:rsidRPr="009E2185">
        <w:rPr>
          <w:rFonts w:ascii="Verdana" w:hAnsi="Verdana"/>
          <w:b/>
          <w:bCs/>
          <w:color w:val="000000" w:themeColor="text1"/>
          <w:sz w:val="20"/>
          <w:szCs w:val="20"/>
        </w:rPr>
        <w:t>GL1G</w:t>
      </w:r>
      <w:r w:rsidR="000F0A99" w:rsidRPr="009E2185">
        <w:rPr>
          <w:rFonts w:ascii="Verdana" w:hAnsi="Verdana"/>
          <w:b/>
          <w:bCs/>
          <w:color w:val="000000" w:themeColor="text1"/>
          <w:sz w:val="20"/>
          <w:szCs w:val="20"/>
        </w:rPr>
        <w:t>/00</w:t>
      </w:r>
      <w:r w:rsidR="002668BE" w:rsidRPr="009E2185">
        <w:rPr>
          <w:rFonts w:ascii="Verdana" w:hAnsi="Verdana"/>
          <w:b/>
          <w:bCs/>
          <w:color w:val="000000" w:themeColor="text1"/>
          <w:sz w:val="20"/>
          <w:szCs w:val="20"/>
        </w:rPr>
        <w:t>141319</w:t>
      </w:r>
      <w:r w:rsidR="000F0A99" w:rsidRPr="009E2185">
        <w:rPr>
          <w:rFonts w:ascii="Verdana" w:hAnsi="Verdana"/>
          <w:b/>
          <w:bCs/>
          <w:color w:val="000000" w:themeColor="text1"/>
          <w:sz w:val="20"/>
          <w:szCs w:val="20"/>
        </w:rPr>
        <w:t>/</w:t>
      </w:r>
      <w:r w:rsidR="007C60F5" w:rsidRPr="009E2185">
        <w:rPr>
          <w:rFonts w:ascii="Verdana" w:hAnsi="Verdana"/>
          <w:b/>
          <w:bCs/>
          <w:color w:val="000000" w:themeColor="text1"/>
          <w:sz w:val="20"/>
          <w:szCs w:val="20"/>
        </w:rPr>
        <w:t>6</w:t>
      </w:r>
      <w:r w:rsidRPr="009E2185">
        <w:rPr>
          <w:rFonts w:ascii="Verdana" w:hAnsi="Verdana"/>
          <w:b/>
          <w:bCs/>
          <w:color w:val="000000" w:themeColor="text1"/>
          <w:sz w:val="20"/>
          <w:szCs w:val="20"/>
        </w:rPr>
        <w:t xml:space="preserve"> </w:t>
      </w:r>
      <w:r w:rsidRPr="009E2185">
        <w:rPr>
          <w:rFonts w:ascii="Verdana" w:hAnsi="Verdana"/>
          <w:color w:val="000000" w:themeColor="text1"/>
          <w:sz w:val="20"/>
          <w:szCs w:val="20"/>
        </w:rPr>
        <w:t>wpisu w</w:t>
      </w:r>
      <w:r w:rsidR="000F0A99" w:rsidRPr="009E2185">
        <w:rPr>
          <w:rFonts w:ascii="Verdana" w:hAnsi="Verdana"/>
          <w:color w:val="000000" w:themeColor="text1"/>
          <w:sz w:val="20"/>
          <w:szCs w:val="20"/>
        </w:rPr>
        <w:t xml:space="preserve"> </w:t>
      </w:r>
      <w:r w:rsidRPr="009E2185">
        <w:rPr>
          <w:rFonts w:ascii="Verdana" w:hAnsi="Verdana"/>
          <w:color w:val="000000" w:themeColor="text1"/>
          <w:sz w:val="20"/>
          <w:szCs w:val="20"/>
        </w:rPr>
        <w:t>dziale III tej księgi wieczystej roszczenia o</w:t>
      </w:r>
      <w:r w:rsidR="000F0A99" w:rsidRPr="009E2185">
        <w:rPr>
          <w:rFonts w:ascii="Verdana" w:hAnsi="Verdana"/>
          <w:color w:val="000000" w:themeColor="text1"/>
          <w:sz w:val="20"/>
          <w:szCs w:val="20"/>
        </w:rPr>
        <w:t xml:space="preserve"> </w:t>
      </w:r>
      <w:r w:rsidRPr="009E2185">
        <w:rPr>
          <w:rFonts w:ascii="Verdana" w:hAnsi="Verdana"/>
          <w:color w:val="000000" w:themeColor="text1"/>
          <w:sz w:val="20"/>
          <w:szCs w:val="20"/>
        </w:rPr>
        <w:t xml:space="preserve">wybudowanie Budynków, wyodrębnienie lokalu mieszkalnego oznaczonego projektowanym numerem </w:t>
      </w:r>
      <w:r w:rsidR="000F0A99" w:rsidRPr="009E2185">
        <w:rPr>
          <w:rFonts w:ascii="Verdana" w:hAnsi="Verdana"/>
          <w:b/>
          <w:color w:val="000000" w:themeColor="text1"/>
          <w:sz w:val="20"/>
          <w:szCs w:val="20"/>
        </w:rPr>
        <w:t>**</w:t>
      </w:r>
      <w:r w:rsidRPr="009E2185">
        <w:rPr>
          <w:rFonts w:ascii="Verdana" w:hAnsi="Verdana"/>
          <w:color w:val="000000" w:themeColor="text1"/>
          <w:sz w:val="20"/>
          <w:szCs w:val="20"/>
        </w:rPr>
        <w:t xml:space="preserve"> usytuowanego w budynku oznaczonym literą </w:t>
      </w:r>
      <w:r w:rsidR="000F0A99" w:rsidRPr="009E2185">
        <w:rPr>
          <w:rFonts w:ascii="Verdana" w:hAnsi="Verdana"/>
          <w:b/>
          <w:bCs/>
          <w:color w:val="000000" w:themeColor="text1"/>
          <w:sz w:val="20"/>
          <w:szCs w:val="20"/>
        </w:rPr>
        <w:t>**</w:t>
      </w:r>
      <w:r w:rsidR="000F0A99" w:rsidRPr="009E2185">
        <w:rPr>
          <w:rFonts w:ascii="Verdana" w:hAnsi="Verdana"/>
          <w:color w:val="000000" w:themeColor="text1"/>
          <w:sz w:val="20"/>
          <w:szCs w:val="20"/>
        </w:rPr>
        <w:t xml:space="preserve"> </w:t>
      </w:r>
      <w:r w:rsidRPr="009E2185">
        <w:rPr>
          <w:rFonts w:ascii="Verdana" w:hAnsi="Verdana"/>
          <w:color w:val="000000" w:themeColor="text1"/>
          <w:sz w:val="20"/>
          <w:szCs w:val="20"/>
        </w:rPr>
        <w:t>w</w:t>
      </w:r>
      <w:r w:rsidR="00725425" w:rsidRPr="009E2185">
        <w:rPr>
          <w:rFonts w:ascii="Verdana" w:hAnsi="Verdana"/>
          <w:color w:val="000000" w:themeColor="text1"/>
          <w:sz w:val="20"/>
          <w:szCs w:val="20"/>
        </w:rPr>
        <w:t xml:space="preserve"> </w:t>
      </w:r>
      <w:r w:rsidR="007C60F5" w:rsidRPr="009E2185">
        <w:rPr>
          <w:rFonts w:ascii="Verdana" w:hAnsi="Verdana"/>
          <w:color w:val="000000" w:themeColor="text1"/>
          <w:sz w:val="20"/>
          <w:szCs w:val="20"/>
        </w:rPr>
        <w:t>Gliwicach</w:t>
      </w:r>
      <w:r w:rsidRPr="009E2185">
        <w:rPr>
          <w:rFonts w:ascii="Verdana" w:hAnsi="Verdana"/>
          <w:color w:val="000000" w:themeColor="text1"/>
          <w:sz w:val="20"/>
          <w:szCs w:val="20"/>
        </w:rPr>
        <w:t xml:space="preserve"> przy ulicy </w:t>
      </w:r>
      <w:r w:rsidR="007C60F5" w:rsidRPr="009E2185">
        <w:rPr>
          <w:rFonts w:ascii="Verdana" w:hAnsi="Verdana"/>
          <w:color w:val="000000" w:themeColor="text1"/>
          <w:sz w:val="20"/>
          <w:szCs w:val="20"/>
        </w:rPr>
        <w:t>Ignacego Daszyńskiego</w:t>
      </w:r>
      <w:r w:rsidRPr="009E2185">
        <w:rPr>
          <w:rFonts w:ascii="Verdana" w:hAnsi="Verdana"/>
          <w:color w:val="000000" w:themeColor="text1"/>
          <w:sz w:val="20"/>
          <w:szCs w:val="20"/>
        </w:rPr>
        <w:t xml:space="preserve"> – bliżej opisanego w</w:t>
      </w:r>
      <w:r w:rsidR="00725425" w:rsidRPr="009E2185">
        <w:rPr>
          <w:rFonts w:ascii="Verdana" w:hAnsi="Verdana"/>
          <w:color w:val="000000" w:themeColor="text1"/>
          <w:sz w:val="20"/>
          <w:szCs w:val="20"/>
        </w:rPr>
        <w:t xml:space="preserve"> </w:t>
      </w:r>
      <w:r w:rsidRPr="009E2185">
        <w:rPr>
          <w:rFonts w:ascii="Verdana" w:hAnsi="Verdana"/>
          <w:color w:val="000000" w:themeColor="text1"/>
          <w:sz w:val="20"/>
          <w:szCs w:val="20"/>
        </w:rPr>
        <w:t>§ 5 Umowy i</w:t>
      </w:r>
      <w:r w:rsidR="000F0A99" w:rsidRPr="009E2185">
        <w:rPr>
          <w:rFonts w:ascii="Verdana" w:hAnsi="Verdana"/>
          <w:color w:val="000000" w:themeColor="text1"/>
          <w:sz w:val="20"/>
          <w:szCs w:val="20"/>
        </w:rPr>
        <w:t xml:space="preserve"> </w:t>
      </w:r>
      <w:r w:rsidRPr="009E2185">
        <w:rPr>
          <w:rFonts w:ascii="Verdana" w:hAnsi="Verdana"/>
          <w:color w:val="000000" w:themeColor="text1"/>
          <w:sz w:val="20"/>
          <w:szCs w:val="20"/>
        </w:rPr>
        <w:t>przeniesienie prawa własności tego Lokalu wraz z Udziałem w</w:t>
      </w:r>
      <w:r w:rsidR="00725425" w:rsidRPr="009E2185">
        <w:rPr>
          <w:rFonts w:ascii="Verdana" w:hAnsi="Verdana"/>
          <w:color w:val="000000" w:themeColor="text1"/>
          <w:sz w:val="20"/>
          <w:szCs w:val="20"/>
        </w:rPr>
        <w:t xml:space="preserve"> </w:t>
      </w:r>
      <w:r w:rsidRPr="009E2185">
        <w:rPr>
          <w:rFonts w:ascii="Verdana" w:hAnsi="Verdana"/>
          <w:color w:val="000000" w:themeColor="text1"/>
          <w:sz w:val="20"/>
          <w:szCs w:val="20"/>
        </w:rPr>
        <w:t xml:space="preserve">Nieruchomości </w:t>
      </w:r>
      <w:r w:rsidR="0069234A" w:rsidRPr="009E2185">
        <w:rPr>
          <w:rFonts w:ascii="Verdana" w:hAnsi="Verdana"/>
          <w:color w:val="000000" w:themeColor="text1"/>
          <w:sz w:val="20"/>
          <w:szCs w:val="20"/>
        </w:rPr>
        <w:t xml:space="preserve">Wspólnej po połowie </w:t>
      </w:r>
      <w:r w:rsidRPr="009E2185">
        <w:rPr>
          <w:rFonts w:ascii="Verdana" w:hAnsi="Verdana"/>
          <w:color w:val="000000" w:themeColor="text1"/>
          <w:sz w:val="20"/>
          <w:szCs w:val="20"/>
        </w:rPr>
        <w:t>na rzecz</w:t>
      </w:r>
      <w:r w:rsidR="0069234A" w:rsidRPr="009E2185">
        <w:rPr>
          <w:rFonts w:ascii="Verdana" w:hAnsi="Verdana"/>
          <w:color w:val="000000" w:themeColor="text1"/>
          <w:sz w:val="20"/>
          <w:szCs w:val="20"/>
        </w:rPr>
        <w:t>:</w:t>
      </w:r>
      <w:r w:rsidRPr="009E2185">
        <w:rPr>
          <w:rFonts w:ascii="Verdana" w:hAnsi="Verdana"/>
          <w:color w:val="000000" w:themeColor="text1"/>
          <w:sz w:val="20"/>
          <w:szCs w:val="20"/>
        </w:rPr>
        <w:t xml:space="preserve"> </w:t>
      </w:r>
      <w:r w:rsidR="000F0A99" w:rsidRPr="009E2185">
        <w:rPr>
          <w:rFonts w:ascii="Verdana" w:hAnsi="Verdana"/>
          <w:b/>
          <w:bCs/>
          <w:sz w:val="20"/>
          <w:szCs w:val="20"/>
        </w:rPr>
        <w:t>**</w:t>
      </w:r>
      <w:r w:rsidR="0069234A" w:rsidRPr="009E2185">
        <w:rPr>
          <w:rFonts w:ascii="Verdana" w:hAnsi="Verdana"/>
          <w:sz w:val="20"/>
          <w:szCs w:val="20"/>
        </w:rPr>
        <w:t xml:space="preserve"> i </w:t>
      </w:r>
      <w:r w:rsidR="000F0A99" w:rsidRPr="009E2185">
        <w:rPr>
          <w:rFonts w:ascii="Verdana" w:hAnsi="Verdana"/>
          <w:sz w:val="20"/>
          <w:szCs w:val="20"/>
        </w:rPr>
        <w:t>**</w:t>
      </w:r>
      <w:r w:rsidR="0069234A" w:rsidRPr="009E2185">
        <w:rPr>
          <w:rFonts w:ascii="Verdana" w:hAnsi="Verdana"/>
          <w:sz w:val="20"/>
          <w:szCs w:val="20"/>
        </w:rPr>
        <w:t xml:space="preserve"> oraz </w:t>
      </w:r>
      <w:r w:rsidR="0069234A" w:rsidRPr="009E2185">
        <w:rPr>
          <w:rFonts w:ascii="Verdana" w:hAnsi="Verdana"/>
          <w:b/>
          <w:bCs/>
          <w:sz w:val="20"/>
          <w:szCs w:val="20"/>
        </w:rPr>
        <w:t>**</w:t>
      </w:r>
      <w:r w:rsidR="0069234A" w:rsidRPr="009E2185">
        <w:rPr>
          <w:rFonts w:ascii="Verdana" w:hAnsi="Verdana"/>
          <w:sz w:val="20"/>
          <w:szCs w:val="20"/>
        </w:rPr>
        <w:t xml:space="preserve"> </w:t>
      </w:r>
      <w:r w:rsidR="007C60F5" w:rsidRPr="009E2185">
        <w:rPr>
          <w:rFonts w:ascii="Verdana" w:hAnsi="Verdana"/>
          <w:sz w:val="20"/>
          <w:szCs w:val="20"/>
        </w:rPr>
        <w:t xml:space="preserve">i </w:t>
      </w:r>
      <w:r w:rsidR="000F0A99" w:rsidRPr="009E2185">
        <w:rPr>
          <w:rFonts w:ascii="Verdana" w:hAnsi="Verdana"/>
          <w:sz w:val="20"/>
          <w:szCs w:val="20"/>
        </w:rPr>
        <w:t>**</w:t>
      </w:r>
      <w:r w:rsidRPr="009E2185">
        <w:rPr>
          <w:rFonts w:ascii="Verdana" w:hAnsi="Verdana"/>
          <w:color w:val="000000" w:themeColor="text1"/>
          <w:sz w:val="20"/>
          <w:szCs w:val="20"/>
        </w:rPr>
        <w:t>,</w:t>
      </w:r>
      <w:r w:rsidRPr="009E2185">
        <w:rPr>
          <w:rFonts w:ascii="Verdana" w:hAnsi="Verdana" w:cs="Arial PL"/>
          <w:color w:val="000000" w:themeColor="text1"/>
          <w:sz w:val="20"/>
          <w:szCs w:val="20"/>
        </w:rPr>
        <w:t xml:space="preserve"> </w:t>
      </w:r>
      <w:r w:rsidRPr="009E2185">
        <w:rPr>
          <w:rFonts w:ascii="Verdana" w:hAnsi="Verdana"/>
          <w:color w:val="000000" w:themeColor="text1"/>
          <w:sz w:val="20"/>
          <w:szCs w:val="20"/>
        </w:rPr>
        <w:t>w</w:t>
      </w:r>
      <w:r w:rsidR="00725425" w:rsidRPr="009E2185">
        <w:rPr>
          <w:rFonts w:ascii="Verdana" w:hAnsi="Verdana"/>
          <w:color w:val="000000" w:themeColor="text1"/>
          <w:sz w:val="20"/>
          <w:szCs w:val="20"/>
        </w:rPr>
        <w:t xml:space="preserve"> </w:t>
      </w:r>
      <w:r w:rsidRPr="009E2185">
        <w:rPr>
          <w:rFonts w:ascii="Verdana" w:hAnsi="Verdana"/>
          <w:color w:val="000000" w:themeColor="text1"/>
          <w:sz w:val="20"/>
          <w:szCs w:val="20"/>
        </w:rPr>
        <w:t xml:space="preserve">terminie do dnia </w:t>
      </w:r>
      <w:r w:rsidR="000F0A99" w:rsidRPr="009E2185">
        <w:rPr>
          <w:rFonts w:ascii="Verdana" w:hAnsi="Verdana"/>
          <w:color w:val="000000" w:themeColor="text1"/>
          <w:sz w:val="20"/>
          <w:szCs w:val="20"/>
        </w:rPr>
        <w:t>**</w:t>
      </w:r>
      <w:r w:rsidRPr="009E2185">
        <w:rPr>
          <w:rFonts w:ascii="Verdana" w:hAnsi="Verdana"/>
          <w:color w:val="000000" w:themeColor="text1"/>
          <w:sz w:val="20"/>
          <w:szCs w:val="20"/>
        </w:rPr>
        <w:t xml:space="preserve"> 202</w:t>
      </w:r>
      <w:r w:rsidR="000F0A99" w:rsidRPr="009E2185">
        <w:rPr>
          <w:rFonts w:ascii="Verdana" w:hAnsi="Verdana"/>
          <w:color w:val="000000" w:themeColor="text1"/>
          <w:sz w:val="20"/>
          <w:szCs w:val="20"/>
        </w:rPr>
        <w:t>**</w:t>
      </w:r>
      <w:r w:rsidRPr="009E2185">
        <w:rPr>
          <w:rFonts w:ascii="Verdana" w:hAnsi="Verdana"/>
          <w:color w:val="000000" w:themeColor="text1"/>
          <w:sz w:val="20"/>
          <w:szCs w:val="20"/>
        </w:rPr>
        <w:t xml:space="preserve"> roku.</w:t>
      </w:r>
      <w:r w:rsidRPr="009E2185">
        <w:rPr>
          <w:rFonts w:ascii="Verdana" w:hAnsi="Verdana"/>
          <w:color w:val="000000" w:themeColor="text1"/>
          <w:sz w:val="20"/>
          <w:szCs w:val="20"/>
        </w:rPr>
        <w:tab/>
      </w:r>
    </w:p>
    <w:p w14:paraId="17E7C3E7" w14:textId="77777777" w:rsidR="002A70EE" w:rsidRPr="009E2185" w:rsidRDefault="002A70EE" w:rsidP="002A70EE">
      <w:pPr>
        <w:numPr>
          <w:ilvl w:val="0"/>
          <w:numId w:val="27"/>
        </w:numPr>
        <w:tabs>
          <w:tab w:val="right" w:pos="360"/>
          <w:tab w:val="right" w:leader="hyphen" w:pos="8640"/>
        </w:tabs>
        <w:ind w:right="11"/>
        <w:jc w:val="both"/>
        <w:rPr>
          <w:rFonts w:ascii="Verdana" w:hAnsi="Verdana"/>
          <w:sz w:val="20"/>
          <w:szCs w:val="20"/>
        </w:rPr>
      </w:pPr>
      <w:r w:rsidRPr="009E2185">
        <w:rPr>
          <w:rFonts w:ascii="Verdana" w:hAnsi="Verdana"/>
          <w:sz w:val="20"/>
          <w:szCs w:val="20"/>
        </w:rPr>
        <w:t>Stawający oświadczają, że uczestnikami postępowania wieczystoksięgowego są wyłącznie strony niniejszej czynności.</w:t>
      </w:r>
      <w:r w:rsidRPr="009E2185">
        <w:rPr>
          <w:rFonts w:ascii="Verdana" w:hAnsi="Verdana"/>
          <w:sz w:val="20"/>
          <w:szCs w:val="20"/>
        </w:rPr>
        <w:tab/>
      </w:r>
    </w:p>
    <w:p w14:paraId="31533B80" w14:textId="53A200AA" w:rsidR="002A70EE" w:rsidRPr="009E2185" w:rsidRDefault="002A70EE" w:rsidP="002A70EE">
      <w:pPr>
        <w:numPr>
          <w:ilvl w:val="0"/>
          <w:numId w:val="27"/>
        </w:numPr>
        <w:tabs>
          <w:tab w:val="right" w:pos="360"/>
          <w:tab w:val="right" w:leader="hyphen" w:pos="8640"/>
        </w:tabs>
        <w:ind w:right="11"/>
        <w:jc w:val="both"/>
        <w:rPr>
          <w:rFonts w:ascii="Verdana" w:hAnsi="Verdana"/>
          <w:sz w:val="20"/>
          <w:szCs w:val="20"/>
        </w:rPr>
      </w:pPr>
      <w:r w:rsidRPr="009E2185">
        <w:rPr>
          <w:rFonts w:ascii="Verdana" w:hAnsi="Verdana"/>
          <w:sz w:val="20"/>
          <w:szCs w:val="20"/>
        </w:rPr>
        <w:t xml:space="preserve">Strony oświadczają, że zarówno wnioskodawca </w:t>
      </w:r>
      <w:r w:rsidR="00C765A6" w:rsidRPr="009E2185">
        <w:rPr>
          <w:rFonts w:ascii="Verdana" w:hAnsi="Verdana"/>
          <w:sz w:val="20"/>
          <w:szCs w:val="20"/>
        </w:rPr>
        <w:t>(Nabywca)</w:t>
      </w:r>
      <w:r w:rsidRPr="009E2185">
        <w:rPr>
          <w:rFonts w:ascii="Verdana" w:hAnsi="Verdana"/>
          <w:sz w:val="20"/>
          <w:szCs w:val="20"/>
        </w:rPr>
        <w:t xml:space="preserve"> jak</w:t>
      </w:r>
      <w:r w:rsidR="00CD3D10" w:rsidRPr="009E2185">
        <w:rPr>
          <w:rFonts w:ascii="Verdana" w:hAnsi="Verdana"/>
          <w:sz w:val="20"/>
          <w:szCs w:val="20"/>
        </w:rPr>
        <w:t xml:space="preserve"> i</w:t>
      </w:r>
      <w:r w:rsidR="000F0A99" w:rsidRPr="009E2185">
        <w:rPr>
          <w:rFonts w:ascii="Verdana" w:hAnsi="Verdana"/>
          <w:sz w:val="20"/>
          <w:szCs w:val="20"/>
        </w:rPr>
        <w:t xml:space="preserve"> </w:t>
      </w:r>
      <w:r w:rsidRPr="009E2185">
        <w:rPr>
          <w:rFonts w:ascii="Verdana" w:hAnsi="Verdana"/>
          <w:sz w:val="20"/>
          <w:szCs w:val="20"/>
        </w:rPr>
        <w:t xml:space="preserve">uczestnik </w:t>
      </w:r>
      <w:r w:rsidR="00C765A6" w:rsidRPr="009E2185">
        <w:rPr>
          <w:rFonts w:ascii="Verdana" w:hAnsi="Verdana"/>
          <w:sz w:val="20"/>
          <w:szCs w:val="20"/>
        </w:rPr>
        <w:t>(Deweloper)</w:t>
      </w:r>
      <w:r w:rsidRPr="009E2185">
        <w:rPr>
          <w:rFonts w:ascii="Verdana" w:hAnsi="Verdana"/>
          <w:sz w:val="20"/>
          <w:szCs w:val="20"/>
        </w:rPr>
        <w:t xml:space="preserve"> uznają adresy wskazane</w:t>
      </w:r>
      <w:r w:rsidR="00CD3D10" w:rsidRPr="009E2185">
        <w:rPr>
          <w:rFonts w:ascii="Verdana" w:hAnsi="Verdana"/>
          <w:sz w:val="20"/>
          <w:szCs w:val="20"/>
        </w:rPr>
        <w:t xml:space="preserve"> w</w:t>
      </w:r>
      <w:r w:rsidR="00725425" w:rsidRPr="009E2185">
        <w:rPr>
          <w:rFonts w:ascii="Verdana" w:hAnsi="Verdana"/>
          <w:sz w:val="20"/>
          <w:szCs w:val="20"/>
        </w:rPr>
        <w:t xml:space="preserve"> </w:t>
      </w:r>
      <w:r w:rsidRPr="009E2185">
        <w:rPr>
          <w:rFonts w:ascii="Verdana" w:hAnsi="Verdana"/>
          <w:sz w:val="20"/>
          <w:szCs w:val="20"/>
        </w:rPr>
        <w:t>§</w:t>
      </w:r>
      <w:r w:rsidR="00725425" w:rsidRPr="009E2185">
        <w:rPr>
          <w:rFonts w:ascii="Verdana" w:hAnsi="Verdana"/>
          <w:sz w:val="20"/>
          <w:szCs w:val="20"/>
        </w:rPr>
        <w:t xml:space="preserve"> </w:t>
      </w:r>
      <w:r w:rsidRPr="009E2185">
        <w:rPr>
          <w:rFonts w:ascii="Verdana" w:hAnsi="Verdana"/>
          <w:sz w:val="20"/>
          <w:szCs w:val="20"/>
        </w:rPr>
        <w:t>15</w:t>
      </w:r>
      <w:r w:rsidR="00725425" w:rsidRPr="009E2185">
        <w:rPr>
          <w:rFonts w:ascii="Verdana" w:hAnsi="Verdana"/>
          <w:sz w:val="20"/>
          <w:szCs w:val="20"/>
        </w:rPr>
        <w:t xml:space="preserve"> </w:t>
      </w:r>
      <w:r w:rsidRPr="009E2185">
        <w:rPr>
          <w:rFonts w:ascii="Verdana" w:hAnsi="Verdana"/>
          <w:sz w:val="20"/>
          <w:szCs w:val="20"/>
        </w:rPr>
        <w:t>ust.</w:t>
      </w:r>
      <w:r w:rsidR="00725425" w:rsidRPr="009E2185">
        <w:rPr>
          <w:rFonts w:ascii="Verdana" w:hAnsi="Verdana"/>
          <w:sz w:val="20"/>
          <w:szCs w:val="20"/>
        </w:rPr>
        <w:t xml:space="preserve"> </w:t>
      </w:r>
      <w:r w:rsidRPr="009E2185">
        <w:rPr>
          <w:rFonts w:ascii="Verdana" w:hAnsi="Verdana"/>
          <w:sz w:val="20"/>
          <w:szCs w:val="20"/>
        </w:rPr>
        <w:t>3 niniejszego aktu notarialnego za adresy wskazane</w:t>
      </w:r>
      <w:r w:rsidR="00CD3D10" w:rsidRPr="009E2185">
        <w:rPr>
          <w:rFonts w:ascii="Verdana" w:hAnsi="Verdana"/>
          <w:sz w:val="20"/>
          <w:szCs w:val="20"/>
        </w:rPr>
        <w:t xml:space="preserve"> w</w:t>
      </w:r>
      <w:r w:rsidR="00725425" w:rsidRPr="009E2185">
        <w:rPr>
          <w:rFonts w:ascii="Verdana" w:hAnsi="Verdana"/>
          <w:sz w:val="20"/>
          <w:szCs w:val="20"/>
        </w:rPr>
        <w:t xml:space="preserve"> </w:t>
      </w:r>
      <w:r w:rsidRPr="009E2185">
        <w:rPr>
          <w:rFonts w:ascii="Verdana" w:hAnsi="Verdana"/>
          <w:sz w:val="20"/>
          <w:szCs w:val="20"/>
        </w:rPr>
        <w:t>trybie art. 626</w:t>
      </w:r>
      <w:r w:rsidRPr="009E2185">
        <w:rPr>
          <w:rFonts w:ascii="Verdana" w:hAnsi="Verdana"/>
          <w:sz w:val="20"/>
          <w:szCs w:val="20"/>
          <w:vertAlign w:val="superscript"/>
        </w:rPr>
        <w:t xml:space="preserve">12 </w:t>
      </w:r>
      <w:r w:rsidRPr="009E2185">
        <w:rPr>
          <w:rFonts w:ascii="Verdana" w:hAnsi="Verdana"/>
          <w:sz w:val="20"/>
          <w:szCs w:val="20"/>
        </w:rPr>
        <w:t>kodeksu postępowania cywilnego.</w:t>
      </w:r>
      <w:r w:rsidRPr="009E2185">
        <w:rPr>
          <w:rFonts w:ascii="Verdana" w:hAnsi="Verdana"/>
          <w:sz w:val="20"/>
          <w:szCs w:val="20"/>
        </w:rPr>
        <w:tab/>
      </w:r>
    </w:p>
    <w:p w14:paraId="611E7B62" w14:textId="533EFED3" w:rsidR="002A70EE" w:rsidRPr="009E2185" w:rsidRDefault="002A70EE" w:rsidP="002A70EE">
      <w:pPr>
        <w:pStyle w:val="Akapitzlist"/>
        <w:numPr>
          <w:ilvl w:val="0"/>
          <w:numId w:val="27"/>
        </w:numPr>
        <w:tabs>
          <w:tab w:val="right" w:pos="360"/>
          <w:tab w:val="right" w:leader="hyphen" w:pos="8640"/>
        </w:tabs>
        <w:autoSpaceDE/>
        <w:autoSpaceDN/>
        <w:contextualSpacing w:val="0"/>
        <w:jc w:val="both"/>
        <w:rPr>
          <w:rFonts w:ascii="Verdana" w:hAnsi="Verdana"/>
          <w:bCs/>
          <w:sz w:val="20"/>
          <w:szCs w:val="20"/>
        </w:rPr>
      </w:pPr>
      <w:r w:rsidRPr="009E2185">
        <w:rPr>
          <w:rFonts w:ascii="Verdana" w:hAnsi="Verdana"/>
          <w:sz w:val="20"/>
          <w:szCs w:val="20"/>
        </w:rPr>
        <w:t>Nabywca przyjmuje do wiadomości, iż uprawniony jest również do złożenia na podstawie niniejszej Umowy wniosku do Sądu Rejonowego w</w:t>
      </w:r>
      <w:r w:rsidR="00725425" w:rsidRPr="009E2185">
        <w:rPr>
          <w:rFonts w:ascii="Verdana" w:hAnsi="Verdana"/>
          <w:sz w:val="20"/>
          <w:szCs w:val="20"/>
        </w:rPr>
        <w:t xml:space="preserve"> </w:t>
      </w:r>
      <w:r w:rsidR="007C60F5" w:rsidRPr="009E2185">
        <w:rPr>
          <w:rFonts w:ascii="Verdana" w:hAnsi="Verdana"/>
          <w:sz w:val="20"/>
          <w:szCs w:val="20"/>
        </w:rPr>
        <w:t>Gliwicach</w:t>
      </w:r>
      <w:r w:rsidR="00CD3D10" w:rsidRPr="009E2185">
        <w:rPr>
          <w:rFonts w:ascii="Verdana" w:hAnsi="Verdana"/>
          <w:sz w:val="20"/>
          <w:szCs w:val="20"/>
        </w:rPr>
        <w:t xml:space="preserve"> o</w:t>
      </w:r>
      <w:r w:rsidR="00725425" w:rsidRPr="009E2185">
        <w:rPr>
          <w:rFonts w:ascii="Verdana" w:hAnsi="Verdana"/>
          <w:sz w:val="20"/>
          <w:szCs w:val="20"/>
        </w:rPr>
        <w:t xml:space="preserve"> </w:t>
      </w:r>
      <w:r w:rsidRPr="009E2185">
        <w:rPr>
          <w:rFonts w:ascii="Verdana" w:hAnsi="Verdana"/>
          <w:sz w:val="20"/>
          <w:szCs w:val="20"/>
        </w:rPr>
        <w:t>wpis</w:t>
      </w:r>
      <w:r w:rsidR="00CD3D10" w:rsidRPr="009E2185">
        <w:rPr>
          <w:rFonts w:ascii="Verdana" w:hAnsi="Verdana"/>
          <w:sz w:val="20"/>
          <w:szCs w:val="20"/>
        </w:rPr>
        <w:t xml:space="preserve"> w </w:t>
      </w:r>
      <w:r w:rsidRPr="009E2185">
        <w:rPr>
          <w:rFonts w:ascii="Verdana" w:hAnsi="Verdana"/>
          <w:sz w:val="20"/>
          <w:szCs w:val="20"/>
        </w:rPr>
        <w:t>dzia</w:t>
      </w:r>
      <w:r w:rsidR="008654DD" w:rsidRPr="009E2185">
        <w:rPr>
          <w:rFonts w:ascii="Verdana" w:hAnsi="Verdana"/>
          <w:sz w:val="20"/>
          <w:szCs w:val="20"/>
        </w:rPr>
        <w:t>łach</w:t>
      </w:r>
      <w:r w:rsidRPr="009E2185">
        <w:rPr>
          <w:rFonts w:ascii="Verdana" w:hAnsi="Verdana"/>
          <w:sz w:val="20"/>
          <w:szCs w:val="20"/>
        </w:rPr>
        <w:t xml:space="preserve"> III </w:t>
      </w:r>
      <w:r w:rsidR="00D90FA1" w:rsidRPr="009E2185">
        <w:rPr>
          <w:rFonts w:ascii="Verdana" w:hAnsi="Verdana"/>
          <w:sz w:val="20"/>
          <w:szCs w:val="20"/>
        </w:rPr>
        <w:t xml:space="preserve">Księgi </w:t>
      </w:r>
      <w:r w:rsidRPr="009E2185">
        <w:rPr>
          <w:rFonts w:ascii="Verdana" w:hAnsi="Verdana"/>
          <w:sz w:val="20"/>
          <w:szCs w:val="20"/>
        </w:rPr>
        <w:t xml:space="preserve">wieczystej </w:t>
      </w:r>
      <w:r w:rsidR="00D90FA1" w:rsidRPr="009E2185">
        <w:rPr>
          <w:rFonts w:ascii="Verdana" w:hAnsi="Verdana"/>
          <w:sz w:val="20"/>
          <w:szCs w:val="20"/>
        </w:rPr>
        <w:t xml:space="preserve">2 </w:t>
      </w:r>
      <w:r w:rsidR="008654DD" w:rsidRPr="009E2185">
        <w:rPr>
          <w:rFonts w:ascii="Verdana" w:hAnsi="Verdana"/>
          <w:sz w:val="20"/>
          <w:szCs w:val="20"/>
        </w:rPr>
        <w:t xml:space="preserve">i Księgi wieczystej 3 </w:t>
      </w:r>
      <w:r w:rsidRPr="009E2185">
        <w:rPr>
          <w:rFonts w:ascii="Verdana" w:hAnsi="Verdana"/>
          <w:sz w:val="20"/>
          <w:szCs w:val="20"/>
        </w:rPr>
        <w:t>roszczenia Nabywcy</w:t>
      </w:r>
      <w:r w:rsidR="00CD3D10" w:rsidRPr="009E2185">
        <w:rPr>
          <w:rFonts w:ascii="Verdana" w:hAnsi="Verdana"/>
          <w:sz w:val="20"/>
          <w:szCs w:val="20"/>
        </w:rPr>
        <w:t xml:space="preserve"> o</w:t>
      </w:r>
      <w:r w:rsidR="008654DD" w:rsidRPr="009E2185">
        <w:rPr>
          <w:rFonts w:ascii="Verdana" w:hAnsi="Verdana"/>
          <w:sz w:val="20"/>
          <w:szCs w:val="20"/>
        </w:rPr>
        <w:t> </w:t>
      </w:r>
      <w:r w:rsidRPr="009E2185">
        <w:rPr>
          <w:rFonts w:ascii="Verdana" w:hAnsi="Verdana"/>
          <w:sz w:val="20"/>
          <w:szCs w:val="20"/>
        </w:rPr>
        <w:t>sprzedaż udział</w:t>
      </w:r>
      <w:r w:rsidR="008654DD" w:rsidRPr="009E2185">
        <w:rPr>
          <w:rFonts w:ascii="Verdana" w:hAnsi="Verdana"/>
          <w:sz w:val="20"/>
          <w:szCs w:val="20"/>
        </w:rPr>
        <w:t>ów</w:t>
      </w:r>
      <w:r w:rsidRPr="009E2185">
        <w:rPr>
          <w:rFonts w:ascii="Verdana" w:hAnsi="Verdana"/>
          <w:sz w:val="20"/>
          <w:szCs w:val="20"/>
        </w:rPr>
        <w:t xml:space="preserve"> w</w:t>
      </w:r>
      <w:r w:rsidR="00A10FE9" w:rsidRPr="009E2185">
        <w:rPr>
          <w:rFonts w:ascii="Verdana" w:hAnsi="Verdana"/>
          <w:sz w:val="20"/>
          <w:szCs w:val="20"/>
        </w:rPr>
        <w:t xml:space="preserve"> </w:t>
      </w:r>
      <w:r w:rsidRPr="009E2185">
        <w:rPr>
          <w:rFonts w:ascii="Verdana" w:hAnsi="Verdana"/>
          <w:sz w:val="20"/>
          <w:szCs w:val="20"/>
        </w:rPr>
        <w:t>Nieruchomości Drogowej na jego rzecz, przy czym nie żąda złożenia takiego wniosku.</w:t>
      </w:r>
      <w:r w:rsidRPr="009E2185">
        <w:rPr>
          <w:rFonts w:ascii="Verdana" w:hAnsi="Verdana"/>
          <w:sz w:val="20"/>
          <w:szCs w:val="20"/>
        </w:rPr>
        <w:tab/>
      </w:r>
    </w:p>
    <w:p w14:paraId="76F3058B" w14:textId="77777777" w:rsidR="004E2511" w:rsidRPr="009E2185" w:rsidRDefault="004E2511" w:rsidP="002A70EE">
      <w:pPr>
        <w:jc w:val="center"/>
        <w:rPr>
          <w:rFonts w:ascii="Verdana" w:hAnsi="Verdana"/>
          <w:b/>
          <w:bCs/>
          <w:sz w:val="20"/>
          <w:szCs w:val="20"/>
        </w:rPr>
      </w:pPr>
    </w:p>
    <w:p w14:paraId="3F26C839" w14:textId="77777777" w:rsidR="004873B4" w:rsidRPr="009E2185" w:rsidRDefault="004873B4" w:rsidP="004873B4">
      <w:pPr>
        <w:jc w:val="center"/>
        <w:rPr>
          <w:rFonts w:ascii="Verdana" w:hAnsi="Verdana"/>
          <w:bCs/>
          <w:sz w:val="20"/>
          <w:szCs w:val="20"/>
        </w:rPr>
      </w:pPr>
      <w:r w:rsidRPr="009E2185">
        <w:rPr>
          <w:rFonts w:ascii="Verdana" w:hAnsi="Verdana"/>
          <w:bCs/>
          <w:sz w:val="20"/>
          <w:szCs w:val="20"/>
        </w:rPr>
        <w:t xml:space="preserve">§ </w:t>
      </w:r>
      <w:r w:rsidRPr="009E2185">
        <w:rPr>
          <w:rFonts w:ascii="Verdana" w:hAnsi="Verdana"/>
          <w:bCs/>
          <w:sz w:val="20"/>
          <w:szCs w:val="20"/>
        </w:rPr>
        <w:fldChar w:fldCharType="begin"/>
      </w:r>
      <w:r w:rsidRPr="009E2185">
        <w:rPr>
          <w:rFonts w:ascii="Verdana" w:hAnsi="Verdana"/>
          <w:bCs/>
          <w:sz w:val="20"/>
          <w:szCs w:val="20"/>
        </w:rPr>
        <w:instrText xml:space="preserve"> AUTONUMLGL \* ARABIC </w:instrText>
      </w:r>
      <w:r w:rsidRPr="009E2185">
        <w:rPr>
          <w:rFonts w:ascii="Verdana" w:hAnsi="Verdana"/>
          <w:bCs/>
          <w:sz w:val="20"/>
          <w:szCs w:val="20"/>
        </w:rPr>
        <w:fldChar w:fldCharType="end"/>
      </w:r>
    </w:p>
    <w:p w14:paraId="2BCF7340" w14:textId="4DDC0F51" w:rsidR="002A70EE" w:rsidRPr="009E2185" w:rsidRDefault="004873B4" w:rsidP="004873B4">
      <w:pPr>
        <w:jc w:val="center"/>
        <w:rPr>
          <w:rFonts w:ascii="Verdana" w:hAnsi="Verdana"/>
          <w:bCs/>
          <w:sz w:val="20"/>
          <w:szCs w:val="20"/>
        </w:rPr>
      </w:pPr>
      <w:r w:rsidRPr="009E2185">
        <w:rPr>
          <w:rFonts w:ascii="Verdana" w:hAnsi="Verdana"/>
          <w:bCs/>
          <w:sz w:val="20"/>
          <w:szCs w:val="20"/>
        </w:rPr>
        <w:t xml:space="preserve"> </w:t>
      </w:r>
      <w:r w:rsidR="002A70EE" w:rsidRPr="009E2185">
        <w:rPr>
          <w:rFonts w:ascii="Verdana" w:hAnsi="Verdana"/>
          <w:bCs/>
          <w:sz w:val="20"/>
          <w:szCs w:val="20"/>
        </w:rPr>
        <w:t>(POSTANOWIENIA KOŃCOWE)</w:t>
      </w:r>
    </w:p>
    <w:p w14:paraId="50852BA6" w14:textId="77777777" w:rsidR="002A70EE" w:rsidRPr="009E2185" w:rsidRDefault="002A70EE" w:rsidP="002A70EE">
      <w:pPr>
        <w:tabs>
          <w:tab w:val="right" w:leader="hyphen" w:pos="8640"/>
        </w:tabs>
        <w:ind w:left="357" w:hanging="357"/>
        <w:jc w:val="both"/>
        <w:rPr>
          <w:rFonts w:ascii="Verdana" w:hAnsi="Verdana"/>
          <w:sz w:val="20"/>
          <w:szCs w:val="20"/>
        </w:rPr>
      </w:pPr>
      <w:r w:rsidRPr="009E2185">
        <w:rPr>
          <w:rFonts w:ascii="Verdana" w:hAnsi="Verdana"/>
          <w:sz w:val="20"/>
          <w:szCs w:val="20"/>
        </w:rPr>
        <w:t>1.</w:t>
      </w:r>
      <w:r w:rsidR="00E71E11" w:rsidRPr="009E2185">
        <w:rPr>
          <w:rFonts w:ascii="Verdana" w:hAnsi="Verdana"/>
          <w:sz w:val="20"/>
          <w:szCs w:val="20"/>
        </w:rPr>
        <w:tab/>
      </w:r>
      <w:r w:rsidRPr="009E2185">
        <w:rPr>
          <w:rFonts w:ascii="Verdana" w:hAnsi="Verdana"/>
          <w:sz w:val="20"/>
          <w:szCs w:val="20"/>
        </w:rPr>
        <w:t>Wszelkie zmiany Umowy wymagają formy aktu notarialnego pod rygorem nieważności.</w:t>
      </w:r>
      <w:r w:rsidRPr="009E2185">
        <w:rPr>
          <w:rFonts w:ascii="Verdana" w:hAnsi="Verdana"/>
          <w:sz w:val="20"/>
          <w:szCs w:val="20"/>
        </w:rPr>
        <w:tab/>
      </w:r>
    </w:p>
    <w:p w14:paraId="1FE8717F" w14:textId="77777777" w:rsidR="002A70EE" w:rsidRPr="009E2185" w:rsidRDefault="002A70EE" w:rsidP="002A70EE">
      <w:pPr>
        <w:tabs>
          <w:tab w:val="right" w:leader="hyphen" w:pos="8640"/>
        </w:tabs>
        <w:ind w:left="357" w:hanging="357"/>
        <w:jc w:val="both"/>
        <w:rPr>
          <w:rFonts w:ascii="Verdana" w:hAnsi="Verdana"/>
          <w:sz w:val="20"/>
          <w:szCs w:val="20"/>
        </w:rPr>
      </w:pPr>
      <w:r w:rsidRPr="009E2185">
        <w:rPr>
          <w:rFonts w:ascii="Verdana" w:hAnsi="Verdana"/>
          <w:sz w:val="20"/>
          <w:szCs w:val="20"/>
        </w:rPr>
        <w:t>2.</w:t>
      </w:r>
      <w:r w:rsidR="00E71E11" w:rsidRPr="009E2185">
        <w:rPr>
          <w:rFonts w:ascii="Verdana" w:hAnsi="Verdana"/>
          <w:sz w:val="20"/>
          <w:szCs w:val="20"/>
        </w:rPr>
        <w:tab/>
      </w:r>
      <w:r w:rsidRPr="009E2185">
        <w:rPr>
          <w:rFonts w:ascii="Verdana" w:hAnsi="Verdana"/>
          <w:sz w:val="20"/>
          <w:szCs w:val="20"/>
        </w:rPr>
        <w:t>Wszelkie powiadomienia między Stronami</w:t>
      </w:r>
      <w:r w:rsidRPr="009E2185">
        <w:rPr>
          <w:rFonts w:ascii="Verdana" w:hAnsi="Verdana"/>
          <w:b/>
          <w:sz w:val="20"/>
          <w:szCs w:val="20"/>
        </w:rPr>
        <w:t xml:space="preserve"> </w:t>
      </w:r>
      <w:r w:rsidRPr="009E2185">
        <w:rPr>
          <w:rFonts w:ascii="Verdana" w:hAnsi="Verdana"/>
          <w:sz w:val="20"/>
          <w:szCs w:val="20"/>
        </w:rPr>
        <w:t>wymagają formy pisemnej.</w:t>
      </w:r>
      <w:r w:rsidRPr="009E2185">
        <w:rPr>
          <w:rFonts w:ascii="Verdana" w:hAnsi="Verdana"/>
          <w:sz w:val="20"/>
          <w:szCs w:val="20"/>
        </w:rPr>
        <w:tab/>
      </w:r>
    </w:p>
    <w:p w14:paraId="3356E815" w14:textId="77777777" w:rsidR="002A70EE" w:rsidRPr="009E2185" w:rsidRDefault="002A70EE" w:rsidP="002A70EE">
      <w:pPr>
        <w:tabs>
          <w:tab w:val="right" w:leader="hyphen" w:pos="8640"/>
        </w:tabs>
        <w:ind w:left="357" w:hanging="357"/>
        <w:jc w:val="both"/>
        <w:rPr>
          <w:rFonts w:ascii="Verdana" w:hAnsi="Verdana"/>
          <w:sz w:val="20"/>
          <w:szCs w:val="20"/>
        </w:rPr>
      </w:pPr>
      <w:r w:rsidRPr="009E2185">
        <w:rPr>
          <w:rFonts w:ascii="Verdana" w:hAnsi="Verdana"/>
          <w:sz w:val="20"/>
          <w:szCs w:val="20"/>
        </w:rPr>
        <w:t>3.</w:t>
      </w:r>
      <w:r w:rsidR="00A73631" w:rsidRPr="009E2185">
        <w:rPr>
          <w:rFonts w:ascii="Verdana" w:hAnsi="Verdana"/>
          <w:sz w:val="20"/>
          <w:szCs w:val="20"/>
        </w:rPr>
        <w:tab/>
      </w:r>
      <w:r w:rsidRPr="009E2185">
        <w:rPr>
          <w:rFonts w:ascii="Verdana" w:hAnsi="Verdana"/>
          <w:sz w:val="20"/>
          <w:szCs w:val="20"/>
        </w:rPr>
        <w:t>Strony postanawiają, że wszelka korespondencja pomiędzy Stronami</w:t>
      </w:r>
      <w:r w:rsidRPr="009E2185">
        <w:rPr>
          <w:rFonts w:ascii="Verdana" w:hAnsi="Verdana"/>
          <w:b/>
          <w:sz w:val="20"/>
          <w:szCs w:val="20"/>
        </w:rPr>
        <w:t xml:space="preserve"> </w:t>
      </w:r>
      <w:r w:rsidRPr="009E2185">
        <w:rPr>
          <w:rFonts w:ascii="Verdana" w:hAnsi="Verdana"/>
          <w:sz w:val="20"/>
          <w:szCs w:val="20"/>
        </w:rPr>
        <w:t>wysyłana będzie na następujące adresy do doręczeń oraz następujące adresy mailowe:</w:t>
      </w:r>
      <w:r w:rsidRPr="009E2185">
        <w:rPr>
          <w:rFonts w:ascii="Verdana" w:hAnsi="Verdana"/>
          <w:sz w:val="20"/>
          <w:szCs w:val="20"/>
        </w:rPr>
        <w:tab/>
      </w:r>
    </w:p>
    <w:p w14:paraId="28124A64" w14:textId="77777777" w:rsidR="002A70EE" w:rsidRPr="009E2185" w:rsidRDefault="00E71E11" w:rsidP="002A70EE">
      <w:pPr>
        <w:tabs>
          <w:tab w:val="right" w:leader="hyphen" w:pos="8640"/>
        </w:tabs>
        <w:ind w:left="357" w:hanging="357"/>
        <w:jc w:val="both"/>
        <w:rPr>
          <w:rFonts w:ascii="Verdana" w:hAnsi="Verdana"/>
          <w:sz w:val="20"/>
          <w:szCs w:val="20"/>
        </w:rPr>
      </w:pPr>
      <w:r w:rsidRPr="009E2185">
        <w:rPr>
          <w:rFonts w:ascii="Verdana" w:hAnsi="Verdana"/>
          <w:b/>
          <w:sz w:val="20"/>
          <w:szCs w:val="20"/>
        </w:rPr>
        <w:tab/>
      </w:r>
      <w:r w:rsidR="002A70EE" w:rsidRPr="009E2185">
        <w:rPr>
          <w:rFonts w:ascii="Verdana" w:hAnsi="Verdana"/>
          <w:b/>
          <w:sz w:val="20"/>
          <w:szCs w:val="20"/>
        </w:rPr>
        <w:t>Deweloper</w:t>
      </w:r>
      <w:r w:rsidR="002A70EE" w:rsidRPr="009E2185">
        <w:rPr>
          <w:rFonts w:ascii="Verdana" w:hAnsi="Verdana"/>
          <w:sz w:val="20"/>
          <w:szCs w:val="20"/>
        </w:rPr>
        <w:t>:</w:t>
      </w:r>
      <w:r w:rsidR="002A70EE" w:rsidRPr="009E2185">
        <w:rPr>
          <w:rFonts w:ascii="Verdana" w:hAnsi="Verdana"/>
          <w:sz w:val="20"/>
          <w:szCs w:val="20"/>
        </w:rPr>
        <w:tab/>
      </w:r>
    </w:p>
    <w:p w14:paraId="60BCB338" w14:textId="1B24878F" w:rsidR="002A70EE" w:rsidRPr="009E2185" w:rsidRDefault="00E71E11" w:rsidP="002A70EE">
      <w:pPr>
        <w:tabs>
          <w:tab w:val="right" w:leader="hyphen" w:pos="8640"/>
        </w:tabs>
        <w:ind w:left="357" w:hanging="357"/>
        <w:jc w:val="both"/>
        <w:rPr>
          <w:rFonts w:ascii="Verdana" w:hAnsi="Verdana"/>
          <w:sz w:val="20"/>
          <w:szCs w:val="20"/>
        </w:rPr>
      </w:pPr>
      <w:r w:rsidRPr="009E2185">
        <w:rPr>
          <w:rFonts w:ascii="Verdana" w:hAnsi="Verdana"/>
          <w:sz w:val="20"/>
          <w:szCs w:val="20"/>
        </w:rPr>
        <w:tab/>
      </w:r>
      <w:r w:rsidR="002A70EE" w:rsidRPr="009E2185">
        <w:rPr>
          <w:rFonts w:ascii="Verdana" w:hAnsi="Verdana"/>
          <w:sz w:val="20"/>
          <w:szCs w:val="20"/>
        </w:rPr>
        <w:t>44-100 Gliwice</w:t>
      </w:r>
      <w:r w:rsidR="00E64636" w:rsidRPr="009E2185">
        <w:rPr>
          <w:rFonts w:ascii="Verdana" w:hAnsi="Verdana"/>
          <w:sz w:val="20"/>
          <w:szCs w:val="20"/>
        </w:rPr>
        <w:t>,</w:t>
      </w:r>
      <w:r w:rsidR="002A70EE" w:rsidRPr="009E2185">
        <w:rPr>
          <w:rFonts w:ascii="Verdana" w:hAnsi="Verdana"/>
          <w:sz w:val="20"/>
          <w:szCs w:val="20"/>
        </w:rPr>
        <w:t xml:space="preserve"> ulica Daszyńskiego 68</w:t>
      </w:r>
      <w:r w:rsidR="002A70EE" w:rsidRPr="009E2185">
        <w:rPr>
          <w:rFonts w:ascii="Verdana" w:hAnsi="Verdana"/>
          <w:bCs/>
          <w:sz w:val="20"/>
          <w:szCs w:val="20"/>
        </w:rPr>
        <w:t xml:space="preserve">, e-mail: </w:t>
      </w:r>
      <w:r w:rsidR="007C60F5" w:rsidRPr="009E2185">
        <w:rPr>
          <w:rFonts w:ascii="Verdana" w:hAnsi="Verdana"/>
          <w:bCs/>
          <w:sz w:val="20"/>
          <w:szCs w:val="20"/>
        </w:rPr>
        <w:t>biuro</w:t>
      </w:r>
      <w:r w:rsidR="00355068" w:rsidRPr="009E2185">
        <w:rPr>
          <w:rFonts w:ascii="Verdana" w:hAnsi="Verdana"/>
          <w:bCs/>
          <w:sz w:val="20"/>
          <w:szCs w:val="20"/>
        </w:rPr>
        <w:t>@</w:t>
      </w:r>
      <w:r w:rsidR="007C60F5" w:rsidRPr="009E2185">
        <w:rPr>
          <w:rFonts w:ascii="Verdana" w:hAnsi="Verdana"/>
          <w:bCs/>
          <w:sz w:val="20"/>
          <w:szCs w:val="20"/>
        </w:rPr>
        <w:t>glivia</w:t>
      </w:r>
      <w:r w:rsidR="00355068" w:rsidRPr="009E2185">
        <w:rPr>
          <w:rFonts w:ascii="Verdana" w:hAnsi="Verdana"/>
          <w:bCs/>
          <w:sz w:val="20"/>
          <w:szCs w:val="20"/>
        </w:rPr>
        <w:t>.pl</w:t>
      </w:r>
      <w:r w:rsidR="002A70EE" w:rsidRPr="009E2185">
        <w:rPr>
          <w:rFonts w:ascii="Verdana" w:hAnsi="Verdana"/>
          <w:sz w:val="20"/>
          <w:szCs w:val="20"/>
        </w:rPr>
        <w:t>,</w:t>
      </w:r>
      <w:r w:rsidR="002A70EE" w:rsidRPr="009E2185">
        <w:rPr>
          <w:rFonts w:ascii="Verdana" w:hAnsi="Verdana"/>
          <w:sz w:val="20"/>
          <w:szCs w:val="20"/>
        </w:rPr>
        <w:tab/>
      </w:r>
    </w:p>
    <w:p w14:paraId="423463D4" w14:textId="77777777" w:rsidR="002A70EE" w:rsidRPr="009E2185" w:rsidRDefault="00E71E11" w:rsidP="002A70EE">
      <w:pPr>
        <w:tabs>
          <w:tab w:val="right" w:leader="hyphen" w:pos="8640"/>
        </w:tabs>
        <w:ind w:left="357" w:hanging="357"/>
        <w:jc w:val="both"/>
        <w:rPr>
          <w:rFonts w:ascii="Verdana" w:hAnsi="Verdana"/>
          <w:b/>
          <w:sz w:val="20"/>
          <w:szCs w:val="20"/>
        </w:rPr>
      </w:pPr>
      <w:r w:rsidRPr="009E2185">
        <w:rPr>
          <w:rFonts w:ascii="Verdana" w:hAnsi="Verdana"/>
          <w:b/>
          <w:sz w:val="20"/>
          <w:szCs w:val="20"/>
        </w:rPr>
        <w:tab/>
      </w:r>
      <w:r w:rsidR="002A70EE" w:rsidRPr="009E2185">
        <w:rPr>
          <w:rFonts w:ascii="Verdana" w:hAnsi="Verdana"/>
          <w:b/>
          <w:sz w:val="20"/>
          <w:szCs w:val="20"/>
        </w:rPr>
        <w:t>Nabywca</w:t>
      </w:r>
      <w:r w:rsidR="002A70EE" w:rsidRPr="009E2185">
        <w:rPr>
          <w:rFonts w:ascii="Verdana" w:hAnsi="Verdana"/>
          <w:sz w:val="20"/>
          <w:szCs w:val="20"/>
        </w:rPr>
        <w:t>:</w:t>
      </w:r>
      <w:r w:rsidR="002A70EE" w:rsidRPr="009E2185">
        <w:rPr>
          <w:rFonts w:ascii="Verdana" w:hAnsi="Verdana"/>
          <w:sz w:val="20"/>
          <w:szCs w:val="20"/>
        </w:rPr>
        <w:tab/>
      </w:r>
    </w:p>
    <w:p w14:paraId="6EE698D9" w14:textId="16BC04DF" w:rsidR="002A70EE" w:rsidRPr="009E2185" w:rsidRDefault="00725425" w:rsidP="009318A3">
      <w:pPr>
        <w:tabs>
          <w:tab w:val="right" w:leader="hyphen" w:pos="8640"/>
        </w:tabs>
        <w:ind w:left="357" w:hanging="357"/>
        <w:jc w:val="both"/>
        <w:rPr>
          <w:rFonts w:ascii="Verdana" w:hAnsi="Verdana"/>
          <w:sz w:val="20"/>
          <w:szCs w:val="20"/>
        </w:rPr>
      </w:pPr>
      <w:r w:rsidRPr="009E2185">
        <w:rPr>
          <w:rFonts w:ascii="Verdana" w:hAnsi="Verdana"/>
          <w:sz w:val="20"/>
          <w:szCs w:val="20"/>
        </w:rPr>
        <w:tab/>
      </w:r>
      <w:r w:rsidR="0029463A" w:rsidRPr="009E2185">
        <w:rPr>
          <w:rFonts w:ascii="Verdana" w:hAnsi="Verdana"/>
          <w:sz w:val="20"/>
          <w:szCs w:val="20"/>
        </w:rPr>
        <w:t>**</w:t>
      </w:r>
      <w:r w:rsidR="005459EF" w:rsidRPr="009E2185">
        <w:rPr>
          <w:rFonts w:ascii="Verdana" w:hAnsi="Verdana"/>
          <w:sz w:val="20"/>
          <w:szCs w:val="20"/>
        </w:rPr>
        <w:tab/>
      </w:r>
    </w:p>
    <w:p w14:paraId="1F82BF0F" w14:textId="522512CC" w:rsidR="002A70EE" w:rsidRPr="009E2185" w:rsidRDefault="002A70EE" w:rsidP="002A70EE">
      <w:pPr>
        <w:tabs>
          <w:tab w:val="right" w:pos="426"/>
          <w:tab w:val="right" w:leader="hyphen" w:pos="8640"/>
        </w:tabs>
        <w:adjustRightInd w:val="0"/>
        <w:ind w:left="357"/>
        <w:jc w:val="both"/>
        <w:rPr>
          <w:rFonts w:ascii="Verdana" w:hAnsi="Verdana"/>
          <w:sz w:val="20"/>
          <w:szCs w:val="20"/>
        </w:rPr>
      </w:pPr>
      <w:r w:rsidRPr="009E2185">
        <w:rPr>
          <w:rFonts w:ascii="Verdana" w:hAnsi="Verdana"/>
          <w:sz w:val="20"/>
          <w:szCs w:val="20"/>
        </w:rPr>
        <w:tab/>
        <w:t>Strony zobowiązują się do powiadomienia drugiej strony na piśmie lub pocztą elektroniczną (e-mailem)</w:t>
      </w:r>
      <w:r w:rsidR="00CD3D10" w:rsidRPr="009E2185">
        <w:rPr>
          <w:rFonts w:ascii="Verdana" w:hAnsi="Verdana"/>
          <w:sz w:val="20"/>
          <w:szCs w:val="20"/>
        </w:rPr>
        <w:t xml:space="preserve"> o</w:t>
      </w:r>
      <w:r w:rsidR="0029463A" w:rsidRPr="009E2185">
        <w:rPr>
          <w:rFonts w:ascii="Verdana" w:hAnsi="Verdana"/>
          <w:sz w:val="20"/>
          <w:szCs w:val="20"/>
        </w:rPr>
        <w:t xml:space="preserve"> </w:t>
      </w:r>
      <w:r w:rsidRPr="009E2185">
        <w:rPr>
          <w:rFonts w:ascii="Verdana" w:hAnsi="Verdana"/>
          <w:sz w:val="20"/>
          <w:szCs w:val="20"/>
        </w:rPr>
        <w:t>każdorazowej zmianie adresu do korespondencji</w:t>
      </w:r>
      <w:r w:rsidR="00CD3D10" w:rsidRPr="009E2185">
        <w:rPr>
          <w:rFonts w:ascii="Verdana" w:hAnsi="Verdana"/>
          <w:sz w:val="20"/>
          <w:szCs w:val="20"/>
        </w:rPr>
        <w:t xml:space="preserve"> w </w:t>
      </w:r>
      <w:r w:rsidRPr="009E2185">
        <w:rPr>
          <w:rFonts w:ascii="Verdana" w:hAnsi="Verdana"/>
          <w:sz w:val="20"/>
          <w:szCs w:val="20"/>
        </w:rPr>
        <w:t xml:space="preserve">terminie 14 (czternastu) dni od dnia dokonania takiej zmiany. W przypadku niemożności odbierania korespondencji trwającej ponad 2 (dwa) tygodnie, strona </w:t>
      </w:r>
      <w:r w:rsidRPr="009E2185">
        <w:rPr>
          <w:rFonts w:ascii="Verdana" w:hAnsi="Verdana"/>
          <w:sz w:val="20"/>
          <w:szCs w:val="20"/>
        </w:rPr>
        <w:lastRenderedPageBreak/>
        <w:t>ta ustanowi pełnomocnika do odbioru korespondencji</w:t>
      </w:r>
      <w:r w:rsidR="00CD3D10" w:rsidRPr="009E2185">
        <w:rPr>
          <w:rFonts w:ascii="Verdana" w:hAnsi="Verdana"/>
          <w:sz w:val="20"/>
          <w:szCs w:val="20"/>
        </w:rPr>
        <w:t xml:space="preserve"> i</w:t>
      </w:r>
      <w:r w:rsidR="0029463A" w:rsidRPr="009E2185">
        <w:rPr>
          <w:rFonts w:ascii="Verdana" w:hAnsi="Verdana"/>
          <w:sz w:val="20"/>
          <w:szCs w:val="20"/>
        </w:rPr>
        <w:t xml:space="preserve"> </w:t>
      </w:r>
      <w:r w:rsidRPr="009E2185">
        <w:rPr>
          <w:rFonts w:ascii="Verdana" w:hAnsi="Verdana"/>
          <w:sz w:val="20"/>
          <w:szCs w:val="20"/>
        </w:rPr>
        <w:t>powiadomi</w:t>
      </w:r>
      <w:r w:rsidR="00CD3D10" w:rsidRPr="009E2185">
        <w:rPr>
          <w:rFonts w:ascii="Verdana" w:hAnsi="Verdana"/>
          <w:sz w:val="20"/>
          <w:szCs w:val="20"/>
        </w:rPr>
        <w:t xml:space="preserve"> o</w:t>
      </w:r>
      <w:r w:rsidR="00725425" w:rsidRPr="009E2185">
        <w:rPr>
          <w:rFonts w:ascii="Verdana" w:hAnsi="Verdana"/>
          <w:sz w:val="20"/>
          <w:szCs w:val="20"/>
        </w:rPr>
        <w:t xml:space="preserve"> </w:t>
      </w:r>
      <w:r w:rsidRPr="009E2185">
        <w:rPr>
          <w:rFonts w:ascii="Verdana" w:hAnsi="Verdana"/>
          <w:sz w:val="20"/>
          <w:szCs w:val="20"/>
        </w:rPr>
        <w:t>tym drugą</w:t>
      </w:r>
      <w:r w:rsidR="00CD3D10" w:rsidRPr="009E2185">
        <w:rPr>
          <w:rFonts w:ascii="Verdana" w:hAnsi="Verdana"/>
          <w:sz w:val="20"/>
          <w:szCs w:val="20"/>
        </w:rPr>
        <w:t xml:space="preserve"> z </w:t>
      </w:r>
      <w:r w:rsidRPr="009E2185">
        <w:rPr>
          <w:rFonts w:ascii="Verdana" w:hAnsi="Verdana"/>
          <w:sz w:val="20"/>
          <w:szCs w:val="20"/>
        </w:rPr>
        <w:t>nich.</w:t>
      </w:r>
      <w:r w:rsidRPr="009E2185">
        <w:rPr>
          <w:rFonts w:ascii="Verdana" w:hAnsi="Verdana"/>
          <w:sz w:val="20"/>
          <w:szCs w:val="20"/>
        </w:rPr>
        <w:tab/>
      </w:r>
    </w:p>
    <w:p w14:paraId="09344410" w14:textId="3C89BEE5" w:rsidR="00474998" w:rsidRPr="009E2185" w:rsidRDefault="002A70EE" w:rsidP="00252D38">
      <w:pPr>
        <w:numPr>
          <w:ilvl w:val="0"/>
          <w:numId w:val="11"/>
        </w:numPr>
        <w:tabs>
          <w:tab w:val="right" w:pos="360"/>
          <w:tab w:val="right" w:leader="hyphen" w:pos="8640"/>
        </w:tabs>
        <w:autoSpaceDE/>
        <w:autoSpaceDN/>
        <w:ind w:left="360" w:hanging="357"/>
        <w:jc w:val="both"/>
        <w:rPr>
          <w:rFonts w:ascii="Verdana" w:hAnsi="Verdana"/>
          <w:sz w:val="20"/>
          <w:szCs w:val="20"/>
        </w:rPr>
      </w:pPr>
      <w:r w:rsidRPr="009E2185">
        <w:rPr>
          <w:rFonts w:ascii="Verdana" w:hAnsi="Verdana"/>
          <w:sz w:val="20"/>
          <w:szCs w:val="20"/>
        </w:rPr>
        <w:t>Integralną część Umowy stanowi</w:t>
      </w:r>
      <w:r w:rsidR="00474998" w:rsidRPr="009E2185">
        <w:rPr>
          <w:rFonts w:ascii="Verdana" w:hAnsi="Verdana"/>
          <w:sz w:val="20"/>
          <w:szCs w:val="20"/>
        </w:rPr>
        <w:t>ą:</w:t>
      </w:r>
      <w:r w:rsidR="00474998" w:rsidRPr="009E2185">
        <w:rPr>
          <w:rFonts w:ascii="Verdana" w:hAnsi="Verdana"/>
          <w:sz w:val="20"/>
          <w:szCs w:val="20"/>
        </w:rPr>
        <w:tab/>
      </w:r>
    </w:p>
    <w:p w14:paraId="076E3E30" w14:textId="1B018456" w:rsidR="002A70EE" w:rsidRPr="009E2185" w:rsidRDefault="002A70EE" w:rsidP="009635EA">
      <w:pPr>
        <w:tabs>
          <w:tab w:val="right" w:leader="hyphen" w:pos="8640"/>
        </w:tabs>
        <w:autoSpaceDE/>
        <w:autoSpaceDN/>
        <w:ind w:left="360"/>
        <w:jc w:val="both"/>
        <w:rPr>
          <w:rFonts w:ascii="Verdana" w:hAnsi="Verdana"/>
          <w:bCs/>
          <w:sz w:val="20"/>
          <w:szCs w:val="20"/>
        </w:rPr>
      </w:pPr>
      <w:r w:rsidRPr="009E2185">
        <w:rPr>
          <w:rFonts w:ascii="Verdana" w:hAnsi="Verdana"/>
          <w:b/>
          <w:sz w:val="20"/>
          <w:szCs w:val="20"/>
        </w:rPr>
        <w:t xml:space="preserve">Załącznik </w:t>
      </w:r>
      <w:r w:rsidR="00474998" w:rsidRPr="009E2185">
        <w:rPr>
          <w:rFonts w:ascii="Verdana" w:hAnsi="Verdana"/>
          <w:b/>
          <w:sz w:val="20"/>
          <w:szCs w:val="20"/>
        </w:rPr>
        <w:t xml:space="preserve">nr </w:t>
      </w:r>
      <w:r w:rsidR="008A2691" w:rsidRPr="009E2185">
        <w:rPr>
          <w:rFonts w:ascii="Verdana" w:hAnsi="Verdana"/>
          <w:b/>
          <w:sz w:val="20"/>
          <w:szCs w:val="20"/>
        </w:rPr>
        <w:t xml:space="preserve">1 </w:t>
      </w:r>
      <w:r w:rsidRPr="009E2185">
        <w:rPr>
          <w:rFonts w:ascii="Verdana" w:hAnsi="Verdana"/>
          <w:sz w:val="20"/>
          <w:szCs w:val="20"/>
        </w:rPr>
        <w:t>– prospekt informacyjny wraz z</w:t>
      </w:r>
      <w:r w:rsidR="00725425" w:rsidRPr="009E2185">
        <w:rPr>
          <w:rFonts w:ascii="Verdana" w:hAnsi="Verdana"/>
          <w:sz w:val="20"/>
          <w:szCs w:val="20"/>
        </w:rPr>
        <w:t xml:space="preserve"> </w:t>
      </w:r>
      <w:r w:rsidRPr="009E2185">
        <w:rPr>
          <w:rFonts w:ascii="Verdana" w:hAnsi="Verdana"/>
          <w:sz w:val="20"/>
          <w:szCs w:val="20"/>
        </w:rPr>
        <w:t xml:space="preserve">załącznikami </w:t>
      </w:r>
      <w:r w:rsidR="00355068" w:rsidRPr="009E2185">
        <w:rPr>
          <w:rFonts w:ascii="Verdana" w:hAnsi="Verdana"/>
          <w:sz w:val="20"/>
          <w:szCs w:val="20"/>
        </w:rPr>
        <w:t xml:space="preserve">do niego </w:t>
      </w:r>
      <w:r w:rsidRPr="009E2185">
        <w:rPr>
          <w:rFonts w:ascii="Verdana" w:hAnsi="Verdana"/>
          <w:sz w:val="20"/>
          <w:szCs w:val="20"/>
        </w:rPr>
        <w:t>– załącznik 1 (plan zagospodarowania terenu określający również położenie Budynku oraz miejsca parkingowe nazie</w:t>
      </w:r>
      <w:r w:rsidR="007C60F5" w:rsidRPr="009E2185">
        <w:rPr>
          <w:rFonts w:ascii="Verdana" w:hAnsi="Verdana"/>
          <w:sz w:val="20"/>
          <w:szCs w:val="20"/>
        </w:rPr>
        <w:t>mne</w:t>
      </w:r>
      <w:r w:rsidRPr="009E2185">
        <w:rPr>
          <w:rFonts w:ascii="Verdana" w:hAnsi="Verdana"/>
          <w:sz w:val="20"/>
          <w:szCs w:val="20"/>
        </w:rPr>
        <w:t>), załącznik</w:t>
      </w:r>
      <w:r w:rsidR="0029463A" w:rsidRPr="009E2185">
        <w:rPr>
          <w:rFonts w:ascii="Verdana" w:hAnsi="Verdana"/>
          <w:sz w:val="20"/>
          <w:szCs w:val="20"/>
        </w:rPr>
        <w:t xml:space="preserve"> </w:t>
      </w:r>
      <w:r w:rsidRPr="009E2185">
        <w:rPr>
          <w:rFonts w:ascii="Verdana" w:hAnsi="Verdana"/>
          <w:sz w:val="20"/>
          <w:szCs w:val="20"/>
        </w:rPr>
        <w:t>2 (projekt umowy deweloperskiej), załącznik</w:t>
      </w:r>
      <w:r w:rsidR="0029463A" w:rsidRPr="009E2185">
        <w:rPr>
          <w:rFonts w:ascii="Verdana" w:hAnsi="Verdana"/>
          <w:sz w:val="20"/>
          <w:szCs w:val="20"/>
        </w:rPr>
        <w:t xml:space="preserve"> </w:t>
      </w:r>
      <w:r w:rsidRPr="009E2185">
        <w:rPr>
          <w:rFonts w:ascii="Verdana" w:hAnsi="Verdana"/>
          <w:sz w:val="20"/>
          <w:szCs w:val="20"/>
        </w:rPr>
        <w:t>3 (rzut kondygnacji określający położenie Lokalu), załącznik 4 (zakres</w:t>
      </w:r>
      <w:r w:rsidR="00CD3D10" w:rsidRPr="009E2185">
        <w:rPr>
          <w:rFonts w:ascii="Verdana" w:hAnsi="Verdana"/>
          <w:sz w:val="20"/>
          <w:szCs w:val="20"/>
        </w:rPr>
        <w:t xml:space="preserve"> i</w:t>
      </w:r>
      <w:r w:rsidR="00725425" w:rsidRPr="009E2185">
        <w:rPr>
          <w:rFonts w:ascii="Verdana" w:hAnsi="Verdana"/>
          <w:sz w:val="20"/>
          <w:szCs w:val="20"/>
        </w:rPr>
        <w:t xml:space="preserve"> </w:t>
      </w:r>
      <w:r w:rsidRPr="009E2185">
        <w:rPr>
          <w:rFonts w:ascii="Verdana" w:hAnsi="Verdana"/>
          <w:sz w:val="20"/>
          <w:szCs w:val="20"/>
        </w:rPr>
        <w:t>standard prac wykończeniowych</w:t>
      </w:r>
      <w:r w:rsidRPr="009E2185">
        <w:rPr>
          <w:rFonts w:ascii="Verdana" w:hAnsi="Verdana"/>
          <w:bCs/>
          <w:sz w:val="20"/>
          <w:szCs w:val="20"/>
        </w:rPr>
        <w:t>)</w:t>
      </w:r>
      <w:r w:rsidR="00C8183B" w:rsidRPr="009E2185">
        <w:rPr>
          <w:rFonts w:ascii="Verdana" w:hAnsi="Verdana"/>
          <w:bCs/>
          <w:sz w:val="20"/>
          <w:szCs w:val="20"/>
        </w:rPr>
        <w:t>,</w:t>
      </w:r>
      <w:r w:rsidR="009635EA" w:rsidRPr="009E2185">
        <w:rPr>
          <w:rFonts w:ascii="Verdana" w:hAnsi="Verdana"/>
          <w:bCs/>
          <w:sz w:val="20"/>
          <w:szCs w:val="20"/>
        </w:rPr>
        <w:tab/>
      </w:r>
    </w:p>
    <w:p w14:paraId="23747340" w14:textId="5A3FDC6C" w:rsidR="00C8183B" w:rsidRPr="009E2185" w:rsidRDefault="00C8183B" w:rsidP="009635EA">
      <w:pPr>
        <w:tabs>
          <w:tab w:val="right" w:leader="hyphen" w:pos="8640"/>
        </w:tabs>
        <w:autoSpaceDE/>
        <w:autoSpaceDN/>
        <w:ind w:left="360"/>
        <w:jc w:val="both"/>
        <w:rPr>
          <w:rFonts w:ascii="Verdana" w:hAnsi="Verdana" w:cs="Open Sans"/>
          <w:sz w:val="20"/>
          <w:szCs w:val="20"/>
          <w:shd w:val="clear" w:color="auto" w:fill="FFFFFF"/>
        </w:rPr>
      </w:pPr>
      <w:r w:rsidRPr="009E2185">
        <w:rPr>
          <w:rFonts w:ascii="Verdana" w:hAnsi="Verdana"/>
          <w:b/>
          <w:sz w:val="20"/>
          <w:szCs w:val="20"/>
        </w:rPr>
        <w:t xml:space="preserve">Załącznik nr 2 </w:t>
      </w:r>
      <w:r w:rsidRPr="009E2185">
        <w:rPr>
          <w:rFonts w:ascii="Verdana" w:hAnsi="Verdana"/>
          <w:sz w:val="20"/>
          <w:szCs w:val="20"/>
        </w:rPr>
        <w:t xml:space="preserve">– pismo Banku Spółdzielczego w Gliwicach z dnia </w:t>
      </w:r>
      <w:r w:rsidR="007C60F5" w:rsidRPr="009E2185">
        <w:rPr>
          <w:rFonts w:ascii="Verdana" w:hAnsi="Verdana"/>
          <w:sz w:val="20"/>
          <w:szCs w:val="20"/>
        </w:rPr>
        <w:t>21 maja</w:t>
      </w:r>
      <w:r w:rsidRPr="009E2185">
        <w:rPr>
          <w:rFonts w:ascii="Verdana" w:hAnsi="Verdana"/>
          <w:sz w:val="20"/>
          <w:szCs w:val="20"/>
        </w:rPr>
        <w:t xml:space="preserve"> 2024 roku zawierające zobowiązanie do udzielenia zgody na </w:t>
      </w:r>
      <w:proofErr w:type="spellStart"/>
      <w:r w:rsidRPr="009E2185">
        <w:rPr>
          <w:rFonts w:ascii="Verdana" w:hAnsi="Verdana" w:cs="Open Sans"/>
          <w:sz w:val="20"/>
          <w:szCs w:val="20"/>
          <w:shd w:val="clear" w:color="auto" w:fill="FFFFFF"/>
        </w:rPr>
        <w:t>bezobciążeniowe</w:t>
      </w:r>
      <w:proofErr w:type="spellEnd"/>
      <w:r w:rsidRPr="009E2185">
        <w:rPr>
          <w:rFonts w:ascii="Verdana" w:hAnsi="Verdana" w:cs="Open Sans"/>
          <w:sz w:val="20"/>
          <w:szCs w:val="20"/>
          <w:shd w:val="clear" w:color="auto" w:fill="FFFFFF"/>
        </w:rPr>
        <w:t xml:space="preserve"> ustanowienie odrębnej własności Lokalu i przeniesienie jego własności na Nabywcę po wpłacie pełnej ceny przez Nabywcę,</w:t>
      </w:r>
      <w:r w:rsidRPr="009E2185">
        <w:rPr>
          <w:rFonts w:ascii="Verdana" w:hAnsi="Verdana" w:cs="Open Sans"/>
          <w:sz w:val="20"/>
          <w:szCs w:val="20"/>
          <w:shd w:val="clear" w:color="auto" w:fill="FFFFFF"/>
        </w:rPr>
        <w:tab/>
      </w:r>
    </w:p>
    <w:p w14:paraId="6DE559D5" w14:textId="590C3EC5" w:rsidR="00C8183B" w:rsidRPr="009E2185" w:rsidRDefault="00C8183B" w:rsidP="009635EA">
      <w:pPr>
        <w:tabs>
          <w:tab w:val="right" w:leader="hyphen" w:pos="8640"/>
        </w:tabs>
        <w:autoSpaceDE/>
        <w:autoSpaceDN/>
        <w:ind w:left="360"/>
        <w:jc w:val="both"/>
        <w:rPr>
          <w:rFonts w:ascii="Verdana" w:hAnsi="Verdana"/>
          <w:sz w:val="20"/>
          <w:szCs w:val="20"/>
        </w:rPr>
      </w:pPr>
      <w:r w:rsidRPr="009E2185">
        <w:rPr>
          <w:rFonts w:ascii="Verdana" w:hAnsi="Verdana"/>
          <w:b/>
          <w:sz w:val="20"/>
          <w:szCs w:val="20"/>
        </w:rPr>
        <w:t xml:space="preserve">Załącznik nr 3 </w:t>
      </w:r>
      <w:r w:rsidRPr="009E2185">
        <w:rPr>
          <w:rFonts w:ascii="Verdana" w:hAnsi="Verdana"/>
          <w:sz w:val="20"/>
          <w:szCs w:val="20"/>
        </w:rPr>
        <w:t>– **</w:t>
      </w:r>
      <w:r w:rsidR="00581FCB" w:rsidRPr="009E2185">
        <w:rPr>
          <w:rFonts w:ascii="Verdana" w:hAnsi="Verdana"/>
          <w:sz w:val="20"/>
          <w:szCs w:val="20"/>
        </w:rPr>
        <w:t>,</w:t>
      </w:r>
      <w:r w:rsidRPr="009E2185">
        <w:rPr>
          <w:rFonts w:ascii="Verdana" w:hAnsi="Verdana"/>
          <w:sz w:val="20"/>
          <w:szCs w:val="20"/>
        </w:rPr>
        <w:tab/>
      </w:r>
    </w:p>
    <w:p w14:paraId="7D47D28F" w14:textId="64425368" w:rsidR="00581FCB" w:rsidRPr="009E2185" w:rsidRDefault="00581FCB" w:rsidP="009635EA">
      <w:pPr>
        <w:tabs>
          <w:tab w:val="right" w:leader="hyphen" w:pos="8640"/>
        </w:tabs>
        <w:autoSpaceDE/>
        <w:autoSpaceDN/>
        <w:ind w:left="360"/>
        <w:jc w:val="both"/>
        <w:rPr>
          <w:rFonts w:ascii="Verdana" w:hAnsi="Verdana"/>
          <w:bCs/>
          <w:sz w:val="20"/>
          <w:szCs w:val="20"/>
        </w:rPr>
      </w:pPr>
      <w:r w:rsidRPr="009E2185">
        <w:rPr>
          <w:rFonts w:ascii="Verdana" w:hAnsi="Verdana"/>
          <w:b/>
          <w:sz w:val="20"/>
          <w:szCs w:val="20"/>
        </w:rPr>
        <w:t xml:space="preserve">Załącznik nr 4 </w:t>
      </w:r>
      <w:r w:rsidRPr="009E2185">
        <w:rPr>
          <w:rFonts w:ascii="Verdana" w:hAnsi="Verdana"/>
          <w:sz w:val="20"/>
          <w:szCs w:val="20"/>
        </w:rPr>
        <w:t>– **.</w:t>
      </w:r>
      <w:r w:rsidRPr="009E2185">
        <w:rPr>
          <w:rFonts w:ascii="Verdana" w:hAnsi="Verdana"/>
          <w:sz w:val="20"/>
          <w:szCs w:val="20"/>
        </w:rPr>
        <w:tab/>
      </w:r>
    </w:p>
    <w:p w14:paraId="49817E64" w14:textId="77777777" w:rsidR="0057430F" w:rsidRPr="009E2185" w:rsidRDefault="0057430F" w:rsidP="00095D36">
      <w:pPr>
        <w:rPr>
          <w:rFonts w:ascii="Verdana" w:hAnsi="Verdana"/>
          <w:bCs/>
          <w:sz w:val="20"/>
          <w:szCs w:val="20"/>
        </w:rPr>
      </w:pPr>
    </w:p>
    <w:p w14:paraId="0E4483C0" w14:textId="77777777" w:rsidR="004873B4" w:rsidRPr="009E2185" w:rsidRDefault="004873B4" w:rsidP="004873B4">
      <w:pPr>
        <w:jc w:val="center"/>
        <w:rPr>
          <w:rFonts w:ascii="Verdana" w:hAnsi="Verdana"/>
          <w:bCs/>
          <w:sz w:val="20"/>
          <w:szCs w:val="20"/>
        </w:rPr>
      </w:pPr>
      <w:r w:rsidRPr="009E2185">
        <w:rPr>
          <w:rFonts w:ascii="Verdana" w:hAnsi="Verdana"/>
          <w:bCs/>
          <w:sz w:val="20"/>
          <w:szCs w:val="20"/>
        </w:rPr>
        <w:t xml:space="preserve">§ </w:t>
      </w:r>
      <w:r w:rsidRPr="009E2185">
        <w:rPr>
          <w:rFonts w:ascii="Verdana" w:hAnsi="Verdana"/>
          <w:bCs/>
          <w:sz w:val="20"/>
          <w:szCs w:val="20"/>
        </w:rPr>
        <w:fldChar w:fldCharType="begin"/>
      </w:r>
      <w:r w:rsidRPr="009E2185">
        <w:rPr>
          <w:rFonts w:ascii="Verdana" w:hAnsi="Verdana"/>
          <w:bCs/>
          <w:sz w:val="20"/>
          <w:szCs w:val="20"/>
        </w:rPr>
        <w:instrText xml:space="preserve"> AUTONUMLGL \* ARABIC </w:instrText>
      </w:r>
      <w:r w:rsidRPr="009E2185">
        <w:rPr>
          <w:rFonts w:ascii="Verdana" w:hAnsi="Verdana"/>
          <w:bCs/>
          <w:sz w:val="20"/>
          <w:szCs w:val="20"/>
        </w:rPr>
        <w:fldChar w:fldCharType="end"/>
      </w:r>
    </w:p>
    <w:p w14:paraId="5BB7A267" w14:textId="757F10BF" w:rsidR="002A70EE" w:rsidRPr="009E2185" w:rsidRDefault="004873B4" w:rsidP="004873B4">
      <w:pPr>
        <w:jc w:val="center"/>
        <w:rPr>
          <w:rFonts w:ascii="Verdana" w:hAnsi="Verdana"/>
          <w:bCs/>
          <w:sz w:val="20"/>
          <w:szCs w:val="20"/>
        </w:rPr>
      </w:pPr>
      <w:r w:rsidRPr="009E2185">
        <w:rPr>
          <w:rFonts w:ascii="Verdana" w:hAnsi="Verdana"/>
          <w:bCs/>
          <w:sz w:val="20"/>
          <w:szCs w:val="20"/>
        </w:rPr>
        <w:t xml:space="preserve"> </w:t>
      </w:r>
      <w:r w:rsidR="002A70EE" w:rsidRPr="009E2185">
        <w:rPr>
          <w:rFonts w:ascii="Verdana" w:hAnsi="Verdana"/>
          <w:bCs/>
          <w:sz w:val="20"/>
          <w:szCs w:val="20"/>
        </w:rPr>
        <w:t>[KOSZTY UMOWY]</w:t>
      </w:r>
    </w:p>
    <w:p w14:paraId="2EDE3252" w14:textId="77019ADC" w:rsidR="002A70EE" w:rsidRPr="009E2185" w:rsidRDefault="002A70EE" w:rsidP="00C00E9A">
      <w:pPr>
        <w:numPr>
          <w:ilvl w:val="0"/>
          <w:numId w:val="34"/>
        </w:numPr>
        <w:tabs>
          <w:tab w:val="right" w:pos="426"/>
          <w:tab w:val="right" w:leader="hyphen" w:pos="8640"/>
        </w:tabs>
        <w:ind w:left="426" w:hanging="426"/>
        <w:jc w:val="both"/>
        <w:rPr>
          <w:rFonts w:ascii="Verdana" w:hAnsi="Verdana"/>
          <w:b/>
          <w:bCs/>
          <w:sz w:val="20"/>
          <w:szCs w:val="20"/>
        </w:rPr>
      </w:pPr>
      <w:r w:rsidRPr="009E2185">
        <w:rPr>
          <w:rFonts w:ascii="Verdana" w:hAnsi="Verdana"/>
          <w:sz w:val="20"/>
          <w:szCs w:val="20"/>
        </w:rPr>
        <w:t>Strony oświadczają, że koszty związane</w:t>
      </w:r>
      <w:r w:rsidR="00CD3D10" w:rsidRPr="009E2185">
        <w:rPr>
          <w:rFonts w:ascii="Verdana" w:hAnsi="Verdana"/>
          <w:sz w:val="20"/>
          <w:szCs w:val="20"/>
        </w:rPr>
        <w:t xml:space="preserve"> z</w:t>
      </w:r>
      <w:r w:rsidR="00725425" w:rsidRPr="009E2185">
        <w:rPr>
          <w:rFonts w:ascii="Verdana" w:hAnsi="Verdana"/>
          <w:sz w:val="20"/>
          <w:szCs w:val="20"/>
        </w:rPr>
        <w:t xml:space="preserve"> </w:t>
      </w:r>
      <w:r w:rsidRPr="009E2185">
        <w:rPr>
          <w:rFonts w:ascii="Verdana" w:hAnsi="Verdana"/>
          <w:sz w:val="20"/>
          <w:szCs w:val="20"/>
        </w:rPr>
        <w:t>zawarciem</w:t>
      </w:r>
      <w:r w:rsidR="00A73631" w:rsidRPr="009E2185">
        <w:rPr>
          <w:rFonts w:ascii="Verdana" w:hAnsi="Verdana"/>
          <w:sz w:val="20"/>
          <w:szCs w:val="20"/>
        </w:rPr>
        <w:t xml:space="preserve"> niniejszej</w:t>
      </w:r>
      <w:r w:rsidRPr="009E2185">
        <w:rPr>
          <w:rFonts w:ascii="Verdana" w:hAnsi="Verdana"/>
          <w:sz w:val="20"/>
          <w:szCs w:val="20"/>
        </w:rPr>
        <w:t xml:space="preserve"> Umowy, w</w:t>
      </w:r>
      <w:r w:rsidR="00725425" w:rsidRPr="009E2185">
        <w:rPr>
          <w:rFonts w:ascii="Verdana" w:hAnsi="Verdana"/>
          <w:sz w:val="20"/>
          <w:szCs w:val="20"/>
        </w:rPr>
        <w:t xml:space="preserve"> </w:t>
      </w:r>
      <w:r w:rsidRPr="009E2185">
        <w:rPr>
          <w:rFonts w:ascii="Verdana" w:hAnsi="Verdana"/>
          <w:sz w:val="20"/>
          <w:szCs w:val="20"/>
        </w:rPr>
        <w:t xml:space="preserve">tym opłatę sądową ponoszą </w:t>
      </w:r>
      <w:r w:rsidR="00A73631" w:rsidRPr="009E2185">
        <w:rPr>
          <w:rFonts w:ascii="Verdana" w:hAnsi="Verdana"/>
          <w:sz w:val="20"/>
          <w:szCs w:val="20"/>
        </w:rPr>
        <w:t>Deweloper</w:t>
      </w:r>
      <w:r w:rsidR="00CD3D10" w:rsidRPr="009E2185">
        <w:rPr>
          <w:rFonts w:ascii="Verdana" w:hAnsi="Verdana"/>
          <w:sz w:val="20"/>
          <w:szCs w:val="20"/>
        </w:rPr>
        <w:t xml:space="preserve"> i</w:t>
      </w:r>
      <w:r w:rsidR="00725425" w:rsidRPr="009E2185">
        <w:rPr>
          <w:rFonts w:ascii="Verdana" w:hAnsi="Verdana"/>
          <w:sz w:val="20"/>
          <w:szCs w:val="20"/>
        </w:rPr>
        <w:t xml:space="preserve"> </w:t>
      </w:r>
      <w:r w:rsidRPr="009E2185">
        <w:rPr>
          <w:rFonts w:ascii="Verdana" w:hAnsi="Verdana"/>
          <w:sz w:val="20"/>
          <w:szCs w:val="20"/>
        </w:rPr>
        <w:t xml:space="preserve">Nabywca </w:t>
      </w:r>
      <w:r w:rsidR="00D521CF" w:rsidRPr="009E2185">
        <w:rPr>
          <w:rFonts w:ascii="Verdana" w:hAnsi="Verdana"/>
          <w:sz w:val="20"/>
          <w:szCs w:val="20"/>
        </w:rPr>
        <w:t>w równych częściach (po połowie)</w:t>
      </w:r>
      <w:r w:rsidRPr="009E2185">
        <w:rPr>
          <w:rFonts w:ascii="Verdana" w:hAnsi="Verdana"/>
          <w:sz w:val="20"/>
          <w:szCs w:val="20"/>
        </w:rPr>
        <w:t>.</w:t>
      </w:r>
      <w:r w:rsidRPr="009E2185">
        <w:rPr>
          <w:rFonts w:ascii="Verdana" w:hAnsi="Verdana"/>
          <w:sz w:val="20"/>
          <w:szCs w:val="20"/>
        </w:rPr>
        <w:tab/>
        <w:t xml:space="preserve"> </w:t>
      </w:r>
    </w:p>
    <w:p w14:paraId="5C996FA0" w14:textId="60D7C183" w:rsidR="00CB6B59" w:rsidRPr="009E2185" w:rsidRDefault="008A2691" w:rsidP="002C1A2D">
      <w:pPr>
        <w:numPr>
          <w:ilvl w:val="0"/>
          <w:numId w:val="34"/>
        </w:numPr>
        <w:tabs>
          <w:tab w:val="right" w:pos="426"/>
          <w:tab w:val="right" w:leader="hyphen" w:pos="8640"/>
        </w:tabs>
        <w:ind w:left="426" w:hanging="426"/>
        <w:jc w:val="both"/>
        <w:rPr>
          <w:rFonts w:ascii="Verdana" w:hAnsi="Verdana"/>
          <w:bCs/>
          <w:sz w:val="20"/>
          <w:szCs w:val="20"/>
        </w:rPr>
      </w:pPr>
      <w:r w:rsidRPr="009E2185">
        <w:rPr>
          <w:rFonts w:ascii="Verdana" w:hAnsi="Verdana"/>
          <w:sz w:val="20"/>
          <w:szCs w:val="20"/>
        </w:rPr>
        <w:t xml:space="preserve">Notariusz </w:t>
      </w:r>
      <w:r w:rsidR="00CB6B59" w:rsidRPr="009E2185">
        <w:rPr>
          <w:rFonts w:ascii="Verdana" w:hAnsi="Verdana"/>
          <w:sz w:val="20"/>
          <w:szCs w:val="20"/>
        </w:rPr>
        <w:t>poinformował Strony o</w:t>
      </w:r>
      <w:r w:rsidR="00725425" w:rsidRPr="009E2185">
        <w:rPr>
          <w:rFonts w:ascii="Verdana" w:hAnsi="Verdana"/>
          <w:sz w:val="20"/>
          <w:szCs w:val="20"/>
        </w:rPr>
        <w:t xml:space="preserve"> </w:t>
      </w:r>
      <w:r w:rsidR="00CB6B59" w:rsidRPr="009E2185">
        <w:rPr>
          <w:rFonts w:ascii="Verdana" w:hAnsi="Verdana"/>
          <w:sz w:val="20"/>
          <w:szCs w:val="20"/>
        </w:rPr>
        <w:t>skutkach czynności, w</w:t>
      </w:r>
      <w:r w:rsidR="00725425" w:rsidRPr="009E2185">
        <w:rPr>
          <w:rFonts w:ascii="Verdana" w:hAnsi="Verdana"/>
          <w:sz w:val="20"/>
          <w:szCs w:val="20"/>
        </w:rPr>
        <w:t xml:space="preserve"> </w:t>
      </w:r>
      <w:r w:rsidR="00CB6B59" w:rsidRPr="009E2185">
        <w:rPr>
          <w:rFonts w:ascii="Verdana" w:hAnsi="Verdana"/>
          <w:sz w:val="20"/>
          <w:szCs w:val="20"/>
        </w:rPr>
        <w:t>tym pouczył o</w:t>
      </w:r>
      <w:r w:rsidR="006A63DE" w:rsidRPr="009E2185">
        <w:rPr>
          <w:rFonts w:ascii="Verdana" w:hAnsi="Verdana"/>
          <w:sz w:val="20"/>
          <w:szCs w:val="20"/>
        </w:rPr>
        <w:t> </w:t>
      </w:r>
      <w:r w:rsidR="00CB6B59" w:rsidRPr="009E2185">
        <w:rPr>
          <w:rFonts w:ascii="Verdana" w:hAnsi="Verdana"/>
          <w:sz w:val="20"/>
          <w:szCs w:val="20"/>
        </w:rPr>
        <w:t>przepisach</w:t>
      </w:r>
      <w:r w:rsidR="002C1A2D" w:rsidRPr="009E2185">
        <w:rPr>
          <w:rFonts w:ascii="Verdana" w:hAnsi="Verdana"/>
          <w:sz w:val="20"/>
          <w:szCs w:val="20"/>
        </w:rPr>
        <w:t xml:space="preserve"> </w:t>
      </w:r>
      <w:r w:rsidRPr="009E2185">
        <w:rPr>
          <w:rFonts w:ascii="Verdana" w:hAnsi="Verdana"/>
          <w:bCs/>
          <w:sz w:val="20"/>
          <w:szCs w:val="20"/>
        </w:rPr>
        <w:t>ustawy o ochronie praw nabywcy lokalu mieszkalnego lub domu jednorodzinnego oraz Deweloperskim Funduszu Gwarancyjnym</w:t>
      </w:r>
      <w:r w:rsidR="00CB6B59" w:rsidRPr="009E2185">
        <w:rPr>
          <w:rFonts w:ascii="Verdana" w:hAnsi="Verdana"/>
          <w:sz w:val="20"/>
          <w:szCs w:val="20"/>
        </w:rPr>
        <w:t>, o</w:t>
      </w:r>
      <w:r w:rsidR="00725425" w:rsidRPr="009E2185">
        <w:rPr>
          <w:rFonts w:ascii="Verdana" w:hAnsi="Verdana"/>
          <w:sz w:val="20"/>
          <w:szCs w:val="20"/>
        </w:rPr>
        <w:t xml:space="preserve"> </w:t>
      </w:r>
      <w:r w:rsidR="00CB6B59" w:rsidRPr="009E2185">
        <w:rPr>
          <w:rFonts w:ascii="Verdana" w:hAnsi="Verdana"/>
          <w:sz w:val="20"/>
          <w:szCs w:val="20"/>
        </w:rPr>
        <w:t>treści przepisów art. 16 i</w:t>
      </w:r>
      <w:r w:rsidR="00725425" w:rsidRPr="009E2185">
        <w:rPr>
          <w:rFonts w:ascii="Verdana" w:hAnsi="Verdana"/>
          <w:sz w:val="20"/>
          <w:szCs w:val="20"/>
        </w:rPr>
        <w:t xml:space="preserve"> </w:t>
      </w:r>
      <w:r w:rsidR="00CB6B59" w:rsidRPr="009E2185">
        <w:rPr>
          <w:rFonts w:ascii="Verdana" w:hAnsi="Verdana"/>
          <w:sz w:val="20"/>
          <w:szCs w:val="20"/>
        </w:rPr>
        <w:t>nast. ustawy o</w:t>
      </w:r>
      <w:r w:rsidR="00725425" w:rsidRPr="009E2185">
        <w:rPr>
          <w:rFonts w:ascii="Verdana" w:hAnsi="Verdana"/>
          <w:sz w:val="20"/>
          <w:szCs w:val="20"/>
        </w:rPr>
        <w:t xml:space="preserve"> </w:t>
      </w:r>
      <w:r w:rsidR="00CB6B59" w:rsidRPr="009E2185">
        <w:rPr>
          <w:rFonts w:ascii="Verdana" w:hAnsi="Verdana"/>
          <w:sz w:val="20"/>
          <w:szCs w:val="20"/>
        </w:rPr>
        <w:t>księgach wieczystych i</w:t>
      </w:r>
      <w:r w:rsidR="00725425" w:rsidRPr="009E2185">
        <w:rPr>
          <w:rFonts w:ascii="Verdana" w:hAnsi="Verdana"/>
          <w:sz w:val="20"/>
          <w:szCs w:val="20"/>
        </w:rPr>
        <w:t xml:space="preserve"> </w:t>
      </w:r>
      <w:r w:rsidR="00CB6B59" w:rsidRPr="009E2185">
        <w:rPr>
          <w:rFonts w:ascii="Verdana" w:hAnsi="Verdana"/>
          <w:sz w:val="20"/>
          <w:szCs w:val="20"/>
        </w:rPr>
        <w:t>hipotece, o</w:t>
      </w:r>
      <w:r w:rsidR="00725425" w:rsidRPr="009E2185">
        <w:rPr>
          <w:rFonts w:ascii="Verdana" w:hAnsi="Verdana"/>
          <w:sz w:val="20"/>
          <w:szCs w:val="20"/>
        </w:rPr>
        <w:t xml:space="preserve"> </w:t>
      </w:r>
      <w:r w:rsidR="00CB6B59" w:rsidRPr="009E2185">
        <w:rPr>
          <w:rFonts w:ascii="Verdana" w:hAnsi="Verdana"/>
          <w:sz w:val="20"/>
          <w:szCs w:val="20"/>
        </w:rPr>
        <w:t>treści przepisów art. 36, 37 i</w:t>
      </w:r>
      <w:r w:rsidR="00725425" w:rsidRPr="009E2185">
        <w:rPr>
          <w:rFonts w:ascii="Verdana" w:hAnsi="Verdana"/>
          <w:sz w:val="20"/>
          <w:szCs w:val="20"/>
        </w:rPr>
        <w:t xml:space="preserve"> </w:t>
      </w:r>
      <w:r w:rsidR="00CB6B59" w:rsidRPr="009E2185">
        <w:rPr>
          <w:rFonts w:ascii="Verdana" w:hAnsi="Verdana"/>
          <w:sz w:val="20"/>
          <w:szCs w:val="20"/>
        </w:rPr>
        <w:t>63 ustawy o</w:t>
      </w:r>
      <w:r w:rsidR="00725425" w:rsidRPr="009E2185">
        <w:rPr>
          <w:rFonts w:ascii="Verdana" w:hAnsi="Verdana"/>
          <w:sz w:val="20"/>
          <w:szCs w:val="20"/>
        </w:rPr>
        <w:t xml:space="preserve"> </w:t>
      </w:r>
      <w:r w:rsidR="00CB6B59" w:rsidRPr="009E2185">
        <w:rPr>
          <w:rFonts w:ascii="Verdana" w:hAnsi="Verdana"/>
          <w:sz w:val="20"/>
          <w:szCs w:val="20"/>
        </w:rPr>
        <w:t>planowaniu i</w:t>
      </w:r>
      <w:r w:rsidR="00725425" w:rsidRPr="009E2185">
        <w:rPr>
          <w:rFonts w:ascii="Verdana" w:hAnsi="Verdana"/>
          <w:sz w:val="20"/>
          <w:szCs w:val="20"/>
        </w:rPr>
        <w:t xml:space="preserve"> </w:t>
      </w:r>
      <w:r w:rsidR="00CB6B59" w:rsidRPr="009E2185">
        <w:rPr>
          <w:rFonts w:ascii="Verdana" w:hAnsi="Verdana"/>
          <w:sz w:val="20"/>
          <w:szCs w:val="20"/>
        </w:rPr>
        <w:t>zagospodarowaniu przestrzennym, o</w:t>
      </w:r>
      <w:r w:rsidR="00725425" w:rsidRPr="009E2185">
        <w:rPr>
          <w:rFonts w:ascii="Verdana" w:hAnsi="Verdana"/>
          <w:sz w:val="20"/>
          <w:szCs w:val="20"/>
        </w:rPr>
        <w:t xml:space="preserve"> </w:t>
      </w:r>
      <w:r w:rsidR="00CB6B59" w:rsidRPr="009E2185">
        <w:rPr>
          <w:rFonts w:ascii="Verdana" w:hAnsi="Verdana"/>
          <w:sz w:val="20"/>
          <w:szCs w:val="20"/>
        </w:rPr>
        <w:t>treści przepisu art. 5 § 1 ustawy Prawo o</w:t>
      </w:r>
      <w:r w:rsidR="00725425" w:rsidRPr="009E2185">
        <w:rPr>
          <w:rFonts w:ascii="Verdana" w:hAnsi="Verdana"/>
          <w:sz w:val="20"/>
          <w:szCs w:val="20"/>
        </w:rPr>
        <w:t xml:space="preserve"> </w:t>
      </w:r>
      <w:r w:rsidR="00CB6B59" w:rsidRPr="009E2185">
        <w:rPr>
          <w:rFonts w:ascii="Verdana" w:hAnsi="Verdana"/>
          <w:sz w:val="20"/>
          <w:szCs w:val="20"/>
        </w:rPr>
        <w:t>notariacie.</w:t>
      </w:r>
      <w:r w:rsidR="00CB6B59" w:rsidRPr="009E2185">
        <w:rPr>
          <w:rFonts w:ascii="Verdana" w:hAnsi="Verdana"/>
          <w:sz w:val="20"/>
          <w:szCs w:val="20"/>
        </w:rPr>
        <w:tab/>
      </w:r>
    </w:p>
    <w:p w14:paraId="4FCD19B7" w14:textId="77777777" w:rsidR="002A70EE" w:rsidRPr="009E2185" w:rsidRDefault="002A70EE" w:rsidP="00C00E9A">
      <w:pPr>
        <w:numPr>
          <w:ilvl w:val="0"/>
          <w:numId w:val="34"/>
        </w:numPr>
        <w:tabs>
          <w:tab w:val="right" w:pos="426"/>
          <w:tab w:val="right" w:leader="hyphen" w:pos="8640"/>
        </w:tabs>
        <w:ind w:left="426" w:hanging="426"/>
        <w:jc w:val="both"/>
        <w:rPr>
          <w:rFonts w:ascii="Verdana" w:hAnsi="Verdana"/>
          <w:b/>
          <w:bCs/>
          <w:sz w:val="20"/>
          <w:szCs w:val="20"/>
        </w:rPr>
      </w:pPr>
      <w:r w:rsidRPr="009E2185">
        <w:rPr>
          <w:rFonts w:ascii="Verdana" w:hAnsi="Verdana"/>
          <w:sz w:val="20"/>
          <w:szCs w:val="20"/>
        </w:rPr>
        <w:t>Pobrano:</w:t>
      </w:r>
      <w:r w:rsidR="00A73631" w:rsidRPr="009E2185">
        <w:rPr>
          <w:rFonts w:ascii="Verdana" w:hAnsi="Verdana"/>
          <w:sz w:val="20"/>
          <w:szCs w:val="20"/>
        </w:rPr>
        <w:tab/>
      </w:r>
    </w:p>
    <w:p w14:paraId="0A6074A6" w14:textId="43B72F62" w:rsidR="002A70EE" w:rsidRPr="009E2185" w:rsidRDefault="002A70EE" w:rsidP="009635EA">
      <w:pPr>
        <w:pStyle w:val="Tekstpodstawowywcity"/>
        <w:numPr>
          <w:ilvl w:val="0"/>
          <w:numId w:val="2"/>
        </w:numPr>
        <w:tabs>
          <w:tab w:val="clear" w:pos="360"/>
          <w:tab w:val="right" w:pos="1000"/>
          <w:tab w:val="right" w:leader="hyphen" w:pos="8640"/>
        </w:tabs>
        <w:spacing w:after="0"/>
        <w:ind w:left="993"/>
        <w:jc w:val="both"/>
        <w:rPr>
          <w:rFonts w:ascii="Verdana" w:hAnsi="Verdana"/>
          <w:sz w:val="20"/>
          <w:szCs w:val="20"/>
        </w:rPr>
      </w:pPr>
      <w:r w:rsidRPr="009E2185">
        <w:rPr>
          <w:rFonts w:ascii="Verdana" w:hAnsi="Verdana"/>
          <w:sz w:val="20"/>
          <w:szCs w:val="20"/>
        </w:rPr>
        <w:t>tytułem opłaty sądowej na podstawie art.</w:t>
      </w:r>
      <w:r w:rsidR="00725425" w:rsidRPr="009E2185">
        <w:rPr>
          <w:rFonts w:ascii="Verdana" w:hAnsi="Verdana"/>
          <w:sz w:val="20"/>
          <w:szCs w:val="20"/>
        </w:rPr>
        <w:t xml:space="preserve"> </w:t>
      </w:r>
      <w:r w:rsidRPr="009E2185">
        <w:rPr>
          <w:rFonts w:ascii="Verdana" w:hAnsi="Verdana"/>
          <w:sz w:val="20"/>
          <w:szCs w:val="20"/>
        </w:rPr>
        <w:t>43</w:t>
      </w:r>
      <w:r w:rsidR="00725425" w:rsidRPr="009E2185">
        <w:rPr>
          <w:rFonts w:ascii="Verdana" w:hAnsi="Verdana"/>
          <w:sz w:val="20"/>
          <w:szCs w:val="20"/>
        </w:rPr>
        <w:t xml:space="preserve"> </w:t>
      </w:r>
      <w:r w:rsidRPr="009E2185">
        <w:rPr>
          <w:rFonts w:ascii="Verdana" w:hAnsi="Verdana"/>
          <w:sz w:val="20"/>
          <w:szCs w:val="20"/>
        </w:rPr>
        <w:t>ust.</w:t>
      </w:r>
      <w:r w:rsidR="00725425" w:rsidRPr="009E2185">
        <w:rPr>
          <w:rFonts w:ascii="Verdana" w:hAnsi="Verdana"/>
          <w:sz w:val="20"/>
          <w:szCs w:val="20"/>
        </w:rPr>
        <w:t xml:space="preserve"> </w:t>
      </w:r>
      <w:r w:rsidRPr="009E2185">
        <w:rPr>
          <w:rFonts w:ascii="Verdana" w:hAnsi="Verdana"/>
          <w:sz w:val="20"/>
          <w:szCs w:val="20"/>
        </w:rPr>
        <w:t>3</w:t>
      </w:r>
      <w:r w:rsidR="00725425" w:rsidRPr="009E2185">
        <w:rPr>
          <w:rFonts w:ascii="Verdana" w:hAnsi="Verdana"/>
          <w:sz w:val="20"/>
          <w:szCs w:val="20"/>
        </w:rPr>
        <w:t xml:space="preserve"> </w:t>
      </w:r>
      <w:r w:rsidRPr="009E2185">
        <w:rPr>
          <w:rFonts w:ascii="Verdana" w:hAnsi="Verdana"/>
          <w:sz w:val="20"/>
          <w:szCs w:val="20"/>
        </w:rPr>
        <w:t>ustawy</w:t>
      </w:r>
      <w:r w:rsidR="00CD3D10" w:rsidRPr="009E2185">
        <w:rPr>
          <w:rFonts w:ascii="Verdana" w:hAnsi="Verdana"/>
          <w:sz w:val="20"/>
          <w:szCs w:val="20"/>
        </w:rPr>
        <w:t xml:space="preserve"> z</w:t>
      </w:r>
      <w:r w:rsidR="00725425" w:rsidRPr="009E2185">
        <w:rPr>
          <w:rFonts w:ascii="Verdana" w:hAnsi="Verdana"/>
          <w:sz w:val="20"/>
          <w:szCs w:val="20"/>
        </w:rPr>
        <w:t xml:space="preserve"> </w:t>
      </w:r>
      <w:r w:rsidRPr="009E2185">
        <w:rPr>
          <w:rFonts w:ascii="Verdana" w:hAnsi="Verdana"/>
          <w:sz w:val="20"/>
          <w:szCs w:val="20"/>
        </w:rPr>
        <w:t xml:space="preserve">dnia 28 lipca 2005r. </w:t>
      </w:r>
      <w:r w:rsidR="00CD3D10" w:rsidRPr="009E2185">
        <w:rPr>
          <w:rFonts w:ascii="Verdana" w:hAnsi="Verdana"/>
          <w:sz w:val="20"/>
          <w:szCs w:val="20"/>
        </w:rPr>
        <w:t>o</w:t>
      </w:r>
      <w:r w:rsidR="00725425" w:rsidRPr="009E2185">
        <w:rPr>
          <w:rFonts w:ascii="Verdana" w:hAnsi="Verdana"/>
          <w:sz w:val="20"/>
          <w:szCs w:val="20"/>
        </w:rPr>
        <w:t xml:space="preserve"> </w:t>
      </w:r>
      <w:r w:rsidRPr="009E2185">
        <w:rPr>
          <w:rFonts w:ascii="Verdana" w:hAnsi="Verdana"/>
          <w:sz w:val="20"/>
          <w:szCs w:val="20"/>
        </w:rPr>
        <w:t>kosztach sądowych</w:t>
      </w:r>
      <w:r w:rsidR="00CD3D10" w:rsidRPr="009E2185">
        <w:rPr>
          <w:rFonts w:ascii="Verdana" w:hAnsi="Verdana"/>
          <w:sz w:val="20"/>
          <w:szCs w:val="20"/>
        </w:rPr>
        <w:t xml:space="preserve"> w</w:t>
      </w:r>
      <w:r w:rsidR="00725425" w:rsidRPr="009E2185">
        <w:rPr>
          <w:rFonts w:ascii="Verdana" w:hAnsi="Verdana"/>
          <w:sz w:val="20"/>
          <w:szCs w:val="20"/>
        </w:rPr>
        <w:t xml:space="preserve"> </w:t>
      </w:r>
      <w:r w:rsidRPr="009E2185">
        <w:rPr>
          <w:rFonts w:ascii="Verdana" w:hAnsi="Verdana"/>
          <w:sz w:val="20"/>
          <w:szCs w:val="20"/>
        </w:rPr>
        <w:t xml:space="preserve">sprawach cywilnych kwotę </w:t>
      </w:r>
      <w:r w:rsidR="009C4976" w:rsidRPr="009E2185">
        <w:rPr>
          <w:rFonts w:ascii="Verdana" w:hAnsi="Verdana"/>
          <w:b/>
          <w:bCs/>
          <w:sz w:val="20"/>
          <w:szCs w:val="20"/>
        </w:rPr>
        <w:t>150,00</w:t>
      </w:r>
      <w:r w:rsidR="00725425" w:rsidRPr="009E2185">
        <w:rPr>
          <w:rFonts w:ascii="Verdana" w:hAnsi="Verdana"/>
          <w:b/>
          <w:bCs/>
          <w:sz w:val="20"/>
          <w:szCs w:val="20"/>
        </w:rPr>
        <w:t xml:space="preserve"> </w:t>
      </w:r>
      <w:r w:rsidRPr="009E2185">
        <w:rPr>
          <w:rFonts w:ascii="Verdana" w:hAnsi="Verdana"/>
          <w:b/>
          <w:bCs/>
          <w:sz w:val="20"/>
          <w:szCs w:val="20"/>
        </w:rPr>
        <w:t>z</w:t>
      </w:r>
      <w:r w:rsidRPr="009E2185">
        <w:rPr>
          <w:rFonts w:ascii="Verdana" w:hAnsi="Verdana"/>
          <w:b/>
          <w:sz w:val="20"/>
          <w:szCs w:val="20"/>
        </w:rPr>
        <w:t>ł</w:t>
      </w:r>
      <w:r w:rsidRPr="009E2185">
        <w:rPr>
          <w:rFonts w:ascii="Verdana" w:hAnsi="Verdana"/>
          <w:sz w:val="20"/>
          <w:szCs w:val="20"/>
        </w:rPr>
        <w:t>, która zostanie zaewidencjonowana w</w:t>
      </w:r>
      <w:r w:rsidR="00A72ADA" w:rsidRPr="009E2185">
        <w:rPr>
          <w:rFonts w:ascii="Verdana" w:hAnsi="Verdana"/>
          <w:sz w:val="20"/>
          <w:szCs w:val="20"/>
        </w:rPr>
        <w:t xml:space="preserve"> </w:t>
      </w:r>
      <w:r w:rsidRPr="009E2185">
        <w:rPr>
          <w:rFonts w:ascii="Verdana" w:hAnsi="Verdana"/>
          <w:sz w:val="20"/>
          <w:szCs w:val="20"/>
        </w:rPr>
        <w:t>Repertorium A pod numerem wniosku wieczystoksięgowego,</w:t>
      </w:r>
      <w:r w:rsidR="009635EA" w:rsidRPr="009E2185">
        <w:rPr>
          <w:rFonts w:ascii="Verdana" w:hAnsi="Verdana"/>
          <w:sz w:val="20"/>
          <w:szCs w:val="20"/>
        </w:rPr>
        <w:tab/>
      </w:r>
    </w:p>
    <w:p w14:paraId="2B2CB7F5" w14:textId="59794AD1" w:rsidR="00CD3D10" w:rsidRPr="009E2185" w:rsidRDefault="00CB6B59" w:rsidP="001003E8">
      <w:pPr>
        <w:pStyle w:val="Tekstpodstawowywcity"/>
        <w:numPr>
          <w:ilvl w:val="0"/>
          <w:numId w:val="2"/>
        </w:numPr>
        <w:tabs>
          <w:tab w:val="clear" w:pos="360"/>
          <w:tab w:val="right" w:pos="1000"/>
          <w:tab w:val="right" w:leader="hyphen" w:pos="8640"/>
        </w:tabs>
        <w:spacing w:after="0"/>
        <w:ind w:left="993"/>
        <w:jc w:val="both"/>
        <w:rPr>
          <w:rFonts w:ascii="Verdana" w:hAnsi="Verdana"/>
          <w:sz w:val="20"/>
          <w:szCs w:val="20"/>
        </w:rPr>
      </w:pPr>
      <w:r w:rsidRPr="009E2185">
        <w:rPr>
          <w:rFonts w:ascii="Verdana" w:hAnsi="Verdana"/>
          <w:sz w:val="20"/>
          <w:szCs w:val="20"/>
        </w:rPr>
        <w:t>tytułem wynagrodzenia notariusza na podst. § 3 oraz §</w:t>
      </w:r>
      <w:r w:rsidR="00A72ADA" w:rsidRPr="009E2185">
        <w:rPr>
          <w:rFonts w:ascii="Verdana" w:hAnsi="Verdana"/>
          <w:sz w:val="20"/>
          <w:szCs w:val="20"/>
        </w:rPr>
        <w:t xml:space="preserve"> </w:t>
      </w:r>
      <w:r w:rsidRPr="009E2185">
        <w:rPr>
          <w:rFonts w:ascii="Verdana" w:hAnsi="Verdana"/>
          <w:sz w:val="20"/>
          <w:szCs w:val="20"/>
        </w:rPr>
        <w:t xml:space="preserve">6 </w:t>
      </w:r>
      <w:proofErr w:type="spellStart"/>
      <w:r w:rsidRPr="009E2185">
        <w:rPr>
          <w:rFonts w:ascii="Verdana" w:hAnsi="Verdana"/>
          <w:sz w:val="20"/>
          <w:szCs w:val="20"/>
        </w:rPr>
        <w:t>rozp</w:t>
      </w:r>
      <w:proofErr w:type="spellEnd"/>
      <w:r w:rsidRPr="009E2185">
        <w:rPr>
          <w:rFonts w:ascii="Verdana" w:hAnsi="Verdana"/>
          <w:sz w:val="20"/>
          <w:szCs w:val="20"/>
        </w:rPr>
        <w:t>. Min. Spraw. z dnia 28 czerwca 2004r. w</w:t>
      </w:r>
      <w:r w:rsidR="00A72ADA" w:rsidRPr="009E2185">
        <w:rPr>
          <w:rFonts w:ascii="Verdana" w:hAnsi="Verdana"/>
          <w:sz w:val="20"/>
          <w:szCs w:val="20"/>
        </w:rPr>
        <w:t xml:space="preserve"> </w:t>
      </w:r>
      <w:r w:rsidRPr="009E2185">
        <w:rPr>
          <w:rFonts w:ascii="Verdana" w:hAnsi="Verdana"/>
          <w:sz w:val="20"/>
          <w:szCs w:val="20"/>
        </w:rPr>
        <w:t xml:space="preserve">sprawie maksymalnych stawek taksy notarialnej kwotę </w:t>
      </w:r>
      <w:r w:rsidR="00824147" w:rsidRPr="009E2185">
        <w:rPr>
          <w:rFonts w:ascii="Verdana" w:hAnsi="Verdana"/>
          <w:sz w:val="20"/>
          <w:szCs w:val="20"/>
        </w:rPr>
        <w:t>**</w:t>
      </w:r>
      <w:r w:rsidRPr="009E2185">
        <w:rPr>
          <w:rFonts w:ascii="Verdana" w:hAnsi="Verdana"/>
          <w:sz w:val="20"/>
          <w:szCs w:val="20"/>
        </w:rPr>
        <w:t xml:space="preserve"> zł powiększoną o</w:t>
      </w:r>
      <w:r w:rsidR="00A72ADA" w:rsidRPr="009E2185">
        <w:rPr>
          <w:rFonts w:ascii="Verdana" w:hAnsi="Verdana"/>
          <w:sz w:val="20"/>
          <w:szCs w:val="20"/>
        </w:rPr>
        <w:t xml:space="preserve"> </w:t>
      </w:r>
      <w:r w:rsidRPr="009E2185">
        <w:rPr>
          <w:rFonts w:ascii="Verdana" w:hAnsi="Verdana"/>
          <w:sz w:val="20"/>
          <w:szCs w:val="20"/>
        </w:rPr>
        <w:t>podatek od towarów i</w:t>
      </w:r>
      <w:r w:rsidR="00A72ADA" w:rsidRPr="009E2185">
        <w:rPr>
          <w:rFonts w:ascii="Verdana" w:hAnsi="Verdana"/>
          <w:sz w:val="20"/>
          <w:szCs w:val="20"/>
        </w:rPr>
        <w:t xml:space="preserve"> </w:t>
      </w:r>
      <w:r w:rsidRPr="009E2185">
        <w:rPr>
          <w:rFonts w:ascii="Verdana" w:hAnsi="Verdana"/>
          <w:sz w:val="20"/>
          <w:szCs w:val="20"/>
        </w:rPr>
        <w:t>usług 23% na podstawie art. 41 i</w:t>
      </w:r>
      <w:r w:rsidR="00A72ADA" w:rsidRPr="009E2185">
        <w:rPr>
          <w:rFonts w:ascii="Verdana" w:hAnsi="Verdana"/>
          <w:sz w:val="20"/>
          <w:szCs w:val="20"/>
        </w:rPr>
        <w:t xml:space="preserve"> </w:t>
      </w:r>
      <w:r w:rsidRPr="009E2185">
        <w:rPr>
          <w:rFonts w:ascii="Verdana" w:hAnsi="Verdana"/>
          <w:sz w:val="20"/>
          <w:szCs w:val="20"/>
        </w:rPr>
        <w:t>146aa ustawy z</w:t>
      </w:r>
      <w:r w:rsidR="00A72ADA" w:rsidRPr="009E2185">
        <w:rPr>
          <w:rFonts w:ascii="Verdana" w:hAnsi="Verdana"/>
          <w:sz w:val="20"/>
          <w:szCs w:val="20"/>
        </w:rPr>
        <w:t xml:space="preserve"> </w:t>
      </w:r>
      <w:r w:rsidRPr="009E2185">
        <w:rPr>
          <w:rFonts w:ascii="Verdana" w:hAnsi="Verdana"/>
          <w:sz w:val="20"/>
          <w:szCs w:val="20"/>
        </w:rPr>
        <w:t>dnia 11 marca 2004 r. o</w:t>
      </w:r>
      <w:r w:rsidR="00A72ADA" w:rsidRPr="009E2185">
        <w:rPr>
          <w:rFonts w:ascii="Verdana" w:hAnsi="Verdana"/>
          <w:sz w:val="20"/>
          <w:szCs w:val="20"/>
        </w:rPr>
        <w:t xml:space="preserve"> </w:t>
      </w:r>
      <w:r w:rsidRPr="009E2185">
        <w:rPr>
          <w:rFonts w:ascii="Verdana" w:hAnsi="Verdana"/>
          <w:sz w:val="20"/>
          <w:szCs w:val="20"/>
        </w:rPr>
        <w:t>podatku od towarów</w:t>
      </w:r>
      <w:r w:rsidR="00CD3D10" w:rsidRPr="009E2185">
        <w:rPr>
          <w:rFonts w:ascii="Verdana" w:hAnsi="Verdana"/>
          <w:sz w:val="20"/>
          <w:szCs w:val="20"/>
        </w:rPr>
        <w:t xml:space="preserve"> i</w:t>
      </w:r>
      <w:r w:rsidR="00A72ADA" w:rsidRPr="009E2185">
        <w:rPr>
          <w:rFonts w:ascii="Verdana" w:hAnsi="Verdana"/>
          <w:sz w:val="20"/>
          <w:szCs w:val="20"/>
        </w:rPr>
        <w:t xml:space="preserve"> </w:t>
      </w:r>
      <w:r w:rsidRPr="009E2185">
        <w:rPr>
          <w:rFonts w:ascii="Verdana" w:hAnsi="Verdana"/>
          <w:sz w:val="20"/>
          <w:szCs w:val="20"/>
        </w:rPr>
        <w:t>usług tj. o</w:t>
      </w:r>
      <w:r w:rsidR="00A72ADA" w:rsidRPr="009E2185">
        <w:rPr>
          <w:rFonts w:ascii="Verdana" w:hAnsi="Verdana"/>
          <w:sz w:val="20"/>
          <w:szCs w:val="20"/>
        </w:rPr>
        <w:t xml:space="preserve"> </w:t>
      </w:r>
      <w:r w:rsidR="00824147" w:rsidRPr="009E2185">
        <w:rPr>
          <w:rFonts w:ascii="Verdana" w:hAnsi="Verdana"/>
          <w:sz w:val="20"/>
          <w:szCs w:val="20"/>
        </w:rPr>
        <w:t>**</w:t>
      </w:r>
      <w:r w:rsidRPr="009E2185">
        <w:rPr>
          <w:rFonts w:ascii="Verdana" w:hAnsi="Verdana"/>
          <w:sz w:val="20"/>
          <w:szCs w:val="20"/>
        </w:rPr>
        <w:t xml:space="preserve"> zł, czyli łącznie kwotę</w:t>
      </w:r>
      <w:r w:rsidR="00824147" w:rsidRPr="009E2185">
        <w:rPr>
          <w:rFonts w:ascii="Verdana" w:hAnsi="Verdana"/>
          <w:sz w:val="20"/>
          <w:szCs w:val="20"/>
        </w:rPr>
        <w:t xml:space="preserve"> </w:t>
      </w:r>
      <w:r w:rsidR="00824147" w:rsidRPr="009E2185">
        <w:rPr>
          <w:rFonts w:ascii="Verdana" w:hAnsi="Verdana"/>
          <w:b/>
          <w:sz w:val="20"/>
          <w:szCs w:val="20"/>
        </w:rPr>
        <w:t>**</w:t>
      </w:r>
      <w:r w:rsidRPr="009E2185">
        <w:rPr>
          <w:rFonts w:ascii="Verdana" w:hAnsi="Verdana"/>
          <w:b/>
          <w:sz w:val="20"/>
          <w:szCs w:val="20"/>
        </w:rPr>
        <w:t xml:space="preserve"> </w:t>
      </w:r>
      <w:r w:rsidRPr="009E2185">
        <w:rPr>
          <w:rFonts w:ascii="Verdana" w:hAnsi="Verdana"/>
          <w:b/>
          <w:bCs/>
          <w:sz w:val="20"/>
          <w:szCs w:val="20"/>
        </w:rPr>
        <w:t>zł</w:t>
      </w:r>
      <w:r w:rsidRPr="009E2185">
        <w:rPr>
          <w:rFonts w:ascii="Verdana" w:hAnsi="Verdana"/>
          <w:bCs/>
          <w:sz w:val="20"/>
          <w:szCs w:val="20"/>
        </w:rPr>
        <w:t>.</w:t>
      </w:r>
      <w:r w:rsidRPr="009E2185">
        <w:rPr>
          <w:rFonts w:ascii="Verdana" w:hAnsi="Verdana"/>
          <w:bCs/>
          <w:sz w:val="20"/>
          <w:szCs w:val="20"/>
        </w:rPr>
        <w:tab/>
      </w:r>
    </w:p>
    <w:p w14:paraId="54594FF3" w14:textId="0C5AB406" w:rsidR="00CB6B59" w:rsidRPr="009E2185" w:rsidRDefault="00CB6B59" w:rsidP="00CB6B59">
      <w:pPr>
        <w:tabs>
          <w:tab w:val="right" w:leader="hyphen" w:pos="8640"/>
        </w:tabs>
        <w:jc w:val="both"/>
        <w:rPr>
          <w:rFonts w:ascii="Verdana" w:hAnsi="Verdana"/>
          <w:sz w:val="20"/>
          <w:szCs w:val="20"/>
        </w:rPr>
      </w:pPr>
      <w:r w:rsidRPr="009E2185">
        <w:rPr>
          <w:rFonts w:ascii="Verdana" w:hAnsi="Verdana"/>
          <w:sz w:val="20"/>
          <w:szCs w:val="20"/>
        </w:rPr>
        <w:t xml:space="preserve">Razem pobrano </w:t>
      </w:r>
      <w:r w:rsidRPr="009E2185">
        <w:rPr>
          <w:rFonts w:ascii="Verdana" w:hAnsi="Verdana"/>
          <w:b/>
          <w:sz w:val="20"/>
          <w:szCs w:val="20"/>
        </w:rPr>
        <w:t xml:space="preserve">kwotę </w:t>
      </w:r>
      <w:r w:rsidR="00824147" w:rsidRPr="009E2185">
        <w:rPr>
          <w:rFonts w:ascii="Verdana" w:hAnsi="Verdana"/>
          <w:b/>
          <w:sz w:val="20"/>
          <w:szCs w:val="20"/>
        </w:rPr>
        <w:t>**</w:t>
      </w:r>
      <w:r w:rsidR="00A72ADA" w:rsidRPr="009E2185">
        <w:rPr>
          <w:rFonts w:ascii="Verdana" w:hAnsi="Verdana"/>
          <w:b/>
          <w:sz w:val="20"/>
          <w:szCs w:val="20"/>
        </w:rPr>
        <w:t xml:space="preserve"> </w:t>
      </w:r>
      <w:r w:rsidRPr="009E2185">
        <w:rPr>
          <w:rFonts w:ascii="Verdana" w:hAnsi="Verdana"/>
          <w:b/>
          <w:sz w:val="20"/>
          <w:szCs w:val="20"/>
        </w:rPr>
        <w:t>zł (</w:t>
      </w:r>
      <w:r w:rsidR="00824147" w:rsidRPr="009E2185">
        <w:rPr>
          <w:rFonts w:ascii="Verdana" w:hAnsi="Verdana"/>
          <w:b/>
          <w:sz w:val="20"/>
          <w:szCs w:val="20"/>
        </w:rPr>
        <w:t>**</w:t>
      </w:r>
      <w:r w:rsidRPr="009E2185">
        <w:rPr>
          <w:rFonts w:ascii="Verdana" w:hAnsi="Verdana"/>
          <w:b/>
          <w:sz w:val="20"/>
          <w:szCs w:val="20"/>
        </w:rPr>
        <w:t xml:space="preserve"> złotych)</w:t>
      </w:r>
      <w:r w:rsidRPr="009E2185">
        <w:rPr>
          <w:rFonts w:ascii="Verdana" w:hAnsi="Verdana"/>
          <w:sz w:val="20"/>
          <w:szCs w:val="20"/>
        </w:rPr>
        <w:t>.</w:t>
      </w:r>
      <w:r w:rsidRPr="009E2185">
        <w:rPr>
          <w:rFonts w:ascii="Verdana" w:hAnsi="Verdana"/>
          <w:sz w:val="20"/>
          <w:szCs w:val="20"/>
        </w:rPr>
        <w:tab/>
      </w:r>
    </w:p>
    <w:p w14:paraId="502458B6" w14:textId="5F4F7225" w:rsidR="00355068" w:rsidRPr="009E2185" w:rsidRDefault="008A2691" w:rsidP="009635EA">
      <w:pPr>
        <w:tabs>
          <w:tab w:val="right" w:leader="hyphen" w:pos="8640"/>
        </w:tabs>
        <w:jc w:val="both"/>
        <w:rPr>
          <w:rFonts w:ascii="Verdana" w:hAnsi="Verdana"/>
          <w:sz w:val="20"/>
          <w:szCs w:val="20"/>
          <w:lang w:val="x-none" w:eastAsia="x-none"/>
        </w:rPr>
      </w:pPr>
      <w:r w:rsidRPr="009E2185">
        <w:rPr>
          <w:rFonts w:ascii="Verdana" w:hAnsi="Verdana"/>
          <w:sz w:val="20"/>
          <w:szCs w:val="20"/>
        </w:rPr>
        <w:t xml:space="preserve">Notariusz </w:t>
      </w:r>
      <w:r w:rsidR="00CB6B59" w:rsidRPr="009E2185">
        <w:rPr>
          <w:rFonts w:ascii="Verdana" w:hAnsi="Verdana"/>
          <w:sz w:val="20"/>
          <w:szCs w:val="20"/>
          <w:lang w:val="x-none" w:eastAsia="x-none"/>
        </w:rPr>
        <w:t>poinformował strony o</w:t>
      </w:r>
      <w:r w:rsidR="00A72ADA" w:rsidRPr="009E2185">
        <w:rPr>
          <w:rFonts w:ascii="Verdana" w:hAnsi="Verdana"/>
          <w:sz w:val="20"/>
          <w:szCs w:val="20"/>
          <w:lang w:eastAsia="x-none"/>
        </w:rPr>
        <w:t xml:space="preserve"> </w:t>
      </w:r>
      <w:r w:rsidR="00CB6B59" w:rsidRPr="009E2185">
        <w:rPr>
          <w:rFonts w:ascii="Verdana" w:hAnsi="Verdana"/>
          <w:sz w:val="20"/>
          <w:szCs w:val="20"/>
          <w:lang w:val="x-none" w:eastAsia="x-none"/>
        </w:rPr>
        <w:t xml:space="preserve">tym, że powyższe opłaty nie obejmują wynagrodzenia notariusza </w:t>
      </w:r>
      <w:r w:rsidR="00CB6B59" w:rsidRPr="009E2185">
        <w:rPr>
          <w:rFonts w:ascii="Verdana" w:hAnsi="Verdana"/>
          <w:sz w:val="20"/>
          <w:szCs w:val="20"/>
          <w:lang w:eastAsia="x-none"/>
        </w:rPr>
        <w:t xml:space="preserve">za złożenie </w:t>
      </w:r>
      <w:r w:rsidR="00CB6B59" w:rsidRPr="009E2185">
        <w:rPr>
          <w:rFonts w:ascii="Verdana" w:hAnsi="Verdana"/>
          <w:sz w:val="20"/>
          <w:szCs w:val="20"/>
          <w:lang w:val="x-none" w:eastAsia="x-none"/>
        </w:rPr>
        <w:t xml:space="preserve">wniosku wieczystoksięgowego </w:t>
      </w:r>
      <w:r w:rsidR="00CB6B59" w:rsidRPr="009E2185">
        <w:rPr>
          <w:rFonts w:ascii="Verdana" w:hAnsi="Verdana"/>
          <w:sz w:val="20"/>
          <w:szCs w:val="20"/>
          <w:lang w:eastAsia="x-none"/>
        </w:rPr>
        <w:t>w</w:t>
      </w:r>
      <w:r w:rsidR="00A72ADA" w:rsidRPr="009E2185">
        <w:rPr>
          <w:rFonts w:ascii="Verdana" w:hAnsi="Verdana"/>
          <w:sz w:val="20"/>
          <w:szCs w:val="20"/>
          <w:lang w:eastAsia="x-none"/>
        </w:rPr>
        <w:t xml:space="preserve"> </w:t>
      </w:r>
      <w:r w:rsidR="00CB6B59" w:rsidRPr="009E2185">
        <w:rPr>
          <w:rFonts w:ascii="Verdana" w:hAnsi="Verdana"/>
          <w:sz w:val="20"/>
          <w:szCs w:val="20"/>
          <w:lang w:val="x-none" w:eastAsia="x-none"/>
        </w:rPr>
        <w:t>kwo</w:t>
      </w:r>
      <w:r w:rsidR="00CB6B59" w:rsidRPr="009E2185">
        <w:rPr>
          <w:rFonts w:ascii="Verdana" w:hAnsi="Verdana"/>
          <w:sz w:val="20"/>
          <w:szCs w:val="20"/>
          <w:lang w:eastAsia="x-none"/>
        </w:rPr>
        <w:t>cie</w:t>
      </w:r>
      <w:r w:rsidR="00CB6B59" w:rsidRPr="009E2185">
        <w:rPr>
          <w:rFonts w:ascii="Verdana" w:hAnsi="Verdana"/>
          <w:sz w:val="20"/>
          <w:szCs w:val="20"/>
          <w:lang w:val="x-none" w:eastAsia="x-none"/>
        </w:rPr>
        <w:t xml:space="preserve"> </w:t>
      </w:r>
      <w:r w:rsidR="00824147" w:rsidRPr="009E2185">
        <w:rPr>
          <w:rFonts w:ascii="Verdana" w:hAnsi="Verdana"/>
          <w:sz w:val="20"/>
          <w:szCs w:val="20"/>
        </w:rPr>
        <w:t>**</w:t>
      </w:r>
      <w:r w:rsidR="00A72ADA" w:rsidRPr="009E2185">
        <w:rPr>
          <w:rFonts w:ascii="Verdana" w:hAnsi="Verdana"/>
          <w:sz w:val="20"/>
          <w:szCs w:val="20"/>
          <w:lang w:eastAsia="x-none"/>
        </w:rPr>
        <w:t xml:space="preserve"> </w:t>
      </w:r>
      <w:r w:rsidR="00CB6B59" w:rsidRPr="009E2185">
        <w:rPr>
          <w:rFonts w:ascii="Verdana" w:hAnsi="Verdana"/>
          <w:sz w:val="20"/>
          <w:szCs w:val="20"/>
          <w:lang w:val="x-none" w:eastAsia="x-none"/>
        </w:rPr>
        <w:t>zł powiększon</w:t>
      </w:r>
      <w:r w:rsidR="00CB6B59" w:rsidRPr="009E2185">
        <w:rPr>
          <w:rFonts w:ascii="Verdana" w:hAnsi="Verdana"/>
          <w:sz w:val="20"/>
          <w:szCs w:val="20"/>
          <w:lang w:eastAsia="x-none"/>
        </w:rPr>
        <w:t>ego</w:t>
      </w:r>
      <w:r w:rsidR="00CB6B59" w:rsidRPr="009E2185">
        <w:rPr>
          <w:rFonts w:ascii="Verdana" w:hAnsi="Verdana"/>
          <w:sz w:val="20"/>
          <w:szCs w:val="20"/>
          <w:lang w:val="x-none" w:eastAsia="x-none"/>
        </w:rPr>
        <w:t xml:space="preserve"> o</w:t>
      </w:r>
      <w:r w:rsidR="002D0936" w:rsidRPr="009E2185">
        <w:rPr>
          <w:rFonts w:ascii="Verdana" w:hAnsi="Verdana"/>
          <w:sz w:val="20"/>
          <w:szCs w:val="20"/>
          <w:lang w:val="x-none" w:eastAsia="x-none"/>
        </w:rPr>
        <w:t xml:space="preserve"> </w:t>
      </w:r>
      <w:r w:rsidR="00CB6B59" w:rsidRPr="009E2185">
        <w:rPr>
          <w:rFonts w:ascii="Verdana" w:hAnsi="Verdana"/>
          <w:sz w:val="20"/>
          <w:szCs w:val="20"/>
          <w:lang w:val="x-none" w:eastAsia="x-none"/>
        </w:rPr>
        <w:t>podatek od towarów i</w:t>
      </w:r>
      <w:r w:rsidR="00A72ADA" w:rsidRPr="009E2185">
        <w:rPr>
          <w:rFonts w:ascii="Verdana" w:hAnsi="Verdana"/>
          <w:sz w:val="20"/>
          <w:szCs w:val="20"/>
          <w:lang w:eastAsia="x-none"/>
        </w:rPr>
        <w:t xml:space="preserve"> </w:t>
      </w:r>
      <w:r w:rsidR="00CB6B59" w:rsidRPr="009E2185">
        <w:rPr>
          <w:rFonts w:ascii="Verdana" w:hAnsi="Verdana"/>
          <w:sz w:val="20"/>
          <w:szCs w:val="20"/>
          <w:lang w:val="x-none" w:eastAsia="x-none"/>
        </w:rPr>
        <w:t>usług 23% na podstawie art. 41 i</w:t>
      </w:r>
      <w:r w:rsidR="00A72ADA" w:rsidRPr="009E2185">
        <w:rPr>
          <w:rFonts w:ascii="Verdana" w:hAnsi="Verdana"/>
          <w:sz w:val="20"/>
          <w:szCs w:val="20"/>
          <w:lang w:eastAsia="x-none"/>
        </w:rPr>
        <w:t xml:space="preserve"> </w:t>
      </w:r>
      <w:r w:rsidR="00CB6B59" w:rsidRPr="009E2185">
        <w:rPr>
          <w:rFonts w:ascii="Verdana" w:hAnsi="Verdana"/>
          <w:sz w:val="20"/>
          <w:szCs w:val="20"/>
          <w:lang w:val="x-none" w:eastAsia="x-none"/>
        </w:rPr>
        <w:t>146a</w:t>
      </w:r>
      <w:r w:rsidR="00CB6B59" w:rsidRPr="009E2185">
        <w:rPr>
          <w:rFonts w:ascii="Verdana" w:hAnsi="Verdana"/>
          <w:sz w:val="20"/>
          <w:szCs w:val="20"/>
          <w:lang w:eastAsia="x-none"/>
        </w:rPr>
        <w:t>a</w:t>
      </w:r>
      <w:r w:rsidR="00CB6B59" w:rsidRPr="009E2185">
        <w:rPr>
          <w:rFonts w:ascii="Verdana" w:hAnsi="Verdana"/>
          <w:sz w:val="20"/>
          <w:szCs w:val="20"/>
          <w:lang w:val="x-none" w:eastAsia="x-none"/>
        </w:rPr>
        <w:t xml:space="preserve"> ustawy z</w:t>
      </w:r>
      <w:r w:rsidR="00A72ADA" w:rsidRPr="009E2185">
        <w:rPr>
          <w:rFonts w:ascii="Verdana" w:hAnsi="Verdana"/>
          <w:sz w:val="20"/>
          <w:szCs w:val="20"/>
          <w:lang w:eastAsia="x-none"/>
        </w:rPr>
        <w:t xml:space="preserve"> </w:t>
      </w:r>
      <w:r w:rsidR="00CB6B59" w:rsidRPr="009E2185">
        <w:rPr>
          <w:rFonts w:ascii="Verdana" w:hAnsi="Verdana"/>
          <w:sz w:val="20"/>
          <w:szCs w:val="20"/>
          <w:lang w:val="x-none" w:eastAsia="x-none"/>
        </w:rPr>
        <w:t>dnia 11</w:t>
      </w:r>
      <w:r w:rsidR="002D0936" w:rsidRPr="009E2185">
        <w:rPr>
          <w:rFonts w:ascii="Verdana" w:hAnsi="Verdana"/>
          <w:sz w:val="20"/>
          <w:szCs w:val="20"/>
          <w:lang w:eastAsia="x-none"/>
        </w:rPr>
        <w:t xml:space="preserve"> </w:t>
      </w:r>
      <w:r w:rsidR="00CB6B59" w:rsidRPr="009E2185">
        <w:rPr>
          <w:rFonts w:ascii="Verdana" w:hAnsi="Verdana"/>
          <w:sz w:val="20"/>
          <w:szCs w:val="20"/>
          <w:lang w:val="x-none" w:eastAsia="x-none"/>
        </w:rPr>
        <w:t>marca 2004 r. tj. o</w:t>
      </w:r>
      <w:r w:rsidR="00A72ADA" w:rsidRPr="009E2185">
        <w:rPr>
          <w:rFonts w:ascii="Verdana" w:hAnsi="Verdana"/>
          <w:sz w:val="20"/>
          <w:szCs w:val="20"/>
          <w:lang w:eastAsia="x-none"/>
        </w:rPr>
        <w:t xml:space="preserve"> </w:t>
      </w:r>
      <w:r w:rsidR="00824147" w:rsidRPr="009E2185">
        <w:rPr>
          <w:rFonts w:ascii="Verdana" w:hAnsi="Verdana"/>
          <w:sz w:val="20"/>
          <w:szCs w:val="20"/>
        </w:rPr>
        <w:t>**</w:t>
      </w:r>
      <w:r w:rsidR="00CB6B59" w:rsidRPr="009E2185">
        <w:rPr>
          <w:rFonts w:ascii="Verdana" w:hAnsi="Verdana"/>
          <w:sz w:val="20"/>
          <w:szCs w:val="20"/>
          <w:lang w:eastAsia="x-none"/>
        </w:rPr>
        <w:t xml:space="preserve"> </w:t>
      </w:r>
      <w:r w:rsidR="00CB6B59" w:rsidRPr="009E2185">
        <w:rPr>
          <w:rFonts w:ascii="Verdana" w:hAnsi="Verdana"/>
          <w:sz w:val="20"/>
          <w:szCs w:val="20"/>
          <w:lang w:val="x-none" w:eastAsia="x-none"/>
        </w:rPr>
        <w:t>zł, czyli łącznie kwot</w:t>
      </w:r>
      <w:r w:rsidR="00CB6B59" w:rsidRPr="009E2185">
        <w:rPr>
          <w:rFonts w:ascii="Verdana" w:hAnsi="Verdana"/>
          <w:sz w:val="20"/>
          <w:szCs w:val="20"/>
          <w:lang w:eastAsia="x-none"/>
        </w:rPr>
        <w:t xml:space="preserve">y </w:t>
      </w:r>
      <w:r w:rsidR="00824147" w:rsidRPr="009E2185">
        <w:rPr>
          <w:rFonts w:ascii="Verdana" w:hAnsi="Verdana"/>
          <w:b/>
          <w:bCs/>
          <w:sz w:val="20"/>
          <w:szCs w:val="20"/>
          <w:lang w:eastAsia="x-none"/>
        </w:rPr>
        <w:t>**</w:t>
      </w:r>
      <w:r w:rsidR="00A72ADA" w:rsidRPr="009E2185">
        <w:rPr>
          <w:rFonts w:ascii="Verdana" w:hAnsi="Verdana"/>
          <w:b/>
          <w:bCs/>
          <w:sz w:val="20"/>
          <w:szCs w:val="20"/>
          <w:lang w:eastAsia="x-none"/>
        </w:rPr>
        <w:t xml:space="preserve"> </w:t>
      </w:r>
      <w:r w:rsidR="00CB6B59" w:rsidRPr="009E2185">
        <w:rPr>
          <w:rFonts w:ascii="Verdana" w:hAnsi="Verdana"/>
          <w:b/>
          <w:bCs/>
          <w:sz w:val="20"/>
          <w:szCs w:val="20"/>
          <w:lang w:eastAsia="x-none"/>
        </w:rPr>
        <w:t>zł</w:t>
      </w:r>
      <w:r w:rsidR="00CB6B59" w:rsidRPr="009E2185">
        <w:rPr>
          <w:rFonts w:ascii="Verdana" w:hAnsi="Verdana"/>
          <w:sz w:val="20"/>
          <w:szCs w:val="20"/>
          <w:lang w:eastAsia="x-none"/>
        </w:rPr>
        <w:t xml:space="preserve"> (</w:t>
      </w:r>
      <w:r w:rsidR="00824147" w:rsidRPr="009E2185">
        <w:rPr>
          <w:rFonts w:ascii="Verdana" w:hAnsi="Verdana"/>
          <w:sz w:val="20"/>
          <w:szCs w:val="20"/>
        </w:rPr>
        <w:t>**</w:t>
      </w:r>
      <w:r w:rsidR="00CB6B59" w:rsidRPr="009E2185">
        <w:rPr>
          <w:rFonts w:ascii="Verdana" w:hAnsi="Verdana"/>
          <w:sz w:val="20"/>
          <w:szCs w:val="20"/>
          <w:lang w:eastAsia="x-none"/>
        </w:rPr>
        <w:t xml:space="preserve"> złotych) oraz </w:t>
      </w:r>
      <w:r w:rsidR="00CB6B59" w:rsidRPr="009E2185">
        <w:rPr>
          <w:rFonts w:ascii="Verdana" w:hAnsi="Verdana"/>
          <w:sz w:val="20"/>
          <w:szCs w:val="20"/>
          <w:lang w:val="x-none" w:eastAsia="x-none"/>
        </w:rPr>
        <w:t>kosztów wypisów aktu, które wraz z</w:t>
      </w:r>
      <w:r w:rsidR="00A72ADA" w:rsidRPr="009E2185">
        <w:rPr>
          <w:rFonts w:ascii="Verdana" w:hAnsi="Verdana"/>
          <w:sz w:val="20"/>
          <w:szCs w:val="20"/>
          <w:lang w:eastAsia="x-none"/>
        </w:rPr>
        <w:t xml:space="preserve"> </w:t>
      </w:r>
      <w:r w:rsidR="00CB6B59" w:rsidRPr="009E2185">
        <w:rPr>
          <w:rFonts w:ascii="Verdana" w:hAnsi="Verdana"/>
          <w:sz w:val="20"/>
          <w:szCs w:val="20"/>
          <w:lang w:val="x-none" w:eastAsia="x-none"/>
        </w:rPr>
        <w:t>podstawą prawną ich pobrania zostaną podane na każdym z</w:t>
      </w:r>
      <w:r w:rsidR="00A72ADA" w:rsidRPr="009E2185">
        <w:rPr>
          <w:rFonts w:ascii="Verdana" w:hAnsi="Verdana"/>
          <w:sz w:val="20"/>
          <w:szCs w:val="20"/>
          <w:lang w:eastAsia="x-none"/>
        </w:rPr>
        <w:t xml:space="preserve"> </w:t>
      </w:r>
      <w:r w:rsidR="00CB6B59" w:rsidRPr="009E2185">
        <w:rPr>
          <w:rFonts w:ascii="Verdana" w:hAnsi="Verdana"/>
          <w:sz w:val="20"/>
          <w:szCs w:val="20"/>
          <w:lang w:val="x-none" w:eastAsia="x-none"/>
        </w:rPr>
        <w:t>nich.</w:t>
      </w:r>
      <w:r w:rsidR="009635EA" w:rsidRPr="009E2185">
        <w:rPr>
          <w:rFonts w:ascii="Verdana" w:hAnsi="Verdana"/>
          <w:sz w:val="20"/>
          <w:szCs w:val="20"/>
          <w:lang w:val="x-none" w:eastAsia="x-none"/>
        </w:rPr>
        <w:tab/>
      </w:r>
    </w:p>
    <w:p w14:paraId="3F5A9468" w14:textId="77777777" w:rsidR="00CA4750" w:rsidRPr="009E2185" w:rsidRDefault="00CA4750" w:rsidP="003915C3">
      <w:pPr>
        <w:tabs>
          <w:tab w:val="right" w:leader="hyphen" w:pos="8505"/>
        </w:tabs>
        <w:ind w:right="283"/>
        <w:jc w:val="center"/>
        <w:rPr>
          <w:rFonts w:ascii="Verdana" w:hAnsi="Verdana"/>
          <w:b/>
          <w:bCs/>
          <w:sz w:val="20"/>
          <w:szCs w:val="20"/>
        </w:rPr>
      </w:pPr>
    </w:p>
    <w:p w14:paraId="20FB1B3E" w14:textId="469AE546" w:rsidR="00116FCD" w:rsidRPr="003915C3" w:rsidRDefault="002A70EE" w:rsidP="003915C3">
      <w:pPr>
        <w:tabs>
          <w:tab w:val="right" w:leader="hyphen" w:pos="8505"/>
        </w:tabs>
        <w:ind w:right="283"/>
        <w:jc w:val="center"/>
        <w:rPr>
          <w:rFonts w:ascii="Verdana" w:hAnsi="Verdana"/>
          <w:sz w:val="20"/>
          <w:szCs w:val="20"/>
        </w:rPr>
      </w:pPr>
      <w:r w:rsidRPr="009E2185">
        <w:rPr>
          <w:rFonts w:ascii="Verdana" w:hAnsi="Verdana"/>
          <w:b/>
          <w:bCs/>
          <w:sz w:val="20"/>
          <w:szCs w:val="20"/>
        </w:rPr>
        <w:t>Akt ten odczytano, przyjęto</w:t>
      </w:r>
      <w:r w:rsidR="00CD3D10" w:rsidRPr="009E2185">
        <w:rPr>
          <w:rFonts w:ascii="Verdana" w:hAnsi="Verdana"/>
          <w:b/>
          <w:bCs/>
          <w:sz w:val="20"/>
          <w:szCs w:val="20"/>
        </w:rPr>
        <w:t xml:space="preserve"> i</w:t>
      </w:r>
      <w:r w:rsidR="00A72ADA" w:rsidRPr="009E2185">
        <w:rPr>
          <w:rFonts w:ascii="Verdana" w:hAnsi="Verdana"/>
          <w:b/>
          <w:bCs/>
          <w:sz w:val="20"/>
          <w:szCs w:val="20"/>
        </w:rPr>
        <w:t xml:space="preserve"> </w:t>
      </w:r>
      <w:r w:rsidRPr="009E2185">
        <w:rPr>
          <w:rFonts w:ascii="Verdana" w:hAnsi="Verdana"/>
          <w:b/>
          <w:bCs/>
          <w:sz w:val="20"/>
          <w:szCs w:val="20"/>
        </w:rPr>
        <w:t>podpisano</w:t>
      </w:r>
      <w:r w:rsidRPr="009E2185">
        <w:rPr>
          <w:rFonts w:ascii="Verdana" w:hAnsi="Verdana"/>
          <w:sz w:val="20"/>
          <w:szCs w:val="20"/>
        </w:rPr>
        <w:t>.</w:t>
      </w:r>
    </w:p>
    <w:sectPr w:rsidR="00116FCD" w:rsidRPr="003915C3" w:rsidSect="00D83254">
      <w:headerReference w:type="default" r:id="rId7"/>
      <w:footerReference w:type="default" r:id="rId8"/>
      <w:footerReference w:type="first" r:id="rId9"/>
      <w:pgSz w:w="12240" w:h="15840"/>
      <w:pgMar w:top="1418" w:right="1797" w:bottom="1418" w:left="1797" w:header="709" w:footer="709" w:gutter="0"/>
      <w:pgNumType w:fmt="numberInDash"/>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3CB15" w14:textId="77777777" w:rsidR="00973323" w:rsidRDefault="00973323" w:rsidP="002A70EE">
      <w:r>
        <w:separator/>
      </w:r>
    </w:p>
  </w:endnote>
  <w:endnote w:type="continuationSeparator" w:id="0">
    <w:p w14:paraId="7434E4CB" w14:textId="77777777" w:rsidR="00973323" w:rsidRDefault="00973323" w:rsidP="002A7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PL">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5745263"/>
      <w:docPartObj>
        <w:docPartGallery w:val="Page Numbers (Bottom of Page)"/>
        <w:docPartUnique/>
      </w:docPartObj>
    </w:sdtPr>
    <w:sdtContent>
      <w:p w14:paraId="79DD0368" w14:textId="46B97097" w:rsidR="002359BD" w:rsidRDefault="002359BD">
        <w:pPr>
          <w:pStyle w:val="Stopka"/>
          <w:jc w:val="center"/>
        </w:pPr>
        <w:r>
          <w:fldChar w:fldCharType="begin"/>
        </w:r>
        <w:r>
          <w:instrText>PAGE   \* MERGEFORMAT</w:instrText>
        </w:r>
        <w:r>
          <w:fldChar w:fldCharType="separate"/>
        </w:r>
        <w:r w:rsidR="008A2691" w:rsidRPr="008A2691">
          <w:rPr>
            <w:noProof/>
            <w:lang w:val="pl-PL"/>
          </w:rPr>
          <w:t>-</w:t>
        </w:r>
        <w:r w:rsidR="008A2691">
          <w:rPr>
            <w:noProof/>
          </w:rPr>
          <w:t xml:space="preserve"> 20 -</w:t>
        </w:r>
        <w:r>
          <w:fldChar w:fldCharType="end"/>
        </w:r>
      </w:p>
    </w:sdtContent>
  </w:sdt>
  <w:p w14:paraId="71BDAB23" w14:textId="77777777" w:rsidR="002359BD" w:rsidRDefault="002359B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6FD23" w14:textId="77777777" w:rsidR="002359BD" w:rsidRDefault="002359BD" w:rsidP="002A70EE">
    <w:pPr>
      <w:pStyle w:val="Stopka"/>
    </w:pPr>
  </w:p>
  <w:p w14:paraId="7419FE1B" w14:textId="77777777" w:rsidR="002359BD" w:rsidRDefault="002359BD" w:rsidP="002A70EE">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0E392" w14:textId="77777777" w:rsidR="00973323" w:rsidRDefault="00973323" w:rsidP="002A70EE">
      <w:r>
        <w:separator/>
      </w:r>
    </w:p>
  </w:footnote>
  <w:footnote w:type="continuationSeparator" w:id="0">
    <w:p w14:paraId="474545BF" w14:textId="77777777" w:rsidR="00973323" w:rsidRDefault="00973323" w:rsidP="002A7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C1C4A" w14:textId="77777777" w:rsidR="002359BD" w:rsidRDefault="002359BD">
    <w:pPr>
      <w:pStyle w:val="Nagwek"/>
      <w:framePr w:wrap="auto" w:vAnchor="text" w:hAnchor="margin" w:xAlign="center" w:y="1"/>
      <w:rPr>
        <w:rStyle w:val="Numerstrony"/>
      </w:rPr>
    </w:pPr>
  </w:p>
  <w:p w14:paraId="2BB60F03" w14:textId="77777777" w:rsidR="002359BD" w:rsidRDefault="002359B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6B58A67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392F38"/>
    <w:multiLevelType w:val="hybridMultilevel"/>
    <w:tmpl w:val="859640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9A110A"/>
    <w:multiLevelType w:val="hybridMultilevel"/>
    <w:tmpl w:val="7778B012"/>
    <w:lvl w:ilvl="0" w:tplc="FFFFFFFF">
      <w:start w:val="1"/>
      <w:numFmt w:val="lowerLetter"/>
      <w:lvlText w:val="%1)"/>
      <w:lvlJc w:val="left"/>
      <w:pPr>
        <w:ind w:left="717" w:hanging="360"/>
      </w:pPr>
      <w:rPr>
        <w:rFonts w:hint="default"/>
      </w:rPr>
    </w:lvl>
    <w:lvl w:ilvl="1" w:tplc="FFFFFFFF">
      <w:start w:val="1"/>
      <w:numFmt w:val="bullet"/>
      <w:lvlText w:val=""/>
      <w:lvlJc w:val="left"/>
      <w:pPr>
        <w:ind w:left="2232" w:hanging="360"/>
      </w:pPr>
      <w:rPr>
        <w:rFonts w:ascii="Symbol" w:hAnsi="Symbol" w:hint="default"/>
      </w:r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 w15:restartNumberingAfterBreak="0">
    <w:nsid w:val="02720EDB"/>
    <w:multiLevelType w:val="hybridMultilevel"/>
    <w:tmpl w:val="4BC42CCA"/>
    <w:lvl w:ilvl="0" w:tplc="70281384">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B63D6D"/>
    <w:multiLevelType w:val="hybridMultilevel"/>
    <w:tmpl w:val="78C20716"/>
    <w:lvl w:ilvl="0" w:tplc="310E4B56">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 w15:restartNumberingAfterBreak="0">
    <w:nsid w:val="05914E79"/>
    <w:multiLevelType w:val="hybridMultilevel"/>
    <w:tmpl w:val="9BEE95D0"/>
    <w:lvl w:ilvl="0" w:tplc="04150001">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6" w15:restartNumberingAfterBreak="0">
    <w:nsid w:val="06133336"/>
    <w:multiLevelType w:val="singleLevel"/>
    <w:tmpl w:val="EFA08FA6"/>
    <w:lvl w:ilvl="0">
      <w:start w:val="1"/>
      <w:numFmt w:val="lowerLetter"/>
      <w:lvlText w:val="%1)"/>
      <w:lvlJc w:val="left"/>
      <w:pPr>
        <w:tabs>
          <w:tab w:val="num" w:pos="360"/>
        </w:tabs>
        <w:ind w:left="360" w:hanging="360"/>
      </w:pPr>
      <w:rPr>
        <w:rFonts w:ascii="Verdana" w:eastAsia="Times New Roman" w:hAnsi="Verdana" w:cs="Times New Roman"/>
      </w:rPr>
    </w:lvl>
  </w:abstractNum>
  <w:abstractNum w:abstractNumId="7" w15:restartNumberingAfterBreak="0">
    <w:nsid w:val="068724DD"/>
    <w:multiLevelType w:val="hybridMultilevel"/>
    <w:tmpl w:val="B1629A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695959"/>
    <w:multiLevelType w:val="hybridMultilevel"/>
    <w:tmpl w:val="090C666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 w15:restartNumberingAfterBreak="0">
    <w:nsid w:val="0BD64616"/>
    <w:multiLevelType w:val="hybridMultilevel"/>
    <w:tmpl w:val="54CCB1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1732A5"/>
    <w:multiLevelType w:val="hybridMultilevel"/>
    <w:tmpl w:val="71761FFA"/>
    <w:lvl w:ilvl="0" w:tplc="AFBC3E0A">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15:restartNumberingAfterBreak="0">
    <w:nsid w:val="0EAD3DD4"/>
    <w:multiLevelType w:val="hybridMultilevel"/>
    <w:tmpl w:val="3E8612EE"/>
    <w:lvl w:ilvl="0" w:tplc="B16020DC">
      <w:start w:val="1"/>
      <w:numFmt w:val="decimal"/>
      <w:lvlText w:val="%1."/>
      <w:lvlJc w:val="left"/>
      <w:pPr>
        <w:ind w:left="720" w:hanging="36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501B23"/>
    <w:multiLevelType w:val="hybridMultilevel"/>
    <w:tmpl w:val="8D186FF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58833F5"/>
    <w:multiLevelType w:val="hybridMultilevel"/>
    <w:tmpl w:val="0FF6D452"/>
    <w:lvl w:ilvl="0" w:tplc="D41A7ABC">
      <w:start w:val="1"/>
      <w:numFmt w:val="decimal"/>
      <w:lvlText w:val="%1."/>
      <w:lvlJc w:val="left"/>
      <w:pPr>
        <w:ind w:left="720" w:hanging="360"/>
      </w:pPr>
      <w:rPr>
        <w:rFonts w:ascii="Verdana" w:eastAsia="Times New Roman" w:hAnsi="Verdana"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C9363F2"/>
    <w:multiLevelType w:val="hybridMultilevel"/>
    <w:tmpl w:val="406CD9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E22FDA"/>
    <w:multiLevelType w:val="hybridMultilevel"/>
    <w:tmpl w:val="180282C4"/>
    <w:lvl w:ilvl="0" w:tplc="04150001">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16" w15:restartNumberingAfterBreak="0">
    <w:nsid w:val="255275F4"/>
    <w:multiLevelType w:val="hybridMultilevel"/>
    <w:tmpl w:val="40C085E6"/>
    <w:lvl w:ilvl="0" w:tplc="381A9B74">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 w15:restartNumberingAfterBreak="0">
    <w:nsid w:val="257838CD"/>
    <w:multiLevelType w:val="hybridMultilevel"/>
    <w:tmpl w:val="963AD980"/>
    <w:lvl w:ilvl="0" w:tplc="32E4C560">
      <w:start w:val="1"/>
      <w:numFmt w:val="lowerLetter"/>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E33012"/>
    <w:multiLevelType w:val="hybridMultilevel"/>
    <w:tmpl w:val="99E465B0"/>
    <w:lvl w:ilvl="0" w:tplc="04150001">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19" w15:restartNumberingAfterBreak="0">
    <w:nsid w:val="2BE23525"/>
    <w:multiLevelType w:val="hybridMultilevel"/>
    <w:tmpl w:val="8B189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6B4E53"/>
    <w:multiLevelType w:val="hybridMultilevel"/>
    <w:tmpl w:val="0A28F558"/>
    <w:lvl w:ilvl="0" w:tplc="04150001">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21" w15:restartNumberingAfterBreak="0">
    <w:nsid w:val="2C811722"/>
    <w:multiLevelType w:val="hybridMultilevel"/>
    <w:tmpl w:val="5C7A089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2" w15:restartNumberingAfterBreak="0">
    <w:nsid w:val="33C712A2"/>
    <w:multiLevelType w:val="hybridMultilevel"/>
    <w:tmpl w:val="35487F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7B1704"/>
    <w:multiLevelType w:val="hybridMultilevel"/>
    <w:tmpl w:val="E2F0CC2E"/>
    <w:lvl w:ilvl="0" w:tplc="DEC81CC4">
      <w:start w:val="1"/>
      <w:numFmt w:val="lowerLetter"/>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39203657"/>
    <w:multiLevelType w:val="hybridMultilevel"/>
    <w:tmpl w:val="350A50DC"/>
    <w:lvl w:ilvl="0" w:tplc="B050942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15:restartNumberingAfterBreak="0">
    <w:nsid w:val="3CAD047B"/>
    <w:multiLevelType w:val="hybridMultilevel"/>
    <w:tmpl w:val="BB7E4F28"/>
    <w:lvl w:ilvl="0" w:tplc="A4CCAD74">
      <w:start w:val="1"/>
      <w:numFmt w:val="lowerLetter"/>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3D3F59AE"/>
    <w:multiLevelType w:val="hybridMultilevel"/>
    <w:tmpl w:val="5E24F554"/>
    <w:lvl w:ilvl="0" w:tplc="E19EF43A">
      <w:start w:val="1"/>
      <w:numFmt w:val="bullet"/>
      <w:lvlText w:val=""/>
      <w:lvlJc w:val="left"/>
      <w:pPr>
        <w:ind w:left="1791" w:hanging="360"/>
      </w:pPr>
      <w:rPr>
        <w:rFonts w:ascii="Symbol" w:hAnsi="Symbol" w:hint="default"/>
      </w:rPr>
    </w:lvl>
    <w:lvl w:ilvl="1" w:tplc="04150003" w:tentative="1">
      <w:start w:val="1"/>
      <w:numFmt w:val="bullet"/>
      <w:lvlText w:val="o"/>
      <w:lvlJc w:val="left"/>
      <w:pPr>
        <w:ind w:left="2511" w:hanging="360"/>
      </w:pPr>
      <w:rPr>
        <w:rFonts w:ascii="Courier New" w:hAnsi="Courier New" w:cs="Courier New" w:hint="default"/>
      </w:rPr>
    </w:lvl>
    <w:lvl w:ilvl="2" w:tplc="04150005" w:tentative="1">
      <w:start w:val="1"/>
      <w:numFmt w:val="bullet"/>
      <w:lvlText w:val=""/>
      <w:lvlJc w:val="left"/>
      <w:pPr>
        <w:ind w:left="3231" w:hanging="360"/>
      </w:pPr>
      <w:rPr>
        <w:rFonts w:ascii="Wingdings" w:hAnsi="Wingdings" w:hint="default"/>
      </w:rPr>
    </w:lvl>
    <w:lvl w:ilvl="3" w:tplc="04150001" w:tentative="1">
      <w:start w:val="1"/>
      <w:numFmt w:val="bullet"/>
      <w:lvlText w:val=""/>
      <w:lvlJc w:val="left"/>
      <w:pPr>
        <w:ind w:left="3951" w:hanging="360"/>
      </w:pPr>
      <w:rPr>
        <w:rFonts w:ascii="Symbol" w:hAnsi="Symbol" w:hint="default"/>
      </w:rPr>
    </w:lvl>
    <w:lvl w:ilvl="4" w:tplc="04150003" w:tentative="1">
      <w:start w:val="1"/>
      <w:numFmt w:val="bullet"/>
      <w:lvlText w:val="o"/>
      <w:lvlJc w:val="left"/>
      <w:pPr>
        <w:ind w:left="4671" w:hanging="360"/>
      </w:pPr>
      <w:rPr>
        <w:rFonts w:ascii="Courier New" w:hAnsi="Courier New" w:cs="Courier New" w:hint="default"/>
      </w:rPr>
    </w:lvl>
    <w:lvl w:ilvl="5" w:tplc="04150005" w:tentative="1">
      <w:start w:val="1"/>
      <w:numFmt w:val="bullet"/>
      <w:lvlText w:val=""/>
      <w:lvlJc w:val="left"/>
      <w:pPr>
        <w:ind w:left="5391" w:hanging="360"/>
      </w:pPr>
      <w:rPr>
        <w:rFonts w:ascii="Wingdings" w:hAnsi="Wingdings" w:hint="default"/>
      </w:rPr>
    </w:lvl>
    <w:lvl w:ilvl="6" w:tplc="04150001" w:tentative="1">
      <w:start w:val="1"/>
      <w:numFmt w:val="bullet"/>
      <w:lvlText w:val=""/>
      <w:lvlJc w:val="left"/>
      <w:pPr>
        <w:ind w:left="6111" w:hanging="360"/>
      </w:pPr>
      <w:rPr>
        <w:rFonts w:ascii="Symbol" w:hAnsi="Symbol" w:hint="default"/>
      </w:rPr>
    </w:lvl>
    <w:lvl w:ilvl="7" w:tplc="04150003" w:tentative="1">
      <w:start w:val="1"/>
      <w:numFmt w:val="bullet"/>
      <w:lvlText w:val="o"/>
      <w:lvlJc w:val="left"/>
      <w:pPr>
        <w:ind w:left="6831" w:hanging="360"/>
      </w:pPr>
      <w:rPr>
        <w:rFonts w:ascii="Courier New" w:hAnsi="Courier New" w:cs="Courier New" w:hint="default"/>
      </w:rPr>
    </w:lvl>
    <w:lvl w:ilvl="8" w:tplc="04150005" w:tentative="1">
      <w:start w:val="1"/>
      <w:numFmt w:val="bullet"/>
      <w:lvlText w:val=""/>
      <w:lvlJc w:val="left"/>
      <w:pPr>
        <w:ind w:left="7551" w:hanging="360"/>
      </w:pPr>
      <w:rPr>
        <w:rFonts w:ascii="Wingdings" w:hAnsi="Wingdings" w:hint="default"/>
      </w:rPr>
    </w:lvl>
  </w:abstractNum>
  <w:abstractNum w:abstractNumId="27" w15:restartNumberingAfterBreak="0">
    <w:nsid w:val="3D5B1A91"/>
    <w:multiLevelType w:val="hybridMultilevel"/>
    <w:tmpl w:val="D33ADE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8D77F9"/>
    <w:multiLevelType w:val="hybridMultilevel"/>
    <w:tmpl w:val="777C3664"/>
    <w:lvl w:ilvl="0" w:tplc="D994A81A">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9" w15:restartNumberingAfterBreak="0">
    <w:nsid w:val="3EF03698"/>
    <w:multiLevelType w:val="hybridMultilevel"/>
    <w:tmpl w:val="687E31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F0B3E48"/>
    <w:multiLevelType w:val="hybridMultilevel"/>
    <w:tmpl w:val="2C287D5C"/>
    <w:lvl w:ilvl="0" w:tplc="04150001">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31" w15:restartNumberingAfterBreak="0">
    <w:nsid w:val="3FBE143E"/>
    <w:multiLevelType w:val="hybridMultilevel"/>
    <w:tmpl w:val="B0FE73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89338A"/>
    <w:multiLevelType w:val="hybridMultilevel"/>
    <w:tmpl w:val="ECAAD2A0"/>
    <w:lvl w:ilvl="0" w:tplc="04150001">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33" w15:restartNumberingAfterBreak="0">
    <w:nsid w:val="44EC4F91"/>
    <w:multiLevelType w:val="hybridMultilevel"/>
    <w:tmpl w:val="7778B012"/>
    <w:lvl w:ilvl="0" w:tplc="AFBC3E0A">
      <w:start w:val="1"/>
      <w:numFmt w:val="lowerLetter"/>
      <w:lvlText w:val="%1)"/>
      <w:lvlJc w:val="left"/>
      <w:pPr>
        <w:ind w:left="717" w:hanging="360"/>
      </w:pPr>
      <w:rPr>
        <w:rFonts w:hint="default"/>
      </w:rPr>
    </w:lvl>
    <w:lvl w:ilvl="1" w:tplc="04150001">
      <w:start w:val="1"/>
      <w:numFmt w:val="bullet"/>
      <w:lvlText w:val=""/>
      <w:lvlJc w:val="left"/>
      <w:pPr>
        <w:ind w:left="2232" w:hanging="360"/>
      </w:pPr>
      <w:rPr>
        <w:rFonts w:ascii="Symbol" w:hAnsi="Symbol"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15:restartNumberingAfterBreak="0">
    <w:nsid w:val="49864C04"/>
    <w:multiLevelType w:val="hybridMultilevel"/>
    <w:tmpl w:val="A1EA3666"/>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536149"/>
    <w:multiLevelType w:val="hybridMultilevel"/>
    <w:tmpl w:val="55ACF7AC"/>
    <w:lvl w:ilvl="0" w:tplc="0A000AC6">
      <w:start w:val="1"/>
      <w:numFmt w:val="lowerLetter"/>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161CE5"/>
    <w:multiLevelType w:val="hybridMultilevel"/>
    <w:tmpl w:val="F0A0BC4A"/>
    <w:lvl w:ilvl="0" w:tplc="6B344074">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7" w15:restartNumberingAfterBreak="0">
    <w:nsid w:val="4EA42238"/>
    <w:multiLevelType w:val="hybridMultilevel"/>
    <w:tmpl w:val="D870F1A2"/>
    <w:lvl w:ilvl="0" w:tplc="04150001">
      <w:start w:val="1"/>
      <w:numFmt w:val="bullet"/>
      <w:lvlText w:val=""/>
      <w:lvlJc w:val="left"/>
      <w:pPr>
        <w:ind w:left="2232" w:hanging="360"/>
      </w:pPr>
      <w:rPr>
        <w:rFonts w:ascii="Symbol" w:hAnsi="Symbol" w:hint="default"/>
      </w:rPr>
    </w:lvl>
    <w:lvl w:ilvl="1" w:tplc="04150003" w:tentative="1">
      <w:start w:val="1"/>
      <w:numFmt w:val="bullet"/>
      <w:lvlText w:val="o"/>
      <w:lvlJc w:val="left"/>
      <w:pPr>
        <w:ind w:left="2952" w:hanging="360"/>
      </w:pPr>
      <w:rPr>
        <w:rFonts w:ascii="Courier New" w:hAnsi="Courier New" w:cs="Courier New" w:hint="default"/>
      </w:rPr>
    </w:lvl>
    <w:lvl w:ilvl="2" w:tplc="04150005" w:tentative="1">
      <w:start w:val="1"/>
      <w:numFmt w:val="bullet"/>
      <w:lvlText w:val=""/>
      <w:lvlJc w:val="left"/>
      <w:pPr>
        <w:ind w:left="3672" w:hanging="360"/>
      </w:pPr>
      <w:rPr>
        <w:rFonts w:ascii="Wingdings" w:hAnsi="Wingdings" w:hint="default"/>
      </w:rPr>
    </w:lvl>
    <w:lvl w:ilvl="3" w:tplc="04150001" w:tentative="1">
      <w:start w:val="1"/>
      <w:numFmt w:val="bullet"/>
      <w:lvlText w:val=""/>
      <w:lvlJc w:val="left"/>
      <w:pPr>
        <w:ind w:left="4392" w:hanging="360"/>
      </w:pPr>
      <w:rPr>
        <w:rFonts w:ascii="Symbol" w:hAnsi="Symbol" w:hint="default"/>
      </w:rPr>
    </w:lvl>
    <w:lvl w:ilvl="4" w:tplc="04150003" w:tentative="1">
      <w:start w:val="1"/>
      <w:numFmt w:val="bullet"/>
      <w:lvlText w:val="o"/>
      <w:lvlJc w:val="left"/>
      <w:pPr>
        <w:ind w:left="5112" w:hanging="360"/>
      </w:pPr>
      <w:rPr>
        <w:rFonts w:ascii="Courier New" w:hAnsi="Courier New" w:cs="Courier New" w:hint="default"/>
      </w:rPr>
    </w:lvl>
    <w:lvl w:ilvl="5" w:tplc="04150005" w:tentative="1">
      <w:start w:val="1"/>
      <w:numFmt w:val="bullet"/>
      <w:lvlText w:val=""/>
      <w:lvlJc w:val="left"/>
      <w:pPr>
        <w:ind w:left="5832" w:hanging="360"/>
      </w:pPr>
      <w:rPr>
        <w:rFonts w:ascii="Wingdings" w:hAnsi="Wingdings" w:hint="default"/>
      </w:rPr>
    </w:lvl>
    <w:lvl w:ilvl="6" w:tplc="04150001" w:tentative="1">
      <w:start w:val="1"/>
      <w:numFmt w:val="bullet"/>
      <w:lvlText w:val=""/>
      <w:lvlJc w:val="left"/>
      <w:pPr>
        <w:ind w:left="6552" w:hanging="360"/>
      </w:pPr>
      <w:rPr>
        <w:rFonts w:ascii="Symbol" w:hAnsi="Symbol" w:hint="default"/>
      </w:rPr>
    </w:lvl>
    <w:lvl w:ilvl="7" w:tplc="04150003" w:tentative="1">
      <w:start w:val="1"/>
      <w:numFmt w:val="bullet"/>
      <w:lvlText w:val="o"/>
      <w:lvlJc w:val="left"/>
      <w:pPr>
        <w:ind w:left="7272" w:hanging="360"/>
      </w:pPr>
      <w:rPr>
        <w:rFonts w:ascii="Courier New" w:hAnsi="Courier New" w:cs="Courier New" w:hint="default"/>
      </w:rPr>
    </w:lvl>
    <w:lvl w:ilvl="8" w:tplc="04150005" w:tentative="1">
      <w:start w:val="1"/>
      <w:numFmt w:val="bullet"/>
      <w:lvlText w:val=""/>
      <w:lvlJc w:val="left"/>
      <w:pPr>
        <w:ind w:left="7992" w:hanging="360"/>
      </w:pPr>
      <w:rPr>
        <w:rFonts w:ascii="Wingdings" w:hAnsi="Wingdings" w:hint="default"/>
      </w:rPr>
    </w:lvl>
  </w:abstractNum>
  <w:abstractNum w:abstractNumId="38" w15:restartNumberingAfterBreak="0">
    <w:nsid w:val="509A68D6"/>
    <w:multiLevelType w:val="hybridMultilevel"/>
    <w:tmpl w:val="F17CCE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A450FD"/>
    <w:multiLevelType w:val="hybridMultilevel"/>
    <w:tmpl w:val="714259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49532E"/>
    <w:multiLevelType w:val="hybridMultilevel"/>
    <w:tmpl w:val="AED0DE8C"/>
    <w:lvl w:ilvl="0" w:tplc="0415000F">
      <w:start w:val="1"/>
      <w:numFmt w:val="decimal"/>
      <w:lvlText w:val="%1."/>
      <w:lvlJc w:val="left"/>
      <w:pPr>
        <w:ind w:left="900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0D2E14"/>
    <w:multiLevelType w:val="hybridMultilevel"/>
    <w:tmpl w:val="FBA6A806"/>
    <w:lvl w:ilvl="0" w:tplc="61B4C23E">
      <w:start w:val="1"/>
      <w:numFmt w:val="lowerLetter"/>
      <w:lvlText w:val="%1)"/>
      <w:lvlJc w:val="left"/>
      <w:pPr>
        <w:ind w:left="360" w:hanging="360"/>
      </w:pPr>
      <w:rPr>
        <w:rFonts w:ascii="Verdana" w:eastAsia="Times New Roman" w:hAnsi="Verdana"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456291E"/>
    <w:multiLevelType w:val="multilevel"/>
    <w:tmpl w:val="1FF07E12"/>
    <w:lvl w:ilvl="0">
      <w:start w:val="1"/>
      <w:numFmt w:val="lowerLetter"/>
      <w:lvlText w:val="%1)"/>
      <w:lvlJc w:val="left"/>
      <w:pPr>
        <w:tabs>
          <w:tab w:val="num" w:pos="0"/>
        </w:tabs>
        <w:ind w:left="720" w:hanging="360"/>
      </w:pPr>
      <w:rPr>
        <w:rFonts w:ascii="Verdana" w:eastAsia="Times New Roman" w:hAnsi="Verdana"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9833348"/>
    <w:multiLevelType w:val="hybridMultilevel"/>
    <w:tmpl w:val="8214D8A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D426C1"/>
    <w:multiLevelType w:val="hybridMultilevel"/>
    <w:tmpl w:val="3C2A62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DEC6924"/>
    <w:multiLevelType w:val="hybridMultilevel"/>
    <w:tmpl w:val="4ADC2A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A11EE1"/>
    <w:multiLevelType w:val="hybridMultilevel"/>
    <w:tmpl w:val="855213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5ECA3BB3"/>
    <w:multiLevelType w:val="hybridMultilevel"/>
    <w:tmpl w:val="05A88040"/>
    <w:lvl w:ilvl="0" w:tplc="E19EF43A">
      <w:start w:val="1"/>
      <w:numFmt w:val="bullet"/>
      <w:lvlText w:val=""/>
      <w:lvlJc w:val="left"/>
      <w:pPr>
        <w:ind w:left="1791" w:hanging="360"/>
      </w:pPr>
      <w:rPr>
        <w:rFonts w:ascii="Symbol" w:hAnsi="Symbol" w:hint="default"/>
      </w:rPr>
    </w:lvl>
    <w:lvl w:ilvl="1" w:tplc="04150003" w:tentative="1">
      <w:start w:val="1"/>
      <w:numFmt w:val="bullet"/>
      <w:lvlText w:val="o"/>
      <w:lvlJc w:val="left"/>
      <w:pPr>
        <w:ind w:left="2511" w:hanging="360"/>
      </w:pPr>
      <w:rPr>
        <w:rFonts w:ascii="Courier New" w:hAnsi="Courier New" w:cs="Courier New" w:hint="default"/>
      </w:rPr>
    </w:lvl>
    <w:lvl w:ilvl="2" w:tplc="04150005" w:tentative="1">
      <w:start w:val="1"/>
      <w:numFmt w:val="bullet"/>
      <w:lvlText w:val=""/>
      <w:lvlJc w:val="left"/>
      <w:pPr>
        <w:ind w:left="3231" w:hanging="360"/>
      </w:pPr>
      <w:rPr>
        <w:rFonts w:ascii="Wingdings" w:hAnsi="Wingdings" w:hint="default"/>
      </w:rPr>
    </w:lvl>
    <w:lvl w:ilvl="3" w:tplc="04150001" w:tentative="1">
      <w:start w:val="1"/>
      <w:numFmt w:val="bullet"/>
      <w:lvlText w:val=""/>
      <w:lvlJc w:val="left"/>
      <w:pPr>
        <w:ind w:left="3951" w:hanging="360"/>
      </w:pPr>
      <w:rPr>
        <w:rFonts w:ascii="Symbol" w:hAnsi="Symbol" w:hint="default"/>
      </w:rPr>
    </w:lvl>
    <w:lvl w:ilvl="4" w:tplc="04150003" w:tentative="1">
      <w:start w:val="1"/>
      <w:numFmt w:val="bullet"/>
      <w:lvlText w:val="o"/>
      <w:lvlJc w:val="left"/>
      <w:pPr>
        <w:ind w:left="4671" w:hanging="360"/>
      </w:pPr>
      <w:rPr>
        <w:rFonts w:ascii="Courier New" w:hAnsi="Courier New" w:cs="Courier New" w:hint="default"/>
      </w:rPr>
    </w:lvl>
    <w:lvl w:ilvl="5" w:tplc="04150005" w:tentative="1">
      <w:start w:val="1"/>
      <w:numFmt w:val="bullet"/>
      <w:lvlText w:val=""/>
      <w:lvlJc w:val="left"/>
      <w:pPr>
        <w:ind w:left="5391" w:hanging="360"/>
      </w:pPr>
      <w:rPr>
        <w:rFonts w:ascii="Wingdings" w:hAnsi="Wingdings" w:hint="default"/>
      </w:rPr>
    </w:lvl>
    <w:lvl w:ilvl="6" w:tplc="04150001" w:tentative="1">
      <w:start w:val="1"/>
      <w:numFmt w:val="bullet"/>
      <w:lvlText w:val=""/>
      <w:lvlJc w:val="left"/>
      <w:pPr>
        <w:ind w:left="6111" w:hanging="360"/>
      </w:pPr>
      <w:rPr>
        <w:rFonts w:ascii="Symbol" w:hAnsi="Symbol" w:hint="default"/>
      </w:rPr>
    </w:lvl>
    <w:lvl w:ilvl="7" w:tplc="04150003" w:tentative="1">
      <w:start w:val="1"/>
      <w:numFmt w:val="bullet"/>
      <w:lvlText w:val="o"/>
      <w:lvlJc w:val="left"/>
      <w:pPr>
        <w:ind w:left="6831" w:hanging="360"/>
      </w:pPr>
      <w:rPr>
        <w:rFonts w:ascii="Courier New" w:hAnsi="Courier New" w:cs="Courier New" w:hint="default"/>
      </w:rPr>
    </w:lvl>
    <w:lvl w:ilvl="8" w:tplc="04150005" w:tentative="1">
      <w:start w:val="1"/>
      <w:numFmt w:val="bullet"/>
      <w:lvlText w:val=""/>
      <w:lvlJc w:val="left"/>
      <w:pPr>
        <w:ind w:left="7551" w:hanging="360"/>
      </w:pPr>
      <w:rPr>
        <w:rFonts w:ascii="Wingdings" w:hAnsi="Wingdings" w:hint="default"/>
      </w:rPr>
    </w:lvl>
  </w:abstractNum>
  <w:abstractNum w:abstractNumId="48" w15:restartNumberingAfterBreak="0">
    <w:nsid w:val="608B0577"/>
    <w:multiLevelType w:val="hybridMultilevel"/>
    <w:tmpl w:val="C5A272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1414EF2"/>
    <w:multiLevelType w:val="hybridMultilevel"/>
    <w:tmpl w:val="D7C8BE76"/>
    <w:lvl w:ilvl="0" w:tplc="04150001">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50" w15:restartNumberingAfterBreak="0">
    <w:nsid w:val="62162309"/>
    <w:multiLevelType w:val="hybridMultilevel"/>
    <w:tmpl w:val="480C654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2291AF5"/>
    <w:multiLevelType w:val="hybridMultilevel"/>
    <w:tmpl w:val="E1D0ACF4"/>
    <w:lvl w:ilvl="0" w:tplc="04150001">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52" w15:restartNumberingAfterBreak="0">
    <w:nsid w:val="623F49C2"/>
    <w:multiLevelType w:val="hybridMultilevel"/>
    <w:tmpl w:val="54CCB1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3A45D13"/>
    <w:multiLevelType w:val="hybridMultilevel"/>
    <w:tmpl w:val="38E038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5082095"/>
    <w:multiLevelType w:val="hybridMultilevel"/>
    <w:tmpl w:val="A0C427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BA856A1"/>
    <w:multiLevelType w:val="hybridMultilevel"/>
    <w:tmpl w:val="38020790"/>
    <w:lvl w:ilvl="0" w:tplc="04150017">
      <w:start w:val="1"/>
      <w:numFmt w:val="lowerLetter"/>
      <w:lvlText w:val="%1)"/>
      <w:lvlJc w:val="left"/>
      <w:pPr>
        <w:ind w:left="6" w:hanging="360"/>
      </w:pPr>
      <w:rPr>
        <w:rFonts w:hint="default"/>
      </w:r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56" w15:restartNumberingAfterBreak="0">
    <w:nsid w:val="6D8D06B9"/>
    <w:multiLevelType w:val="hybridMultilevel"/>
    <w:tmpl w:val="911C53BA"/>
    <w:lvl w:ilvl="0" w:tplc="E19EF4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F711A83"/>
    <w:multiLevelType w:val="hybridMultilevel"/>
    <w:tmpl w:val="CE3A4380"/>
    <w:lvl w:ilvl="0" w:tplc="E494C224">
      <w:start w:val="1"/>
      <w:numFmt w:val="lowerLetter"/>
      <w:lvlText w:val="%1)"/>
      <w:lvlJc w:val="left"/>
      <w:pPr>
        <w:ind w:left="720" w:hanging="360"/>
      </w:pPr>
      <w:rPr>
        <w:rFonts w:ascii="Verdana" w:eastAsia="Times New Roman" w:hAnsi="Verdana"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0430D09"/>
    <w:multiLevelType w:val="hybridMultilevel"/>
    <w:tmpl w:val="8B34B70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9" w15:restartNumberingAfterBreak="0">
    <w:nsid w:val="704C5CB7"/>
    <w:multiLevelType w:val="hybridMultilevel"/>
    <w:tmpl w:val="D6F4D800"/>
    <w:lvl w:ilvl="0" w:tplc="F9B06B6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0" w15:restartNumberingAfterBreak="0">
    <w:nsid w:val="71922F3F"/>
    <w:multiLevelType w:val="hybridMultilevel"/>
    <w:tmpl w:val="947283F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771A049A"/>
    <w:multiLevelType w:val="hybridMultilevel"/>
    <w:tmpl w:val="9008EE56"/>
    <w:lvl w:ilvl="0" w:tplc="04150001">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62" w15:restartNumberingAfterBreak="0">
    <w:nsid w:val="7E1D7681"/>
    <w:multiLevelType w:val="hybridMultilevel"/>
    <w:tmpl w:val="BD0AD514"/>
    <w:lvl w:ilvl="0" w:tplc="4AA29B2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16cid:durableId="1162116516">
    <w:abstractNumId w:val="13"/>
  </w:num>
  <w:num w:numId="2" w16cid:durableId="917132312">
    <w:abstractNumId w:val="6"/>
  </w:num>
  <w:num w:numId="3" w16cid:durableId="310058442">
    <w:abstractNumId w:val="0"/>
  </w:num>
  <w:num w:numId="4" w16cid:durableId="954675332">
    <w:abstractNumId w:val="39"/>
  </w:num>
  <w:num w:numId="5" w16cid:durableId="1157917655">
    <w:abstractNumId w:val="57"/>
  </w:num>
  <w:num w:numId="6" w16cid:durableId="1763337241">
    <w:abstractNumId w:val="55"/>
  </w:num>
  <w:num w:numId="7" w16cid:durableId="1005942098">
    <w:abstractNumId w:val="19"/>
  </w:num>
  <w:num w:numId="8" w16cid:durableId="102304341">
    <w:abstractNumId w:val="29"/>
  </w:num>
  <w:num w:numId="9" w16cid:durableId="130758346">
    <w:abstractNumId w:val="1"/>
  </w:num>
  <w:num w:numId="10" w16cid:durableId="411047026">
    <w:abstractNumId w:val="48"/>
  </w:num>
  <w:num w:numId="11" w16cid:durableId="929658523">
    <w:abstractNumId w:val="3"/>
  </w:num>
  <w:num w:numId="12" w16cid:durableId="1038895984">
    <w:abstractNumId w:val="14"/>
  </w:num>
  <w:num w:numId="13" w16cid:durableId="2097707932">
    <w:abstractNumId w:val="41"/>
  </w:num>
  <w:num w:numId="14" w16cid:durableId="1753090648">
    <w:abstractNumId w:val="34"/>
  </w:num>
  <w:num w:numId="15" w16cid:durableId="634800426">
    <w:abstractNumId w:val="9"/>
  </w:num>
  <w:num w:numId="16" w16cid:durableId="904805535">
    <w:abstractNumId w:val="11"/>
  </w:num>
  <w:num w:numId="17" w16cid:durableId="91824330">
    <w:abstractNumId w:val="22"/>
  </w:num>
  <w:num w:numId="18" w16cid:durableId="653415474">
    <w:abstractNumId w:val="36"/>
  </w:num>
  <w:num w:numId="19" w16cid:durableId="1771192698">
    <w:abstractNumId w:val="50"/>
  </w:num>
  <w:num w:numId="20" w16cid:durableId="1045518693">
    <w:abstractNumId w:val="7"/>
  </w:num>
  <w:num w:numId="21" w16cid:durableId="507335175">
    <w:abstractNumId w:val="54"/>
  </w:num>
  <w:num w:numId="22" w16cid:durableId="1876500265">
    <w:abstractNumId w:val="53"/>
  </w:num>
  <w:num w:numId="23" w16cid:durableId="502745872">
    <w:abstractNumId w:val="40"/>
  </w:num>
  <w:num w:numId="24" w16cid:durableId="1619674672">
    <w:abstractNumId w:val="45"/>
  </w:num>
  <w:num w:numId="25" w16cid:durableId="1183471995">
    <w:abstractNumId w:val="31"/>
  </w:num>
  <w:num w:numId="26" w16cid:durableId="1527979843">
    <w:abstractNumId w:val="16"/>
  </w:num>
  <w:num w:numId="27" w16cid:durableId="1021585094">
    <w:abstractNumId w:val="44"/>
  </w:num>
  <w:num w:numId="28" w16cid:durableId="1152060987">
    <w:abstractNumId w:val="8"/>
  </w:num>
  <w:num w:numId="29" w16cid:durableId="1133673327">
    <w:abstractNumId w:val="21"/>
  </w:num>
  <w:num w:numId="30" w16cid:durableId="2123527679">
    <w:abstractNumId w:val="4"/>
  </w:num>
  <w:num w:numId="31" w16cid:durableId="686979161">
    <w:abstractNumId w:val="59"/>
  </w:num>
  <w:num w:numId="32" w16cid:durableId="1146318004">
    <w:abstractNumId w:val="20"/>
  </w:num>
  <w:num w:numId="33" w16cid:durableId="542521244">
    <w:abstractNumId w:val="24"/>
  </w:num>
  <w:num w:numId="34" w16cid:durableId="828517030">
    <w:abstractNumId w:val="43"/>
  </w:num>
  <w:num w:numId="35" w16cid:durableId="1521888902">
    <w:abstractNumId w:val="33"/>
  </w:num>
  <w:num w:numId="36" w16cid:durableId="92171723">
    <w:abstractNumId w:val="30"/>
  </w:num>
  <w:num w:numId="37" w16cid:durableId="1563830792">
    <w:abstractNumId w:val="46"/>
  </w:num>
  <w:num w:numId="38" w16cid:durableId="391775691">
    <w:abstractNumId w:val="56"/>
  </w:num>
  <w:num w:numId="39" w16cid:durableId="408574213">
    <w:abstractNumId w:val="35"/>
  </w:num>
  <w:num w:numId="40" w16cid:durableId="2125883584">
    <w:abstractNumId w:val="60"/>
  </w:num>
  <w:num w:numId="41" w16cid:durableId="902450812">
    <w:abstractNumId w:val="12"/>
  </w:num>
  <w:num w:numId="42" w16cid:durableId="866648303">
    <w:abstractNumId w:val="27"/>
  </w:num>
  <w:num w:numId="43" w16cid:durableId="1824159266">
    <w:abstractNumId w:val="47"/>
  </w:num>
  <w:num w:numId="44" w16cid:durableId="1121725792">
    <w:abstractNumId w:val="26"/>
  </w:num>
  <w:num w:numId="45" w16cid:durableId="1911572257">
    <w:abstractNumId w:val="38"/>
  </w:num>
  <w:num w:numId="46" w16cid:durableId="1409352516">
    <w:abstractNumId w:val="52"/>
  </w:num>
  <w:num w:numId="47" w16cid:durableId="329062677">
    <w:abstractNumId w:val="62"/>
  </w:num>
  <w:num w:numId="48" w16cid:durableId="18660188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472353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7822378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182374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37521093">
    <w:abstractNumId w:val="10"/>
  </w:num>
  <w:num w:numId="53" w16cid:durableId="451947831">
    <w:abstractNumId w:val="5"/>
  </w:num>
  <w:num w:numId="54" w16cid:durableId="1798402771">
    <w:abstractNumId w:val="15"/>
  </w:num>
  <w:num w:numId="55" w16cid:durableId="117727544">
    <w:abstractNumId w:val="61"/>
  </w:num>
  <w:num w:numId="56" w16cid:durableId="839976054">
    <w:abstractNumId w:val="49"/>
  </w:num>
  <w:num w:numId="57" w16cid:durableId="673148533">
    <w:abstractNumId w:val="32"/>
  </w:num>
  <w:num w:numId="58" w16cid:durableId="1962296777">
    <w:abstractNumId w:val="23"/>
  </w:num>
  <w:num w:numId="59" w16cid:durableId="1272937047">
    <w:abstractNumId w:val="17"/>
  </w:num>
  <w:num w:numId="60" w16cid:durableId="2117215525">
    <w:abstractNumId w:val="18"/>
  </w:num>
  <w:num w:numId="61" w16cid:durableId="704797394">
    <w:abstractNumId w:val="51"/>
  </w:num>
  <w:num w:numId="62" w16cid:durableId="690490811">
    <w:abstractNumId w:val="58"/>
  </w:num>
  <w:num w:numId="63" w16cid:durableId="2056655898">
    <w:abstractNumId w:val="25"/>
  </w:num>
  <w:num w:numId="64" w16cid:durableId="385417526">
    <w:abstractNumId w:val="42"/>
  </w:num>
  <w:num w:numId="65" w16cid:durableId="1593854800">
    <w:abstractNumId w:val="37"/>
  </w:num>
  <w:num w:numId="66" w16cid:durableId="1503426717">
    <w:abstractNumId w:val="28"/>
  </w:num>
  <w:num w:numId="67" w16cid:durableId="1485468865">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0EE"/>
    <w:rsid w:val="000013A2"/>
    <w:rsid w:val="0000340C"/>
    <w:rsid w:val="000057FA"/>
    <w:rsid w:val="00007655"/>
    <w:rsid w:val="000163BC"/>
    <w:rsid w:val="00021E05"/>
    <w:rsid w:val="000228E2"/>
    <w:rsid w:val="0002698A"/>
    <w:rsid w:val="0003015B"/>
    <w:rsid w:val="000306CA"/>
    <w:rsid w:val="00031DDA"/>
    <w:rsid w:val="00037002"/>
    <w:rsid w:val="0004033B"/>
    <w:rsid w:val="000408E4"/>
    <w:rsid w:val="0004141B"/>
    <w:rsid w:val="000418C9"/>
    <w:rsid w:val="0004408B"/>
    <w:rsid w:val="00056164"/>
    <w:rsid w:val="00060D88"/>
    <w:rsid w:val="000652E5"/>
    <w:rsid w:val="00065880"/>
    <w:rsid w:val="00070436"/>
    <w:rsid w:val="00070AC6"/>
    <w:rsid w:val="00071886"/>
    <w:rsid w:val="000730DC"/>
    <w:rsid w:val="000740DD"/>
    <w:rsid w:val="00077FAE"/>
    <w:rsid w:val="00080DE5"/>
    <w:rsid w:val="00083A8C"/>
    <w:rsid w:val="00084BD7"/>
    <w:rsid w:val="00085705"/>
    <w:rsid w:val="00091C03"/>
    <w:rsid w:val="00091E5E"/>
    <w:rsid w:val="000953C1"/>
    <w:rsid w:val="00095D36"/>
    <w:rsid w:val="000A26A3"/>
    <w:rsid w:val="000A4313"/>
    <w:rsid w:val="000A47BF"/>
    <w:rsid w:val="000A4C4F"/>
    <w:rsid w:val="000A68F5"/>
    <w:rsid w:val="000B20A3"/>
    <w:rsid w:val="000B376E"/>
    <w:rsid w:val="000B4297"/>
    <w:rsid w:val="000B5000"/>
    <w:rsid w:val="000B50A1"/>
    <w:rsid w:val="000B592A"/>
    <w:rsid w:val="000B66BD"/>
    <w:rsid w:val="000B6ACC"/>
    <w:rsid w:val="000B7CFB"/>
    <w:rsid w:val="000C36D6"/>
    <w:rsid w:val="000C691E"/>
    <w:rsid w:val="000C6B1D"/>
    <w:rsid w:val="000C7B21"/>
    <w:rsid w:val="000D03E0"/>
    <w:rsid w:val="000D16B2"/>
    <w:rsid w:val="000E66E3"/>
    <w:rsid w:val="000F0A99"/>
    <w:rsid w:val="000F17F4"/>
    <w:rsid w:val="000F2509"/>
    <w:rsid w:val="000F514C"/>
    <w:rsid w:val="001003E8"/>
    <w:rsid w:val="001031DC"/>
    <w:rsid w:val="00103BA6"/>
    <w:rsid w:val="00104904"/>
    <w:rsid w:val="001061BC"/>
    <w:rsid w:val="00111A2D"/>
    <w:rsid w:val="00113014"/>
    <w:rsid w:val="00116FCD"/>
    <w:rsid w:val="001204ED"/>
    <w:rsid w:val="001214E0"/>
    <w:rsid w:val="0012369C"/>
    <w:rsid w:val="00133424"/>
    <w:rsid w:val="00136992"/>
    <w:rsid w:val="00136B4D"/>
    <w:rsid w:val="001555F6"/>
    <w:rsid w:val="00155EC7"/>
    <w:rsid w:val="00161941"/>
    <w:rsid w:val="001623F8"/>
    <w:rsid w:val="00163AB5"/>
    <w:rsid w:val="001662A9"/>
    <w:rsid w:val="00166987"/>
    <w:rsid w:val="0016772C"/>
    <w:rsid w:val="00173567"/>
    <w:rsid w:val="00173F17"/>
    <w:rsid w:val="00181B83"/>
    <w:rsid w:val="00186037"/>
    <w:rsid w:val="00186420"/>
    <w:rsid w:val="001950FE"/>
    <w:rsid w:val="001966C0"/>
    <w:rsid w:val="001977E8"/>
    <w:rsid w:val="001A3CEA"/>
    <w:rsid w:val="001A5D38"/>
    <w:rsid w:val="001A7A03"/>
    <w:rsid w:val="001B7CC9"/>
    <w:rsid w:val="001C227C"/>
    <w:rsid w:val="001C2DEB"/>
    <w:rsid w:val="001D2113"/>
    <w:rsid w:val="001D3BBB"/>
    <w:rsid w:val="001D79E9"/>
    <w:rsid w:val="001E0B61"/>
    <w:rsid w:val="001E1EEB"/>
    <w:rsid w:val="001E5614"/>
    <w:rsid w:val="001F3052"/>
    <w:rsid w:val="001F320A"/>
    <w:rsid w:val="001F625F"/>
    <w:rsid w:val="001F6C5D"/>
    <w:rsid w:val="001F7B21"/>
    <w:rsid w:val="00202F07"/>
    <w:rsid w:val="00203D9E"/>
    <w:rsid w:val="002058C8"/>
    <w:rsid w:val="0021159A"/>
    <w:rsid w:val="002145EC"/>
    <w:rsid w:val="002200DD"/>
    <w:rsid w:val="00220889"/>
    <w:rsid w:val="00222C8C"/>
    <w:rsid w:val="00224F39"/>
    <w:rsid w:val="00230B1F"/>
    <w:rsid w:val="002359BD"/>
    <w:rsid w:val="0023648C"/>
    <w:rsid w:val="0024218A"/>
    <w:rsid w:val="00250AEA"/>
    <w:rsid w:val="00252D38"/>
    <w:rsid w:val="002618B3"/>
    <w:rsid w:val="002630A8"/>
    <w:rsid w:val="0026382C"/>
    <w:rsid w:val="00263C95"/>
    <w:rsid w:val="002668BE"/>
    <w:rsid w:val="00271EDC"/>
    <w:rsid w:val="00272CEC"/>
    <w:rsid w:val="002735CF"/>
    <w:rsid w:val="002757F9"/>
    <w:rsid w:val="0028038E"/>
    <w:rsid w:val="002809AD"/>
    <w:rsid w:val="0028312D"/>
    <w:rsid w:val="002865E1"/>
    <w:rsid w:val="00286B77"/>
    <w:rsid w:val="002875E3"/>
    <w:rsid w:val="0029204C"/>
    <w:rsid w:val="0029463A"/>
    <w:rsid w:val="0029654D"/>
    <w:rsid w:val="00297791"/>
    <w:rsid w:val="002A0941"/>
    <w:rsid w:val="002A0E4B"/>
    <w:rsid w:val="002A1581"/>
    <w:rsid w:val="002A29AC"/>
    <w:rsid w:val="002A2C0F"/>
    <w:rsid w:val="002A2C9E"/>
    <w:rsid w:val="002A4C91"/>
    <w:rsid w:val="002A6398"/>
    <w:rsid w:val="002A70EE"/>
    <w:rsid w:val="002B3350"/>
    <w:rsid w:val="002B6E8D"/>
    <w:rsid w:val="002C1A2D"/>
    <w:rsid w:val="002D032F"/>
    <w:rsid w:val="002D07AE"/>
    <w:rsid w:val="002D0936"/>
    <w:rsid w:val="002D3C33"/>
    <w:rsid w:val="002D4BFF"/>
    <w:rsid w:val="002D515E"/>
    <w:rsid w:val="002E0666"/>
    <w:rsid w:val="002E4325"/>
    <w:rsid w:val="002E5E94"/>
    <w:rsid w:val="002E6BA0"/>
    <w:rsid w:val="002E72FF"/>
    <w:rsid w:val="002F1F16"/>
    <w:rsid w:val="002F25BA"/>
    <w:rsid w:val="002F2E52"/>
    <w:rsid w:val="002F33AB"/>
    <w:rsid w:val="002F6036"/>
    <w:rsid w:val="002F7077"/>
    <w:rsid w:val="002F7C67"/>
    <w:rsid w:val="003025AC"/>
    <w:rsid w:val="00304385"/>
    <w:rsid w:val="0030763E"/>
    <w:rsid w:val="00312F27"/>
    <w:rsid w:val="00313ABB"/>
    <w:rsid w:val="00322DFD"/>
    <w:rsid w:val="00324452"/>
    <w:rsid w:val="00324784"/>
    <w:rsid w:val="00326D51"/>
    <w:rsid w:val="003277AC"/>
    <w:rsid w:val="00327A13"/>
    <w:rsid w:val="003316FA"/>
    <w:rsid w:val="00333079"/>
    <w:rsid w:val="00333ECE"/>
    <w:rsid w:val="003354E5"/>
    <w:rsid w:val="00342106"/>
    <w:rsid w:val="00342445"/>
    <w:rsid w:val="0034339E"/>
    <w:rsid w:val="003472BC"/>
    <w:rsid w:val="00347966"/>
    <w:rsid w:val="00347F10"/>
    <w:rsid w:val="003504A7"/>
    <w:rsid w:val="0035443D"/>
    <w:rsid w:val="00354777"/>
    <w:rsid w:val="00354916"/>
    <w:rsid w:val="00355068"/>
    <w:rsid w:val="003572E0"/>
    <w:rsid w:val="00357951"/>
    <w:rsid w:val="00361424"/>
    <w:rsid w:val="0036161D"/>
    <w:rsid w:val="00362019"/>
    <w:rsid w:val="0036296D"/>
    <w:rsid w:val="00363491"/>
    <w:rsid w:val="003703F7"/>
    <w:rsid w:val="003715B9"/>
    <w:rsid w:val="00372D51"/>
    <w:rsid w:val="003746D9"/>
    <w:rsid w:val="00374B56"/>
    <w:rsid w:val="0038060E"/>
    <w:rsid w:val="00380674"/>
    <w:rsid w:val="00385D89"/>
    <w:rsid w:val="00386E12"/>
    <w:rsid w:val="00387F20"/>
    <w:rsid w:val="00390D68"/>
    <w:rsid w:val="003915C3"/>
    <w:rsid w:val="00393752"/>
    <w:rsid w:val="003972FD"/>
    <w:rsid w:val="00397C20"/>
    <w:rsid w:val="003A01E9"/>
    <w:rsid w:val="003A04AD"/>
    <w:rsid w:val="003A14C4"/>
    <w:rsid w:val="003C2255"/>
    <w:rsid w:val="003C2B12"/>
    <w:rsid w:val="003C37B2"/>
    <w:rsid w:val="003C5D83"/>
    <w:rsid w:val="003C6180"/>
    <w:rsid w:val="003D1CB5"/>
    <w:rsid w:val="003D226B"/>
    <w:rsid w:val="003D5A04"/>
    <w:rsid w:val="003D707B"/>
    <w:rsid w:val="003D75F8"/>
    <w:rsid w:val="003E0424"/>
    <w:rsid w:val="003E6370"/>
    <w:rsid w:val="003E6982"/>
    <w:rsid w:val="003E70E4"/>
    <w:rsid w:val="003E7BCC"/>
    <w:rsid w:val="003F0CE6"/>
    <w:rsid w:val="003F12E9"/>
    <w:rsid w:val="004012B9"/>
    <w:rsid w:val="00413E66"/>
    <w:rsid w:val="00414C1F"/>
    <w:rsid w:val="00416081"/>
    <w:rsid w:val="00416D86"/>
    <w:rsid w:val="0042255F"/>
    <w:rsid w:val="00430254"/>
    <w:rsid w:val="00430CE7"/>
    <w:rsid w:val="0043404A"/>
    <w:rsid w:val="004348A3"/>
    <w:rsid w:val="004413EB"/>
    <w:rsid w:val="0044228E"/>
    <w:rsid w:val="00443807"/>
    <w:rsid w:val="00444266"/>
    <w:rsid w:val="0044466C"/>
    <w:rsid w:val="00445CEC"/>
    <w:rsid w:val="004561A0"/>
    <w:rsid w:val="004605A5"/>
    <w:rsid w:val="004702C6"/>
    <w:rsid w:val="00471576"/>
    <w:rsid w:val="00471A0F"/>
    <w:rsid w:val="00474875"/>
    <w:rsid w:val="00474998"/>
    <w:rsid w:val="00476548"/>
    <w:rsid w:val="004801C7"/>
    <w:rsid w:val="00480D33"/>
    <w:rsid w:val="0048242A"/>
    <w:rsid w:val="0048266C"/>
    <w:rsid w:val="00482EC1"/>
    <w:rsid w:val="004867AD"/>
    <w:rsid w:val="004873B4"/>
    <w:rsid w:val="004909B4"/>
    <w:rsid w:val="004A026B"/>
    <w:rsid w:val="004A0D92"/>
    <w:rsid w:val="004A3C34"/>
    <w:rsid w:val="004A6E4A"/>
    <w:rsid w:val="004A7089"/>
    <w:rsid w:val="004A7FAC"/>
    <w:rsid w:val="004B22AC"/>
    <w:rsid w:val="004B4F05"/>
    <w:rsid w:val="004B50AF"/>
    <w:rsid w:val="004B52A2"/>
    <w:rsid w:val="004B7279"/>
    <w:rsid w:val="004C4FEE"/>
    <w:rsid w:val="004C59D6"/>
    <w:rsid w:val="004C6609"/>
    <w:rsid w:val="004C6A07"/>
    <w:rsid w:val="004D36B8"/>
    <w:rsid w:val="004D3E08"/>
    <w:rsid w:val="004E1BD0"/>
    <w:rsid w:val="004E2511"/>
    <w:rsid w:val="004E5C81"/>
    <w:rsid w:val="004F05A9"/>
    <w:rsid w:val="004F23B4"/>
    <w:rsid w:val="004F631D"/>
    <w:rsid w:val="00502C9A"/>
    <w:rsid w:val="00503047"/>
    <w:rsid w:val="00503374"/>
    <w:rsid w:val="005055C1"/>
    <w:rsid w:val="005058FC"/>
    <w:rsid w:val="00514996"/>
    <w:rsid w:val="00514B31"/>
    <w:rsid w:val="00515B11"/>
    <w:rsid w:val="00516AD1"/>
    <w:rsid w:val="00521F19"/>
    <w:rsid w:val="00526038"/>
    <w:rsid w:val="00526866"/>
    <w:rsid w:val="00531205"/>
    <w:rsid w:val="00536F43"/>
    <w:rsid w:val="00540192"/>
    <w:rsid w:val="00541589"/>
    <w:rsid w:val="00542D42"/>
    <w:rsid w:val="00543934"/>
    <w:rsid w:val="005459EF"/>
    <w:rsid w:val="005530BF"/>
    <w:rsid w:val="005568A9"/>
    <w:rsid w:val="005600BB"/>
    <w:rsid w:val="00560DCD"/>
    <w:rsid w:val="00565058"/>
    <w:rsid w:val="00565F8F"/>
    <w:rsid w:val="0056719B"/>
    <w:rsid w:val="005676EC"/>
    <w:rsid w:val="0057430F"/>
    <w:rsid w:val="0057448C"/>
    <w:rsid w:val="00575E27"/>
    <w:rsid w:val="0058177E"/>
    <w:rsid w:val="00581A7D"/>
    <w:rsid w:val="00581FCB"/>
    <w:rsid w:val="0058450F"/>
    <w:rsid w:val="005A3ED6"/>
    <w:rsid w:val="005B1882"/>
    <w:rsid w:val="005B50AC"/>
    <w:rsid w:val="005C2F3B"/>
    <w:rsid w:val="005C2FB0"/>
    <w:rsid w:val="005C5275"/>
    <w:rsid w:val="005C68E3"/>
    <w:rsid w:val="005D0523"/>
    <w:rsid w:val="005D58D5"/>
    <w:rsid w:val="005D607E"/>
    <w:rsid w:val="005E00F0"/>
    <w:rsid w:val="005E5A00"/>
    <w:rsid w:val="005F1806"/>
    <w:rsid w:val="005F2A32"/>
    <w:rsid w:val="005F7343"/>
    <w:rsid w:val="00602684"/>
    <w:rsid w:val="00610446"/>
    <w:rsid w:val="00613371"/>
    <w:rsid w:val="006172F9"/>
    <w:rsid w:val="00617950"/>
    <w:rsid w:val="0062433A"/>
    <w:rsid w:val="00624A16"/>
    <w:rsid w:val="00631405"/>
    <w:rsid w:val="00642A80"/>
    <w:rsid w:val="00646C32"/>
    <w:rsid w:val="006505D0"/>
    <w:rsid w:val="00651AE8"/>
    <w:rsid w:val="00654044"/>
    <w:rsid w:val="00657D97"/>
    <w:rsid w:val="00661163"/>
    <w:rsid w:val="00661E9F"/>
    <w:rsid w:val="006630AD"/>
    <w:rsid w:val="00663E2B"/>
    <w:rsid w:val="006640E2"/>
    <w:rsid w:val="0066517B"/>
    <w:rsid w:val="00670913"/>
    <w:rsid w:val="0067411D"/>
    <w:rsid w:val="00674F7D"/>
    <w:rsid w:val="00676D0A"/>
    <w:rsid w:val="0068141D"/>
    <w:rsid w:val="00682709"/>
    <w:rsid w:val="0068409D"/>
    <w:rsid w:val="00684BBE"/>
    <w:rsid w:val="00686A42"/>
    <w:rsid w:val="00686F8C"/>
    <w:rsid w:val="006877AB"/>
    <w:rsid w:val="0069234A"/>
    <w:rsid w:val="00696D5E"/>
    <w:rsid w:val="00697267"/>
    <w:rsid w:val="006A0056"/>
    <w:rsid w:val="006A25AC"/>
    <w:rsid w:val="006A4B26"/>
    <w:rsid w:val="006A57FD"/>
    <w:rsid w:val="006A63DE"/>
    <w:rsid w:val="006A7ADB"/>
    <w:rsid w:val="006B3B79"/>
    <w:rsid w:val="006C0815"/>
    <w:rsid w:val="006C154A"/>
    <w:rsid w:val="006C38F7"/>
    <w:rsid w:val="006C71DD"/>
    <w:rsid w:val="006D46BE"/>
    <w:rsid w:val="006D51DE"/>
    <w:rsid w:val="006D68A0"/>
    <w:rsid w:val="006D6E4E"/>
    <w:rsid w:val="006D74BF"/>
    <w:rsid w:val="006E0030"/>
    <w:rsid w:val="006E2AF5"/>
    <w:rsid w:val="006E5373"/>
    <w:rsid w:val="006E56B3"/>
    <w:rsid w:val="006F1B0B"/>
    <w:rsid w:val="006F2ABC"/>
    <w:rsid w:val="00702394"/>
    <w:rsid w:val="00702B59"/>
    <w:rsid w:val="00704D19"/>
    <w:rsid w:val="00705172"/>
    <w:rsid w:val="0070611A"/>
    <w:rsid w:val="0071207D"/>
    <w:rsid w:val="00713319"/>
    <w:rsid w:val="00713FFB"/>
    <w:rsid w:val="007144CE"/>
    <w:rsid w:val="007147FD"/>
    <w:rsid w:val="00716192"/>
    <w:rsid w:val="00720935"/>
    <w:rsid w:val="007219AB"/>
    <w:rsid w:val="007223ED"/>
    <w:rsid w:val="00724070"/>
    <w:rsid w:val="00725425"/>
    <w:rsid w:val="00726DD4"/>
    <w:rsid w:val="00730754"/>
    <w:rsid w:val="0073386E"/>
    <w:rsid w:val="00746D16"/>
    <w:rsid w:val="00746E6B"/>
    <w:rsid w:val="00746EC8"/>
    <w:rsid w:val="007519B7"/>
    <w:rsid w:val="00755FF4"/>
    <w:rsid w:val="00762616"/>
    <w:rsid w:val="007666BA"/>
    <w:rsid w:val="00773742"/>
    <w:rsid w:val="007775CB"/>
    <w:rsid w:val="00777BF4"/>
    <w:rsid w:val="00780373"/>
    <w:rsid w:val="00780E44"/>
    <w:rsid w:val="00781896"/>
    <w:rsid w:val="00791390"/>
    <w:rsid w:val="00791575"/>
    <w:rsid w:val="0079180D"/>
    <w:rsid w:val="007A35C3"/>
    <w:rsid w:val="007A7F82"/>
    <w:rsid w:val="007B30FC"/>
    <w:rsid w:val="007B53AC"/>
    <w:rsid w:val="007B5C6A"/>
    <w:rsid w:val="007C276F"/>
    <w:rsid w:val="007C60F5"/>
    <w:rsid w:val="007C7E87"/>
    <w:rsid w:val="007D38BE"/>
    <w:rsid w:val="007D583D"/>
    <w:rsid w:val="007D69F1"/>
    <w:rsid w:val="007E0FB2"/>
    <w:rsid w:val="007E24BF"/>
    <w:rsid w:val="007E5967"/>
    <w:rsid w:val="007E6606"/>
    <w:rsid w:val="007E7A90"/>
    <w:rsid w:val="0080222A"/>
    <w:rsid w:val="0080234D"/>
    <w:rsid w:val="00805BCC"/>
    <w:rsid w:val="00810E90"/>
    <w:rsid w:val="00812BB3"/>
    <w:rsid w:val="00813D8B"/>
    <w:rsid w:val="00817006"/>
    <w:rsid w:val="00817B7D"/>
    <w:rsid w:val="008216C5"/>
    <w:rsid w:val="008237A5"/>
    <w:rsid w:val="00824147"/>
    <w:rsid w:val="00825D35"/>
    <w:rsid w:val="00826685"/>
    <w:rsid w:val="0082799F"/>
    <w:rsid w:val="008347C7"/>
    <w:rsid w:val="00834F7C"/>
    <w:rsid w:val="00837659"/>
    <w:rsid w:val="00840F3B"/>
    <w:rsid w:val="00841DE5"/>
    <w:rsid w:val="00844905"/>
    <w:rsid w:val="0085049A"/>
    <w:rsid w:val="00850B21"/>
    <w:rsid w:val="008511FE"/>
    <w:rsid w:val="00852DF8"/>
    <w:rsid w:val="00853E1E"/>
    <w:rsid w:val="00854F19"/>
    <w:rsid w:val="0085778C"/>
    <w:rsid w:val="00857C30"/>
    <w:rsid w:val="00863D6A"/>
    <w:rsid w:val="008654DD"/>
    <w:rsid w:val="008666EB"/>
    <w:rsid w:val="00867150"/>
    <w:rsid w:val="00867612"/>
    <w:rsid w:val="00871619"/>
    <w:rsid w:val="00871BAD"/>
    <w:rsid w:val="00876968"/>
    <w:rsid w:val="00885A40"/>
    <w:rsid w:val="0088767B"/>
    <w:rsid w:val="00887CEF"/>
    <w:rsid w:val="00890CDE"/>
    <w:rsid w:val="0089173E"/>
    <w:rsid w:val="00896578"/>
    <w:rsid w:val="00896DE2"/>
    <w:rsid w:val="00897703"/>
    <w:rsid w:val="008A00DA"/>
    <w:rsid w:val="008A2691"/>
    <w:rsid w:val="008A290C"/>
    <w:rsid w:val="008A3535"/>
    <w:rsid w:val="008A4106"/>
    <w:rsid w:val="008A423E"/>
    <w:rsid w:val="008A4953"/>
    <w:rsid w:val="008A5B19"/>
    <w:rsid w:val="008A7C7F"/>
    <w:rsid w:val="008B11D7"/>
    <w:rsid w:val="008B14A0"/>
    <w:rsid w:val="008B41A8"/>
    <w:rsid w:val="008B4FD8"/>
    <w:rsid w:val="008B7C45"/>
    <w:rsid w:val="008C10AE"/>
    <w:rsid w:val="008C4559"/>
    <w:rsid w:val="008C4FBB"/>
    <w:rsid w:val="008C6ACC"/>
    <w:rsid w:val="008C7FEA"/>
    <w:rsid w:val="008D4FB3"/>
    <w:rsid w:val="008D5F1B"/>
    <w:rsid w:val="008E0A92"/>
    <w:rsid w:val="008E2F35"/>
    <w:rsid w:val="008E4295"/>
    <w:rsid w:val="008E450B"/>
    <w:rsid w:val="008E46C4"/>
    <w:rsid w:val="008E4EFF"/>
    <w:rsid w:val="008F2768"/>
    <w:rsid w:val="00910EDE"/>
    <w:rsid w:val="0091209D"/>
    <w:rsid w:val="00913649"/>
    <w:rsid w:val="00913E63"/>
    <w:rsid w:val="00916A9C"/>
    <w:rsid w:val="0092178D"/>
    <w:rsid w:val="009252C6"/>
    <w:rsid w:val="009318A3"/>
    <w:rsid w:val="00933318"/>
    <w:rsid w:val="00933B7F"/>
    <w:rsid w:val="00942116"/>
    <w:rsid w:val="00946E36"/>
    <w:rsid w:val="00953EC4"/>
    <w:rsid w:val="009551F9"/>
    <w:rsid w:val="009561AA"/>
    <w:rsid w:val="00962D1B"/>
    <w:rsid w:val="00963044"/>
    <w:rsid w:val="009635EA"/>
    <w:rsid w:val="00966170"/>
    <w:rsid w:val="00966D57"/>
    <w:rsid w:val="00971699"/>
    <w:rsid w:val="00972EA8"/>
    <w:rsid w:val="00973323"/>
    <w:rsid w:val="00985886"/>
    <w:rsid w:val="009863E8"/>
    <w:rsid w:val="00992FE6"/>
    <w:rsid w:val="00996804"/>
    <w:rsid w:val="009977B4"/>
    <w:rsid w:val="009977F0"/>
    <w:rsid w:val="009A03F3"/>
    <w:rsid w:val="009A6231"/>
    <w:rsid w:val="009A7C96"/>
    <w:rsid w:val="009B118E"/>
    <w:rsid w:val="009C4976"/>
    <w:rsid w:val="009E03C8"/>
    <w:rsid w:val="009E158A"/>
    <w:rsid w:val="009E17C6"/>
    <w:rsid w:val="009E2185"/>
    <w:rsid w:val="009E24DB"/>
    <w:rsid w:val="009E44D1"/>
    <w:rsid w:val="009E6365"/>
    <w:rsid w:val="009F1390"/>
    <w:rsid w:val="009F4423"/>
    <w:rsid w:val="009F7B47"/>
    <w:rsid w:val="00A02643"/>
    <w:rsid w:val="00A040D6"/>
    <w:rsid w:val="00A07D52"/>
    <w:rsid w:val="00A104C2"/>
    <w:rsid w:val="00A10FE9"/>
    <w:rsid w:val="00A115AF"/>
    <w:rsid w:val="00A11E11"/>
    <w:rsid w:val="00A150E5"/>
    <w:rsid w:val="00A1599E"/>
    <w:rsid w:val="00A17069"/>
    <w:rsid w:val="00A1727E"/>
    <w:rsid w:val="00A23ABE"/>
    <w:rsid w:val="00A25C48"/>
    <w:rsid w:val="00A267C2"/>
    <w:rsid w:val="00A27A95"/>
    <w:rsid w:val="00A43FCD"/>
    <w:rsid w:val="00A45062"/>
    <w:rsid w:val="00A54DD2"/>
    <w:rsid w:val="00A551B2"/>
    <w:rsid w:val="00A568AC"/>
    <w:rsid w:val="00A60D47"/>
    <w:rsid w:val="00A65A5D"/>
    <w:rsid w:val="00A65E39"/>
    <w:rsid w:val="00A672FB"/>
    <w:rsid w:val="00A70FB8"/>
    <w:rsid w:val="00A72ADA"/>
    <w:rsid w:val="00A72E4F"/>
    <w:rsid w:val="00A73631"/>
    <w:rsid w:val="00A73EFD"/>
    <w:rsid w:val="00A81169"/>
    <w:rsid w:val="00A82660"/>
    <w:rsid w:val="00A848D7"/>
    <w:rsid w:val="00A91C9F"/>
    <w:rsid w:val="00A91DAE"/>
    <w:rsid w:val="00A95096"/>
    <w:rsid w:val="00A96B8C"/>
    <w:rsid w:val="00A97E52"/>
    <w:rsid w:val="00AA033C"/>
    <w:rsid w:val="00AA213C"/>
    <w:rsid w:val="00AA2D02"/>
    <w:rsid w:val="00AA413C"/>
    <w:rsid w:val="00AA4DC6"/>
    <w:rsid w:val="00AB0C28"/>
    <w:rsid w:val="00AB29B9"/>
    <w:rsid w:val="00AB3D65"/>
    <w:rsid w:val="00AB453D"/>
    <w:rsid w:val="00AB4DFC"/>
    <w:rsid w:val="00AB707A"/>
    <w:rsid w:val="00AB754E"/>
    <w:rsid w:val="00AC2131"/>
    <w:rsid w:val="00AC44F8"/>
    <w:rsid w:val="00AD3F58"/>
    <w:rsid w:val="00AE497B"/>
    <w:rsid w:val="00AF384D"/>
    <w:rsid w:val="00AF7823"/>
    <w:rsid w:val="00B039D1"/>
    <w:rsid w:val="00B04806"/>
    <w:rsid w:val="00B050C9"/>
    <w:rsid w:val="00B134DD"/>
    <w:rsid w:val="00B1462F"/>
    <w:rsid w:val="00B17099"/>
    <w:rsid w:val="00B20C53"/>
    <w:rsid w:val="00B23807"/>
    <w:rsid w:val="00B268D9"/>
    <w:rsid w:val="00B35FE9"/>
    <w:rsid w:val="00B40618"/>
    <w:rsid w:val="00B40815"/>
    <w:rsid w:val="00B4219D"/>
    <w:rsid w:val="00B42413"/>
    <w:rsid w:val="00B46725"/>
    <w:rsid w:val="00B4741A"/>
    <w:rsid w:val="00B54C56"/>
    <w:rsid w:val="00B5546C"/>
    <w:rsid w:val="00B61580"/>
    <w:rsid w:val="00B619FE"/>
    <w:rsid w:val="00B634DA"/>
    <w:rsid w:val="00B64128"/>
    <w:rsid w:val="00B83EAE"/>
    <w:rsid w:val="00B87ED4"/>
    <w:rsid w:val="00B91C1B"/>
    <w:rsid w:val="00BA316F"/>
    <w:rsid w:val="00BA4EA0"/>
    <w:rsid w:val="00BB29A9"/>
    <w:rsid w:val="00BB3D0D"/>
    <w:rsid w:val="00BB4721"/>
    <w:rsid w:val="00BB6171"/>
    <w:rsid w:val="00BB712B"/>
    <w:rsid w:val="00BC3A18"/>
    <w:rsid w:val="00BD0A3C"/>
    <w:rsid w:val="00BD24A7"/>
    <w:rsid w:val="00BD303C"/>
    <w:rsid w:val="00BD3C51"/>
    <w:rsid w:val="00BE1AC4"/>
    <w:rsid w:val="00BE3F18"/>
    <w:rsid w:val="00BE6F9E"/>
    <w:rsid w:val="00BE7575"/>
    <w:rsid w:val="00BF3953"/>
    <w:rsid w:val="00BF49EA"/>
    <w:rsid w:val="00BF4E81"/>
    <w:rsid w:val="00C00E9A"/>
    <w:rsid w:val="00C018C9"/>
    <w:rsid w:val="00C03926"/>
    <w:rsid w:val="00C0468B"/>
    <w:rsid w:val="00C05AFE"/>
    <w:rsid w:val="00C07F29"/>
    <w:rsid w:val="00C10517"/>
    <w:rsid w:val="00C12ADA"/>
    <w:rsid w:val="00C14B85"/>
    <w:rsid w:val="00C14BFA"/>
    <w:rsid w:val="00C15BE5"/>
    <w:rsid w:val="00C16B25"/>
    <w:rsid w:val="00C2289A"/>
    <w:rsid w:val="00C22B5F"/>
    <w:rsid w:val="00C2430A"/>
    <w:rsid w:val="00C24EDE"/>
    <w:rsid w:val="00C31B5D"/>
    <w:rsid w:val="00C35FD1"/>
    <w:rsid w:val="00C36E12"/>
    <w:rsid w:val="00C37AF9"/>
    <w:rsid w:val="00C407C5"/>
    <w:rsid w:val="00C44211"/>
    <w:rsid w:val="00C46FEF"/>
    <w:rsid w:val="00C51C0F"/>
    <w:rsid w:val="00C52652"/>
    <w:rsid w:val="00C52E36"/>
    <w:rsid w:val="00C540BD"/>
    <w:rsid w:val="00C57C67"/>
    <w:rsid w:val="00C61AAD"/>
    <w:rsid w:val="00C676F1"/>
    <w:rsid w:val="00C72BB7"/>
    <w:rsid w:val="00C72C4F"/>
    <w:rsid w:val="00C7580A"/>
    <w:rsid w:val="00C765A6"/>
    <w:rsid w:val="00C77268"/>
    <w:rsid w:val="00C8015E"/>
    <w:rsid w:val="00C8183B"/>
    <w:rsid w:val="00C8380C"/>
    <w:rsid w:val="00C86AB3"/>
    <w:rsid w:val="00C8797B"/>
    <w:rsid w:val="00C90EE8"/>
    <w:rsid w:val="00C91BE8"/>
    <w:rsid w:val="00C92917"/>
    <w:rsid w:val="00C930F7"/>
    <w:rsid w:val="00C9605D"/>
    <w:rsid w:val="00C965E6"/>
    <w:rsid w:val="00CA4750"/>
    <w:rsid w:val="00CB2042"/>
    <w:rsid w:val="00CB3B3A"/>
    <w:rsid w:val="00CB6219"/>
    <w:rsid w:val="00CB6B59"/>
    <w:rsid w:val="00CC0801"/>
    <w:rsid w:val="00CC1C09"/>
    <w:rsid w:val="00CC3D77"/>
    <w:rsid w:val="00CD02D9"/>
    <w:rsid w:val="00CD3D10"/>
    <w:rsid w:val="00CE1A21"/>
    <w:rsid w:val="00CE3729"/>
    <w:rsid w:val="00CE48AB"/>
    <w:rsid w:val="00CE75A7"/>
    <w:rsid w:val="00CF03E8"/>
    <w:rsid w:val="00CF3B8E"/>
    <w:rsid w:val="00CF483C"/>
    <w:rsid w:val="00CF5170"/>
    <w:rsid w:val="00CF5521"/>
    <w:rsid w:val="00CF77EA"/>
    <w:rsid w:val="00D008B6"/>
    <w:rsid w:val="00D10F8E"/>
    <w:rsid w:val="00D12249"/>
    <w:rsid w:val="00D1270D"/>
    <w:rsid w:val="00D12775"/>
    <w:rsid w:val="00D13EF5"/>
    <w:rsid w:val="00D15105"/>
    <w:rsid w:val="00D15B8A"/>
    <w:rsid w:val="00D16214"/>
    <w:rsid w:val="00D21BDB"/>
    <w:rsid w:val="00D23188"/>
    <w:rsid w:val="00D40708"/>
    <w:rsid w:val="00D46C68"/>
    <w:rsid w:val="00D521CF"/>
    <w:rsid w:val="00D53AF5"/>
    <w:rsid w:val="00D53ECE"/>
    <w:rsid w:val="00D55BE6"/>
    <w:rsid w:val="00D56689"/>
    <w:rsid w:val="00D608FD"/>
    <w:rsid w:val="00D6216B"/>
    <w:rsid w:val="00D712F3"/>
    <w:rsid w:val="00D737AB"/>
    <w:rsid w:val="00D760D7"/>
    <w:rsid w:val="00D776FD"/>
    <w:rsid w:val="00D83254"/>
    <w:rsid w:val="00D9085D"/>
    <w:rsid w:val="00D90FA1"/>
    <w:rsid w:val="00DA4D25"/>
    <w:rsid w:val="00DA5101"/>
    <w:rsid w:val="00DA5D71"/>
    <w:rsid w:val="00DB0AB4"/>
    <w:rsid w:val="00DB31A0"/>
    <w:rsid w:val="00DB4114"/>
    <w:rsid w:val="00DB47F6"/>
    <w:rsid w:val="00DC0A02"/>
    <w:rsid w:val="00DC155F"/>
    <w:rsid w:val="00DC4507"/>
    <w:rsid w:val="00DC4701"/>
    <w:rsid w:val="00DC5352"/>
    <w:rsid w:val="00DD3237"/>
    <w:rsid w:val="00DD3E8B"/>
    <w:rsid w:val="00DD5BFF"/>
    <w:rsid w:val="00DE1C2B"/>
    <w:rsid w:val="00DE1DF0"/>
    <w:rsid w:val="00DE58D7"/>
    <w:rsid w:val="00DE6765"/>
    <w:rsid w:val="00DF681C"/>
    <w:rsid w:val="00DF6CE2"/>
    <w:rsid w:val="00DF6F0D"/>
    <w:rsid w:val="00E022EF"/>
    <w:rsid w:val="00E02CB4"/>
    <w:rsid w:val="00E04F0D"/>
    <w:rsid w:val="00E05073"/>
    <w:rsid w:val="00E07D96"/>
    <w:rsid w:val="00E11453"/>
    <w:rsid w:val="00E16FDE"/>
    <w:rsid w:val="00E176EF"/>
    <w:rsid w:val="00E2014B"/>
    <w:rsid w:val="00E20D64"/>
    <w:rsid w:val="00E32997"/>
    <w:rsid w:val="00E32FA8"/>
    <w:rsid w:val="00E362E8"/>
    <w:rsid w:val="00E37873"/>
    <w:rsid w:val="00E4225D"/>
    <w:rsid w:val="00E43737"/>
    <w:rsid w:val="00E45161"/>
    <w:rsid w:val="00E538B3"/>
    <w:rsid w:val="00E56129"/>
    <w:rsid w:val="00E56282"/>
    <w:rsid w:val="00E603CD"/>
    <w:rsid w:val="00E6104C"/>
    <w:rsid w:val="00E6397F"/>
    <w:rsid w:val="00E64636"/>
    <w:rsid w:val="00E6529E"/>
    <w:rsid w:val="00E70CAB"/>
    <w:rsid w:val="00E71E11"/>
    <w:rsid w:val="00E817FA"/>
    <w:rsid w:val="00E90B27"/>
    <w:rsid w:val="00E91B53"/>
    <w:rsid w:val="00EA0E40"/>
    <w:rsid w:val="00EA32D0"/>
    <w:rsid w:val="00EB1AE5"/>
    <w:rsid w:val="00EB1C2A"/>
    <w:rsid w:val="00EB2DC6"/>
    <w:rsid w:val="00EB4F49"/>
    <w:rsid w:val="00EB78BF"/>
    <w:rsid w:val="00ED453D"/>
    <w:rsid w:val="00ED6748"/>
    <w:rsid w:val="00EE2506"/>
    <w:rsid w:val="00EE4C43"/>
    <w:rsid w:val="00EE5997"/>
    <w:rsid w:val="00EF1AA9"/>
    <w:rsid w:val="00EF7204"/>
    <w:rsid w:val="00F0178F"/>
    <w:rsid w:val="00F118A3"/>
    <w:rsid w:val="00F15C7F"/>
    <w:rsid w:val="00F20B95"/>
    <w:rsid w:val="00F22F1F"/>
    <w:rsid w:val="00F26F06"/>
    <w:rsid w:val="00F3268F"/>
    <w:rsid w:val="00F3393D"/>
    <w:rsid w:val="00F34384"/>
    <w:rsid w:val="00F407FD"/>
    <w:rsid w:val="00F42CB6"/>
    <w:rsid w:val="00F42E12"/>
    <w:rsid w:val="00F43189"/>
    <w:rsid w:val="00F44DA3"/>
    <w:rsid w:val="00F45332"/>
    <w:rsid w:val="00F532C5"/>
    <w:rsid w:val="00F54720"/>
    <w:rsid w:val="00F60AE7"/>
    <w:rsid w:val="00F6307B"/>
    <w:rsid w:val="00F6514A"/>
    <w:rsid w:val="00F70D0B"/>
    <w:rsid w:val="00F7340B"/>
    <w:rsid w:val="00F75226"/>
    <w:rsid w:val="00F77008"/>
    <w:rsid w:val="00F81337"/>
    <w:rsid w:val="00F81BE7"/>
    <w:rsid w:val="00F8792A"/>
    <w:rsid w:val="00F900F9"/>
    <w:rsid w:val="00F927AD"/>
    <w:rsid w:val="00F9390E"/>
    <w:rsid w:val="00F97574"/>
    <w:rsid w:val="00FA5BF0"/>
    <w:rsid w:val="00FA65F6"/>
    <w:rsid w:val="00FA6BB8"/>
    <w:rsid w:val="00FA6F6D"/>
    <w:rsid w:val="00FB1484"/>
    <w:rsid w:val="00FB79C5"/>
    <w:rsid w:val="00FC0780"/>
    <w:rsid w:val="00FC119F"/>
    <w:rsid w:val="00FC1C15"/>
    <w:rsid w:val="00FC22F5"/>
    <w:rsid w:val="00FC28FD"/>
    <w:rsid w:val="00FD05DD"/>
    <w:rsid w:val="00FD105B"/>
    <w:rsid w:val="00FD33D3"/>
    <w:rsid w:val="00FD34B4"/>
    <w:rsid w:val="00FD38D7"/>
    <w:rsid w:val="00FD4D02"/>
    <w:rsid w:val="00FD5C79"/>
    <w:rsid w:val="00FE03B4"/>
    <w:rsid w:val="00FE27F8"/>
    <w:rsid w:val="00FE301A"/>
    <w:rsid w:val="00FE58C2"/>
    <w:rsid w:val="00FE72A6"/>
    <w:rsid w:val="00FF4CD8"/>
    <w:rsid w:val="00FF5459"/>
    <w:rsid w:val="00FF58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39ACB"/>
  <w15:docId w15:val="{3C8A006D-F91C-4347-9D39-D30BCD94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15B9"/>
    <w:pPr>
      <w:autoSpaceDE w:val="0"/>
      <w:autoSpaceDN w:val="0"/>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A70EE"/>
    <w:pPr>
      <w:keepNext/>
      <w:autoSpaceDE/>
      <w:autoSpaceDN/>
      <w:spacing w:before="240" w:after="60"/>
      <w:outlineLvl w:val="0"/>
    </w:pPr>
    <w:rPr>
      <w:rFonts w:ascii="Cambria" w:hAnsi="Cambria"/>
      <w:b/>
      <w:bCs/>
      <w:kern w:val="32"/>
      <w:sz w:val="32"/>
      <w:szCs w:val="32"/>
      <w:lang w:val="x-none" w:eastAsia="x-none"/>
    </w:rPr>
  </w:style>
  <w:style w:type="paragraph" w:styleId="Nagwek2">
    <w:name w:val="heading 2"/>
    <w:basedOn w:val="Normalny"/>
    <w:next w:val="Normalny"/>
    <w:link w:val="Nagwek2Znak"/>
    <w:unhideWhenUsed/>
    <w:qFormat/>
    <w:rsid w:val="002A70EE"/>
    <w:pPr>
      <w:keepNext/>
      <w:autoSpaceDE/>
      <w:autoSpaceDN/>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iPriority w:val="9"/>
    <w:unhideWhenUsed/>
    <w:qFormat/>
    <w:rsid w:val="002A70EE"/>
    <w:pPr>
      <w:keepNext/>
      <w:keepLines/>
      <w:autoSpaceDE/>
      <w:autoSpaceDN/>
      <w:spacing w:before="200"/>
      <w:outlineLvl w:val="2"/>
    </w:pPr>
    <w:rPr>
      <w:rFonts w:ascii="Cambria" w:hAnsi="Cambria"/>
      <w:b/>
      <w:bCs/>
      <w:color w:val="4F81BD"/>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A70EE"/>
    <w:rPr>
      <w:rFonts w:ascii="Cambria" w:eastAsia="Times New Roman" w:hAnsi="Cambria" w:cs="Times New Roman"/>
      <w:b/>
      <w:bCs/>
      <w:kern w:val="32"/>
      <w:sz w:val="32"/>
      <w:szCs w:val="32"/>
      <w:lang w:val="x-none" w:eastAsia="x-none"/>
    </w:rPr>
  </w:style>
  <w:style w:type="character" w:customStyle="1" w:styleId="Nagwek2Znak">
    <w:name w:val="Nagłówek 2 Znak"/>
    <w:basedOn w:val="Domylnaczcionkaakapitu"/>
    <w:link w:val="Nagwek2"/>
    <w:rsid w:val="002A70EE"/>
    <w:rPr>
      <w:rFonts w:ascii="Cambria" w:eastAsia="Times New Roman" w:hAnsi="Cambria" w:cs="Times New Roman"/>
      <w:b/>
      <w:bCs/>
      <w:i/>
      <w:iCs/>
      <w:sz w:val="28"/>
      <w:szCs w:val="28"/>
      <w:lang w:val="x-none" w:eastAsia="x-none"/>
    </w:rPr>
  </w:style>
  <w:style w:type="character" w:customStyle="1" w:styleId="Nagwek3Znak">
    <w:name w:val="Nagłówek 3 Znak"/>
    <w:basedOn w:val="Domylnaczcionkaakapitu"/>
    <w:link w:val="Nagwek3"/>
    <w:uiPriority w:val="9"/>
    <w:rsid w:val="002A70EE"/>
    <w:rPr>
      <w:rFonts w:ascii="Cambria" w:eastAsia="Times New Roman" w:hAnsi="Cambria" w:cs="Times New Roman"/>
      <w:b/>
      <w:bCs/>
      <w:color w:val="4F81BD"/>
      <w:sz w:val="24"/>
      <w:szCs w:val="24"/>
      <w:lang w:val="x-none" w:eastAsia="x-none"/>
    </w:rPr>
  </w:style>
  <w:style w:type="paragraph" w:styleId="Nagwek">
    <w:name w:val="header"/>
    <w:basedOn w:val="Normalny"/>
    <w:link w:val="NagwekZnak"/>
    <w:uiPriority w:val="99"/>
    <w:rsid w:val="002A70EE"/>
    <w:pPr>
      <w:tabs>
        <w:tab w:val="center" w:pos="4536"/>
        <w:tab w:val="right" w:pos="9072"/>
      </w:tabs>
    </w:pPr>
  </w:style>
  <w:style w:type="character" w:customStyle="1" w:styleId="NagwekZnak">
    <w:name w:val="Nagłówek Znak"/>
    <w:basedOn w:val="Domylnaczcionkaakapitu"/>
    <w:link w:val="Nagwek"/>
    <w:uiPriority w:val="99"/>
    <w:rsid w:val="002A70EE"/>
    <w:rPr>
      <w:rFonts w:ascii="Times New Roman" w:eastAsia="Times New Roman" w:hAnsi="Times New Roman" w:cs="Times New Roman"/>
      <w:sz w:val="24"/>
      <w:szCs w:val="24"/>
      <w:lang w:eastAsia="pl-PL"/>
    </w:rPr>
  </w:style>
  <w:style w:type="character" w:styleId="Numerstrony">
    <w:name w:val="page number"/>
    <w:uiPriority w:val="99"/>
    <w:rsid w:val="002A70EE"/>
    <w:rPr>
      <w:rFonts w:cs="Times New Roman"/>
    </w:rPr>
  </w:style>
  <w:style w:type="paragraph" w:styleId="Tekstpodstawowy2">
    <w:name w:val="Body Text 2"/>
    <w:basedOn w:val="Normalny"/>
    <w:link w:val="Tekstpodstawowy2Znak"/>
    <w:uiPriority w:val="99"/>
    <w:rsid w:val="002A70EE"/>
    <w:pPr>
      <w:widowControl w:val="0"/>
      <w:tabs>
        <w:tab w:val="right" w:leader="hyphen" w:pos="8640"/>
      </w:tabs>
      <w:ind w:left="284" w:hanging="284"/>
      <w:jc w:val="both"/>
    </w:pPr>
    <w:rPr>
      <w:lang w:val="x-none" w:eastAsia="x-none"/>
    </w:rPr>
  </w:style>
  <w:style w:type="character" w:customStyle="1" w:styleId="Tekstpodstawowy2Znak">
    <w:name w:val="Tekst podstawowy 2 Znak"/>
    <w:basedOn w:val="Domylnaczcionkaakapitu"/>
    <w:link w:val="Tekstpodstawowy2"/>
    <w:uiPriority w:val="99"/>
    <w:rsid w:val="002A70EE"/>
    <w:rPr>
      <w:rFonts w:ascii="Times New Roman" w:eastAsia="Times New Roman" w:hAnsi="Times New Roman" w:cs="Times New Roman"/>
      <w:sz w:val="24"/>
      <w:szCs w:val="24"/>
      <w:lang w:val="x-none" w:eastAsia="x-none"/>
    </w:rPr>
  </w:style>
  <w:style w:type="paragraph" w:styleId="Tekstpodstawowy">
    <w:name w:val="Body Text"/>
    <w:basedOn w:val="Normalny"/>
    <w:link w:val="TekstpodstawowyZnak"/>
    <w:uiPriority w:val="99"/>
    <w:rsid w:val="002A70EE"/>
    <w:pPr>
      <w:widowControl w:val="0"/>
      <w:tabs>
        <w:tab w:val="right" w:leader="hyphen" w:pos="8505"/>
      </w:tabs>
      <w:jc w:val="both"/>
    </w:pPr>
    <w:rPr>
      <w:lang w:val="x-none" w:eastAsia="x-none"/>
    </w:rPr>
  </w:style>
  <w:style w:type="character" w:customStyle="1" w:styleId="TekstpodstawowyZnak">
    <w:name w:val="Tekst podstawowy Znak"/>
    <w:basedOn w:val="Domylnaczcionkaakapitu"/>
    <w:link w:val="Tekstpodstawowy"/>
    <w:uiPriority w:val="99"/>
    <w:rsid w:val="002A70EE"/>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rsid w:val="002A70EE"/>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2A70EE"/>
    <w:rPr>
      <w:rFonts w:ascii="Times New Roman" w:eastAsia="Times New Roman" w:hAnsi="Times New Roman" w:cs="Times New Roman"/>
      <w:sz w:val="24"/>
      <w:szCs w:val="24"/>
      <w:lang w:val="x-none" w:eastAsia="x-none"/>
    </w:rPr>
  </w:style>
  <w:style w:type="paragraph" w:styleId="Tekstpodstawowy3">
    <w:name w:val="Body Text 3"/>
    <w:basedOn w:val="Normalny"/>
    <w:link w:val="Tekstpodstawowy3Znak"/>
    <w:uiPriority w:val="99"/>
    <w:rsid w:val="002A70EE"/>
    <w:pPr>
      <w:spacing w:after="120"/>
    </w:pPr>
    <w:rPr>
      <w:sz w:val="16"/>
      <w:szCs w:val="16"/>
      <w:lang w:val="x-none" w:eastAsia="x-none"/>
    </w:rPr>
  </w:style>
  <w:style w:type="character" w:customStyle="1" w:styleId="Tekstpodstawowy3Znak">
    <w:name w:val="Tekst podstawowy 3 Znak"/>
    <w:basedOn w:val="Domylnaczcionkaakapitu"/>
    <w:link w:val="Tekstpodstawowy3"/>
    <w:uiPriority w:val="99"/>
    <w:rsid w:val="002A70EE"/>
    <w:rPr>
      <w:rFonts w:ascii="Times New Roman" w:eastAsia="Times New Roman" w:hAnsi="Times New Roman" w:cs="Times New Roman"/>
      <w:sz w:val="16"/>
      <w:szCs w:val="16"/>
      <w:lang w:val="x-none" w:eastAsia="x-none"/>
    </w:rPr>
  </w:style>
  <w:style w:type="character" w:customStyle="1" w:styleId="TekstprzypisukocowegoZnak">
    <w:name w:val="Tekst przypisu końcowego Znak"/>
    <w:basedOn w:val="Domylnaczcionkaakapitu"/>
    <w:link w:val="Tekstprzypisukocowego"/>
    <w:semiHidden/>
    <w:rsid w:val="002A70EE"/>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semiHidden/>
    <w:rsid w:val="002A70EE"/>
    <w:pPr>
      <w:autoSpaceDE/>
      <w:autoSpaceDN/>
    </w:pPr>
    <w:rPr>
      <w:sz w:val="20"/>
      <w:szCs w:val="20"/>
      <w:lang w:val="x-none" w:eastAsia="x-none"/>
    </w:rPr>
  </w:style>
  <w:style w:type="paragraph" w:styleId="Tekstpodstawowywcity2">
    <w:name w:val="Body Text Indent 2"/>
    <w:basedOn w:val="Normalny"/>
    <w:link w:val="Tekstpodstawowywcity2Znak"/>
    <w:uiPriority w:val="99"/>
    <w:rsid w:val="002A70EE"/>
    <w:pPr>
      <w:spacing w:after="120" w:line="480" w:lineRule="auto"/>
      <w:ind w:left="283"/>
    </w:pPr>
    <w:rPr>
      <w:lang w:val="x-none" w:eastAsia="x-none"/>
    </w:rPr>
  </w:style>
  <w:style w:type="character" w:customStyle="1" w:styleId="Tekstpodstawowywcity2Znak">
    <w:name w:val="Tekst podstawowy wcięty 2 Znak"/>
    <w:basedOn w:val="Domylnaczcionkaakapitu"/>
    <w:link w:val="Tekstpodstawowywcity2"/>
    <w:uiPriority w:val="99"/>
    <w:rsid w:val="002A70EE"/>
    <w:rPr>
      <w:rFonts w:ascii="Times New Roman" w:eastAsia="Times New Roman" w:hAnsi="Times New Roman" w:cs="Times New Roman"/>
      <w:sz w:val="24"/>
      <w:szCs w:val="24"/>
      <w:lang w:val="x-none" w:eastAsia="x-none"/>
    </w:rPr>
  </w:style>
  <w:style w:type="character" w:customStyle="1" w:styleId="TekstdymkaZnak">
    <w:name w:val="Tekst dymka Znak"/>
    <w:basedOn w:val="Domylnaczcionkaakapitu"/>
    <w:link w:val="Tekstdymka"/>
    <w:semiHidden/>
    <w:rsid w:val="002A70EE"/>
    <w:rPr>
      <w:rFonts w:ascii="Segoe UI" w:eastAsia="Times New Roman" w:hAnsi="Segoe UI" w:cs="Times New Roman"/>
      <w:sz w:val="18"/>
      <w:szCs w:val="18"/>
      <w:lang w:val="x-none" w:eastAsia="x-none"/>
    </w:rPr>
  </w:style>
  <w:style w:type="paragraph" w:styleId="Tekstdymka">
    <w:name w:val="Balloon Text"/>
    <w:basedOn w:val="Normalny"/>
    <w:link w:val="TekstdymkaZnak"/>
    <w:semiHidden/>
    <w:rsid w:val="002A70EE"/>
    <w:rPr>
      <w:rFonts w:ascii="Segoe UI" w:hAnsi="Segoe UI"/>
      <w:sz w:val="18"/>
      <w:szCs w:val="18"/>
      <w:lang w:val="x-none" w:eastAsia="x-none"/>
    </w:rPr>
  </w:style>
  <w:style w:type="character" w:customStyle="1" w:styleId="TekstkomentarzaZnak">
    <w:name w:val="Tekst komentarza Znak"/>
    <w:basedOn w:val="Domylnaczcionkaakapitu"/>
    <w:link w:val="Tekstkomentarza"/>
    <w:uiPriority w:val="99"/>
    <w:semiHidden/>
    <w:rsid w:val="002A70EE"/>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rsid w:val="002A70EE"/>
    <w:pPr>
      <w:autoSpaceDE/>
      <w:autoSpaceDN/>
    </w:pPr>
    <w:rPr>
      <w:sz w:val="20"/>
      <w:szCs w:val="20"/>
    </w:rPr>
  </w:style>
  <w:style w:type="paragraph" w:styleId="Tekstpodstawowywcity">
    <w:name w:val="Body Text Indent"/>
    <w:basedOn w:val="Normalny"/>
    <w:link w:val="TekstpodstawowywcityZnak"/>
    <w:uiPriority w:val="99"/>
    <w:rsid w:val="002A70EE"/>
    <w:pPr>
      <w:autoSpaceDE/>
      <w:autoSpaceDN/>
      <w:spacing w:after="120"/>
      <w:ind w:left="283"/>
    </w:pPr>
  </w:style>
  <w:style w:type="character" w:customStyle="1" w:styleId="TekstpodstawowywcityZnak">
    <w:name w:val="Tekst podstawowy wcięty Znak"/>
    <w:basedOn w:val="Domylnaczcionkaakapitu"/>
    <w:link w:val="Tekstpodstawowywcity"/>
    <w:uiPriority w:val="99"/>
    <w:rsid w:val="002A70EE"/>
    <w:rPr>
      <w:rFonts w:ascii="Times New Roman" w:eastAsia="Times New Roman" w:hAnsi="Times New Roman" w:cs="Times New Roman"/>
      <w:sz w:val="24"/>
      <w:szCs w:val="24"/>
      <w:lang w:eastAsia="pl-PL"/>
    </w:rPr>
  </w:style>
  <w:style w:type="character" w:customStyle="1" w:styleId="TematkomentarzaZnak">
    <w:name w:val="Temat komentarza Znak"/>
    <w:basedOn w:val="TekstkomentarzaZnak"/>
    <w:link w:val="Tematkomentarza"/>
    <w:semiHidden/>
    <w:rsid w:val="002A70EE"/>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unhideWhenUsed/>
    <w:rsid w:val="002A70EE"/>
    <w:pPr>
      <w:autoSpaceDE w:val="0"/>
      <w:autoSpaceDN w:val="0"/>
    </w:pPr>
    <w:rPr>
      <w:b/>
      <w:bCs/>
    </w:rPr>
  </w:style>
  <w:style w:type="paragraph" w:customStyle="1" w:styleId="NOTAR">
    <w:name w:val="NOTAR"/>
    <w:basedOn w:val="Normalny"/>
    <w:link w:val="NOTARZnak"/>
    <w:uiPriority w:val="99"/>
    <w:rsid w:val="002A70EE"/>
    <w:pPr>
      <w:tabs>
        <w:tab w:val="left" w:pos="851"/>
        <w:tab w:val="left" w:leader="hyphen" w:pos="9072"/>
      </w:tabs>
      <w:autoSpaceDE/>
      <w:autoSpaceDN/>
      <w:spacing w:before="240"/>
      <w:ind w:left="567"/>
      <w:jc w:val="both"/>
    </w:pPr>
    <w:rPr>
      <w:rFonts w:ascii="Arial PL" w:hAnsi="Arial PL"/>
      <w:szCs w:val="20"/>
      <w:lang w:val="x-none" w:eastAsia="x-none"/>
    </w:rPr>
  </w:style>
  <w:style w:type="character" w:customStyle="1" w:styleId="NOTARZnak">
    <w:name w:val="NOTAR Znak"/>
    <w:link w:val="NOTAR"/>
    <w:uiPriority w:val="99"/>
    <w:locked/>
    <w:rsid w:val="002A70EE"/>
    <w:rPr>
      <w:rFonts w:ascii="Arial PL" w:eastAsia="Times New Roman" w:hAnsi="Arial PL" w:cs="Times New Roman"/>
      <w:sz w:val="24"/>
      <w:szCs w:val="20"/>
      <w:lang w:val="x-none" w:eastAsia="x-none"/>
    </w:rPr>
  </w:style>
  <w:style w:type="paragraph" w:customStyle="1" w:styleId="Akapitzlist1">
    <w:name w:val="Akapit z listą1"/>
    <w:basedOn w:val="Normalny"/>
    <w:rsid w:val="002A70EE"/>
    <w:pPr>
      <w:suppressAutoHyphens/>
      <w:autoSpaceDE/>
      <w:autoSpaceDN/>
      <w:ind w:left="720"/>
      <w:contextualSpacing/>
    </w:pPr>
    <w:rPr>
      <w:kern w:val="1"/>
    </w:rPr>
  </w:style>
  <w:style w:type="paragraph" w:styleId="Akapitzlist">
    <w:name w:val="List Paragraph"/>
    <w:basedOn w:val="Normalny"/>
    <w:link w:val="AkapitzlistZnak"/>
    <w:uiPriority w:val="34"/>
    <w:qFormat/>
    <w:rsid w:val="002A70EE"/>
    <w:pPr>
      <w:ind w:left="720"/>
      <w:contextualSpacing/>
    </w:pPr>
  </w:style>
  <w:style w:type="character" w:styleId="Pogrubienie">
    <w:name w:val="Strong"/>
    <w:uiPriority w:val="22"/>
    <w:qFormat/>
    <w:rsid w:val="002A70EE"/>
    <w:rPr>
      <w:b/>
      <w:bCs/>
    </w:rPr>
  </w:style>
  <w:style w:type="character" w:customStyle="1" w:styleId="TekstprzypisudolnegoZnak">
    <w:name w:val="Tekst przypisu dolnego Znak"/>
    <w:basedOn w:val="Domylnaczcionkaakapitu"/>
    <w:link w:val="Tekstprzypisudolnego"/>
    <w:uiPriority w:val="99"/>
    <w:semiHidden/>
    <w:rsid w:val="002A70EE"/>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2A70EE"/>
    <w:rPr>
      <w:sz w:val="20"/>
      <w:szCs w:val="20"/>
    </w:rPr>
  </w:style>
  <w:style w:type="paragraph" w:customStyle="1" w:styleId="Tre">
    <w:name w:val="Treść"/>
    <w:rsid w:val="002A70EE"/>
    <w:pPr>
      <w:tabs>
        <w:tab w:val="right" w:leader="hyphen" w:pos="17295"/>
      </w:tabs>
      <w:spacing w:after="0" w:line="240" w:lineRule="auto"/>
      <w:ind w:firstLine="648"/>
      <w:jc w:val="both"/>
    </w:pPr>
    <w:rPr>
      <w:rFonts w:ascii="Arial" w:eastAsia="Times New Roman" w:hAnsi="Arial" w:cs="Times New Roman"/>
      <w:snapToGrid w:val="0"/>
      <w:color w:val="000000"/>
      <w:sz w:val="24"/>
      <w:szCs w:val="20"/>
      <w:lang w:eastAsia="pl-PL"/>
    </w:rPr>
  </w:style>
  <w:style w:type="character" w:styleId="Hipercze">
    <w:name w:val="Hyperlink"/>
    <w:uiPriority w:val="99"/>
    <w:unhideWhenUsed/>
    <w:rsid w:val="002A70EE"/>
    <w:rPr>
      <w:color w:val="0000FF"/>
      <w:u w:val="single"/>
    </w:rPr>
  </w:style>
  <w:style w:type="paragraph" w:customStyle="1" w:styleId="Tekstpodstawowywcity21">
    <w:name w:val="Tekst podstawowy wcięty 21"/>
    <w:basedOn w:val="Normalny"/>
    <w:rsid w:val="002A70EE"/>
    <w:pPr>
      <w:tabs>
        <w:tab w:val="right" w:leader="hyphen" w:pos="8320"/>
      </w:tabs>
      <w:suppressAutoHyphens/>
      <w:autoSpaceDE/>
      <w:autoSpaceDN/>
      <w:ind w:left="284"/>
      <w:jc w:val="both"/>
    </w:pPr>
    <w:rPr>
      <w:rFonts w:ascii="Verdana" w:hAnsi="Verdana"/>
      <w:sz w:val="22"/>
      <w:szCs w:val="28"/>
    </w:rPr>
  </w:style>
  <w:style w:type="character" w:customStyle="1" w:styleId="Tekstpodstawowywcity2Znak1">
    <w:name w:val="Tekst podstawowy wcięty 2 Znak1"/>
    <w:uiPriority w:val="99"/>
    <w:rsid w:val="002A70EE"/>
    <w:rPr>
      <w:rFonts w:ascii="Times New Roman" w:eastAsia="Times New Roman" w:hAnsi="Times New Roman"/>
      <w:sz w:val="20"/>
      <w:szCs w:val="20"/>
      <w:lang w:eastAsia="ar-SA"/>
    </w:rPr>
  </w:style>
  <w:style w:type="paragraph" w:customStyle="1" w:styleId="Tekstpodstawowy31">
    <w:name w:val="Tekst podstawowy 31"/>
    <w:basedOn w:val="Normalny"/>
    <w:rsid w:val="002A70EE"/>
    <w:pPr>
      <w:suppressAutoHyphens/>
      <w:autoSpaceDE/>
      <w:autoSpaceDN/>
    </w:pPr>
    <w:rPr>
      <w:lang w:eastAsia="ar-SA"/>
    </w:rPr>
  </w:style>
  <w:style w:type="paragraph" w:customStyle="1" w:styleId="WW-Tekstpodstawowywcity3">
    <w:name w:val="WW-Tekst podstawowy wcięty 3"/>
    <w:basedOn w:val="Normalny"/>
    <w:rsid w:val="002A70EE"/>
    <w:pPr>
      <w:widowControl w:val="0"/>
      <w:suppressLineNumbers/>
      <w:suppressAutoHyphens/>
      <w:autoSpaceDE/>
      <w:autoSpaceDN/>
      <w:spacing w:line="360" w:lineRule="auto"/>
      <w:ind w:firstLine="705"/>
      <w:jc w:val="both"/>
    </w:pPr>
    <w:rPr>
      <w:sz w:val="26"/>
      <w:szCs w:val="26"/>
    </w:rPr>
  </w:style>
  <w:style w:type="character" w:customStyle="1" w:styleId="Tekstpodstawowywcity3Znak">
    <w:name w:val="Tekst podstawowy wcięty 3 Znak"/>
    <w:basedOn w:val="Domylnaczcionkaakapitu"/>
    <w:link w:val="Tekstpodstawowywcity3"/>
    <w:uiPriority w:val="99"/>
    <w:semiHidden/>
    <w:rsid w:val="002A70EE"/>
    <w:rPr>
      <w:rFonts w:ascii="Times New Roman" w:eastAsia="Times New Roman" w:hAnsi="Times New Roman" w:cs="Times New Roman"/>
      <w:sz w:val="16"/>
      <w:szCs w:val="16"/>
      <w:lang w:val="x-none" w:eastAsia="x-none"/>
    </w:rPr>
  </w:style>
  <w:style w:type="paragraph" w:styleId="Tekstpodstawowywcity3">
    <w:name w:val="Body Text Indent 3"/>
    <w:basedOn w:val="Normalny"/>
    <w:link w:val="Tekstpodstawowywcity3Znak"/>
    <w:uiPriority w:val="99"/>
    <w:semiHidden/>
    <w:rsid w:val="002A70EE"/>
    <w:pPr>
      <w:autoSpaceDE/>
      <w:autoSpaceDN/>
      <w:spacing w:after="120"/>
      <w:ind w:left="283"/>
    </w:pPr>
    <w:rPr>
      <w:sz w:val="16"/>
      <w:szCs w:val="16"/>
      <w:lang w:val="x-none" w:eastAsia="x-none"/>
    </w:rPr>
  </w:style>
  <w:style w:type="character" w:customStyle="1" w:styleId="h11">
    <w:name w:val="h11"/>
    <w:rsid w:val="002A70EE"/>
    <w:rPr>
      <w:rFonts w:ascii="Verdana" w:hAnsi="Verdana"/>
      <w:b/>
      <w:sz w:val="23"/>
    </w:rPr>
  </w:style>
  <w:style w:type="character" w:customStyle="1" w:styleId="WW-Absatz-Standardschriftart1">
    <w:name w:val="WW-Absatz-Standardschriftart1"/>
    <w:rsid w:val="002A70EE"/>
  </w:style>
  <w:style w:type="paragraph" w:styleId="Listapunktowana">
    <w:name w:val="List Bullet"/>
    <w:basedOn w:val="Normalny"/>
    <w:autoRedefine/>
    <w:rsid w:val="002A70EE"/>
    <w:pPr>
      <w:tabs>
        <w:tab w:val="right" w:pos="720"/>
        <w:tab w:val="right" w:leader="hyphen" w:pos="9640"/>
      </w:tabs>
      <w:autoSpaceDE/>
      <w:autoSpaceDN/>
      <w:jc w:val="both"/>
    </w:pPr>
    <w:rPr>
      <w:sz w:val="26"/>
      <w:szCs w:val="26"/>
    </w:rPr>
  </w:style>
  <w:style w:type="paragraph" w:customStyle="1" w:styleId="ZnakZnakZnakZnakZnakZnakZnakZnakZnak">
    <w:name w:val="Znak Znak Znak Znak Znak Znak Znak Znak Znak"/>
    <w:basedOn w:val="Normalny"/>
    <w:rsid w:val="002A70EE"/>
    <w:pPr>
      <w:keepNext/>
      <w:widowControl w:val="0"/>
      <w:tabs>
        <w:tab w:val="left" w:pos="709"/>
      </w:tabs>
      <w:autoSpaceDE/>
      <w:autoSpaceDN/>
      <w:spacing w:line="360" w:lineRule="atLeast"/>
      <w:ind w:firstLine="567"/>
      <w:jc w:val="both"/>
      <w:textAlignment w:val="baseline"/>
    </w:pPr>
    <w:rPr>
      <w:rFonts w:ascii="Tahoma" w:eastAsia="Calibri" w:hAnsi="Tahoma" w:cs="Tahoma"/>
    </w:rPr>
  </w:style>
  <w:style w:type="paragraph" w:customStyle="1" w:styleId="Znak">
    <w:name w:val="Znak"/>
    <w:basedOn w:val="Normalny"/>
    <w:rsid w:val="002A70EE"/>
    <w:pPr>
      <w:autoSpaceDE/>
      <w:autoSpaceDN/>
    </w:pPr>
    <w:rPr>
      <w:rFonts w:ascii="Arial" w:hAnsi="Arial"/>
      <w:sz w:val="20"/>
    </w:rPr>
  </w:style>
  <w:style w:type="paragraph" w:customStyle="1" w:styleId="ZnakZnakZnak">
    <w:name w:val="Znak Znak Znak"/>
    <w:basedOn w:val="Normalny"/>
    <w:rsid w:val="002A70EE"/>
    <w:pPr>
      <w:autoSpaceDE/>
      <w:autoSpaceDN/>
    </w:pPr>
    <w:rPr>
      <w:rFonts w:ascii="Arial" w:hAnsi="Arial"/>
      <w:sz w:val="20"/>
    </w:rPr>
  </w:style>
  <w:style w:type="paragraph" w:styleId="Lista">
    <w:name w:val="List"/>
    <w:basedOn w:val="Normalny"/>
    <w:rsid w:val="002A70EE"/>
    <w:pPr>
      <w:autoSpaceDE/>
      <w:autoSpaceDN/>
      <w:ind w:left="283" w:hanging="283"/>
      <w:contextualSpacing/>
    </w:pPr>
  </w:style>
  <w:style w:type="paragraph" w:styleId="Lista2">
    <w:name w:val="List 2"/>
    <w:basedOn w:val="Normalny"/>
    <w:rsid w:val="002A70EE"/>
    <w:pPr>
      <w:autoSpaceDE/>
      <w:autoSpaceDN/>
      <w:ind w:left="566" w:hanging="283"/>
      <w:contextualSpacing/>
    </w:pPr>
  </w:style>
  <w:style w:type="paragraph" w:styleId="Lista3">
    <w:name w:val="List 3"/>
    <w:basedOn w:val="Normalny"/>
    <w:rsid w:val="002A70EE"/>
    <w:pPr>
      <w:autoSpaceDE/>
      <w:autoSpaceDN/>
      <w:ind w:left="849" w:hanging="283"/>
      <w:contextualSpacing/>
    </w:pPr>
  </w:style>
  <w:style w:type="paragraph" w:styleId="Listapunktowana2">
    <w:name w:val="List Bullet 2"/>
    <w:basedOn w:val="Normalny"/>
    <w:rsid w:val="002A70EE"/>
    <w:pPr>
      <w:numPr>
        <w:numId w:val="3"/>
      </w:numPr>
      <w:autoSpaceDE/>
      <w:autoSpaceDN/>
      <w:contextualSpacing/>
    </w:pPr>
  </w:style>
  <w:style w:type="paragraph" w:styleId="Lista-kontynuacja2">
    <w:name w:val="List Continue 2"/>
    <w:basedOn w:val="Normalny"/>
    <w:rsid w:val="002A70EE"/>
    <w:pPr>
      <w:autoSpaceDE/>
      <w:autoSpaceDN/>
      <w:spacing w:after="120"/>
      <w:ind w:left="566"/>
      <w:contextualSpacing/>
    </w:pPr>
  </w:style>
  <w:style w:type="paragraph" w:styleId="Tekstpodstawowyzwciciem">
    <w:name w:val="Body Text First Indent"/>
    <w:basedOn w:val="Tekstpodstawowy"/>
    <w:link w:val="TekstpodstawowyzwciciemZnak"/>
    <w:rsid w:val="002A70EE"/>
    <w:pPr>
      <w:widowControl/>
      <w:tabs>
        <w:tab w:val="clear" w:pos="8505"/>
      </w:tabs>
      <w:autoSpaceDE/>
      <w:autoSpaceDN/>
      <w:spacing w:after="120"/>
      <w:ind w:firstLine="210"/>
      <w:jc w:val="left"/>
    </w:pPr>
    <w:rPr>
      <w:lang w:val="pl-PL" w:eastAsia="pl-PL"/>
    </w:rPr>
  </w:style>
  <w:style w:type="character" w:customStyle="1" w:styleId="TekstpodstawowyzwciciemZnak">
    <w:name w:val="Tekst podstawowy z wcięciem Znak"/>
    <w:basedOn w:val="TekstpodstawowyZnak"/>
    <w:link w:val="Tekstpodstawowyzwciciem"/>
    <w:rsid w:val="002A70EE"/>
    <w:rPr>
      <w:rFonts w:ascii="Times New Roman" w:eastAsia="Times New Roman" w:hAnsi="Times New Roman" w:cs="Times New Roman"/>
      <w:sz w:val="24"/>
      <w:szCs w:val="24"/>
      <w:lang w:val="x-none" w:eastAsia="pl-PL"/>
    </w:rPr>
  </w:style>
  <w:style w:type="paragraph" w:styleId="Tekstpodstawowyzwciciem2">
    <w:name w:val="Body Text First Indent 2"/>
    <w:basedOn w:val="Tekstpodstawowywcity"/>
    <w:link w:val="Tekstpodstawowyzwciciem2Znak"/>
    <w:rsid w:val="002A70EE"/>
    <w:pPr>
      <w:ind w:firstLine="210"/>
    </w:pPr>
  </w:style>
  <w:style w:type="character" w:customStyle="1" w:styleId="Tekstpodstawowyzwciciem2Znak">
    <w:name w:val="Tekst podstawowy z wcięciem 2 Znak"/>
    <w:basedOn w:val="TekstpodstawowywcityZnak"/>
    <w:link w:val="Tekstpodstawowyzwciciem2"/>
    <w:rsid w:val="002A70EE"/>
    <w:rPr>
      <w:rFonts w:ascii="Times New Roman" w:eastAsia="Times New Roman" w:hAnsi="Times New Roman" w:cs="Times New Roman"/>
      <w:sz w:val="24"/>
      <w:szCs w:val="24"/>
      <w:lang w:eastAsia="pl-PL"/>
    </w:rPr>
  </w:style>
  <w:style w:type="character" w:styleId="Uwydatnienie">
    <w:name w:val="Emphasis"/>
    <w:uiPriority w:val="20"/>
    <w:qFormat/>
    <w:rsid w:val="002A70EE"/>
    <w:rPr>
      <w:i/>
      <w:iCs/>
    </w:rPr>
  </w:style>
  <w:style w:type="character" w:customStyle="1" w:styleId="AkapitzlistZnak">
    <w:name w:val="Akapit z listą Znak"/>
    <w:link w:val="Akapitzlist"/>
    <w:uiPriority w:val="34"/>
    <w:rsid w:val="00B634DA"/>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0057FA"/>
    <w:rPr>
      <w:sz w:val="16"/>
      <w:szCs w:val="16"/>
    </w:rPr>
  </w:style>
  <w:style w:type="paragraph" w:styleId="Poprawka">
    <w:name w:val="Revision"/>
    <w:hidden/>
    <w:uiPriority w:val="99"/>
    <w:semiHidden/>
    <w:rsid w:val="0058450F"/>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A82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2289A"/>
    <w:rPr>
      <w:color w:val="605E5C"/>
      <w:shd w:val="clear" w:color="auto" w:fill="E1DFDD"/>
    </w:rPr>
  </w:style>
  <w:style w:type="character" w:styleId="Odwoanieprzypisukocowego">
    <w:name w:val="endnote reference"/>
    <w:basedOn w:val="Domylnaczcionkaakapitu"/>
    <w:uiPriority w:val="99"/>
    <w:semiHidden/>
    <w:unhideWhenUsed/>
    <w:rsid w:val="00111A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140148">
      <w:bodyDiv w:val="1"/>
      <w:marLeft w:val="0"/>
      <w:marRight w:val="0"/>
      <w:marTop w:val="0"/>
      <w:marBottom w:val="0"/>
      <w:divBdr>
        <w:top w:val="none" w:sz="0" w:space="0" w:color="auto"/>
        <w:left w:val="none" w:sz="0" w:space="0" w:color="auto"/>
        <w:bottom w:val="none" w:sz="0" w:space="0" w:color="auto"/>
        <w:right w:val="none" w:sz="0" w:space="0" w:color="auto"/>
      </w:divBdr>
    </w:div>
    <w:div w:id="405104167">
      <w:bodyDiv w:val="1"/>
      <w:marLeft w:val="0"/>
      <w:marRight w:val="0"/>
      <w:marTop w:val="0"/>
      <w:marBottom w:val="0"/>
      <w:divBdr>
        <w:top w:val="none" w:sz="0" w:space="0" w:color="auto"/>
        <w:left w:val="none" w:sz="0" w:space="0" w:color="auto"/>
        <w:bottom w:val="none" w:sz="0" w:space="0" w:color="auto"/>
        <w:right w:val="none" w:sz="0" w:space="0" w:color="auto"/>
      </w:divBdr>
      <w:divsChild>
        <w:div w:id="1880779597">
          <w:marLeft w:val="0"/>
          <w:marRight w:val="0"/>
          <w:marTop w:val="0"/>
          <w:marBottom w:val="0"/>
          <w:divBdr>
            <w:top w:val="none" w:sz="0" w:space="0" w:color="auto"/>
            <w:left w:val="none" w:sz="0" w:space="0" w:color="auto"/>
            <w:bottom w:val="none" w:sz="0" w:space="0" w:color="auto"/>
            <w:right w:val="none" w:sz="0" w:space="0" w:color="auto"/>
          </w:divBdr>
        </w:div>
      </w:divsChild>
    </w:div>
    <w:div w:id="420756377">
      <w:bodyDiv w:val="1"/>
      <w:marLeft w:val="0"/>
      <w:marRight w:val="0"/>
      <w:marTop w:val="0"/>
      <w:marBottom w:val="0"/>
      <w:divBdr>
        <w:top w:val="none" w:sz="0" w:space="0" w:color="auto"/>
        <w:left w:val="none" w:sz="0" w:space="0" w:color="auto"/>
        <w:bottom w:val="none" w:sz="0" w:space="0" w:color="auto"/>
        <w:right w:val="none" w:sz="0" w:space="0" w:color="auto"/>
      </w:divBdr>
    </w:div>
    <w:div w:id="470946261">
      <w:bodyDiv w:val="1"/>
      <w:marLeft w:val="0"/>
      <w:marRight w:val="0"/>
      <w:marTop w:val="0"/>
      <w:marBottom w:val="0"/>
      <w:divBdr>
        <w:top w:val="none" w:sz="0" w:space="0" w:color="auto"/>
        <w:left w:val="none" w:sz="0" w:space="0" w:color="auto"/>
        <w:bottom w:val="none" w:sz="0" w:space="0" w:color="auto"/>
        <w:right w:val="none" w:sz="0" w:space="0" w:color="auto"/>
      </w:divBdr>
    </w:div>
    <w:div w:id="611280378">
      <w:bodyDiv w:val="1"/>
      <w:marLeft w:val="0"/>
      <w:marRight w:val="0"/>
      <w:marTop w:val="0"/>
      <w:marBottom w:val="0"/>
      <w:divBdr>
        <w:top w:val="none" w:sz="0" w:space="0" w:color="auto"/>
        <w:left w:val="none" w:sz="0" w:space="0" w:color="auto"/>
        <w:bottom w:val="none" w:sz="0" w:space="0" w:color="auto"/>
        <w:right w:val="none" w:sz="0" w:space="0" w:color="auto"/>
      </w:divBdr>
    </w:div>
    <w:div w:id="639920185">
      <w:bodyDiv w:val="1"/>
      <w:marLeft w:val="0"/>
      <w:marRight w:val="0"/>
      <w:marTop w:val="0"/>
      <w:marBottom w:val="0"/>
      <w:divBdr>
        <w:top w:val="none" w:sz="0" w:space="0" w:color="auto"/>
        <w:left w:val="none" w:sz="0" w:space="0" w:color="auto"/>
        <w:bottom w:val="none" w:sz="0" w:space="0" w:color="auto"/>
        <w:right w:val="none" w:sz="0" w:space="0" w:color="auto"/>
      </w:divBdr>
    </w:div>
    <w:div w:id="653606093">
      <w:bodyDiv w:val="1"/>
      <w:marLeft w:val="0"/>
      <w:marRight w:val="0"/>
      <w:marTop w:val="0"/>
      <w:marBottom w:val="0"/>
      <w:divBdr>
        <w:top w:val="none" w:sz="0" w:space="0" w:color="auto"/>
        <w:left w:val="none" w:sz="0" w:space="0" w:color="auto"/>
        <w:bottom w:val="none" w:sz="0" w:space="0" w:color="auto"/>
        <w:right w:val="none" w:sz="0" w:space="0" w:color="auto"/>
      </w:divBdr>
    </w:div>
    <w:div w:id="824396382">
      <w:bodyDiv w:val="1"/>
      <w:marLeft w:val="0"/>
      <w:marRight w:val="0"/>
      <w:marTop w:val="0"/>
      <w:marBottom w:val="0"/>
      <w:divBdr>
        <w:top w:val="none" w:sz="0" w:space="0" w:color="auto"/>
        <w:left w:val="none" w:sz="0" w:space="0" w:color="auto"/>
        <w:bottom w:val="none" w:sz="0" w:space="0" w:color="auto"/>
        <w:right w:val="none" w:sz="0" w:space="0" w:color="auto"/>
      </w:divBdr>
    </w:div>
    <w:div w:id="924651249">
      <w:bodyDiv w:val="1"/>
      <w:marLeft w:val="0"/>
      <w:marRight w:val="0"/>
      <w:marTop w:val="0"/>
      <w:marBottom w:val="0"/>
      <w:divBdr>
        <w:top w:val="none" w:sz="0" w:space="0" w:color="auto"/>
        <w:left w:val="none" w:sz="0" w:space="0" w:color="auto"/>
        <w:bottom w:val="none" w:sz="0" w:space="0" w:color="auto"/>
        <w:right w:val="none" w:sz="0" w:space="0" w:color="auto"/>
      </w:divBdr>
    </w:div>
    <w:div w:id="978846127">
      <w:bodyDiv w:val="1"/>
      <w:marLeft w:val="0"/>
      <w:marRight w:val="0"/>
      <w:marTop w:val="0"/>
      <w:marBottom w:val="0"/>
      <w:divBdr>
        <w:top w:val="none" w:sz="0" w:space="0" w:color="auto"/>
        <w:left w:val="none" w:sz="0" w:space="0" w:color="auto"/>
        <w:bottom w:val="none" w:sz="0" w:space="0" w:color="auto"/>
        <w:right w:val="none" w:sz="0" w:space="0" w:color="auto"/>
      </w:divBdr>
      <w:divsChild>
        <w:div w:id="266888654">
          <w:marLeft w:val="0"/>
          <w:marRight w:val="0"/>
          <w:marTop w:val="0"/>
          <w:marBottom w:val="0"/>
          <w:divBdr>
            <w:top w:val="none" w:sz="0" w:space="0" w:color="auto"/>
            <w:left w:val="none" w:sz="0" w:space="0" w:color="auto"/>
            <w:bottom w:val="none" w:sz="0" w:space="0" w:color="auto"/>
            <w:right w:val="none" w:sz="0" w:space="0" w:color="auto"/>
          </w:divBdr>
        </w:div>
      </w:divsChild>
    </w:div>
    <w:div w:id="996147761">
      <w:bodyDiv w:val="1"/>
      <w:marLeft w:val="0"/>
      <w:marRight w:val="0"/>
      <w:marTop w:val="0"/>
      <w:marBottom w:val="0"/>
      <w:divBdr>
        <w:top w:val="none" w:sz="0" w:space="0" w:color="auto"/>
        <w:left w:val="none" w:sz="0" w:space="0" w:color="auto"/>
        <w:bottom w:val="none" w:sz="0" w:space="0" w:color="auto"/>
        <w:right w:val="none" w:sz="0" w:space="0" w:color="auto"/>
      </w:divBdr>
    </w:div>
    <w:div w:id="1146628802">
      <w:bodyDiv w:val="1"/>
      <w:marLeft w:val="0"/>
      <w:marRight w:val="0"/>
      <w:marTop w:val="0"/>
      <w:marBottom w:val="0"/>
      <w:divBdr>
        <w:top w:val="none" w:sz="0" w:space="0" w:color="auto"/>
        <w:left w:val="none" w:sz="0" w:space="0" w:color="auto"/>
        <w:bottom w:val="none" w:sz="0" w:space="0" w:color="auto"/>
        <w:right w:val="none" w:sz="0" w:space="0" w:color="auto"/>
      </w:divBdr>
    </w:div>
    <w:div w:id="1614509780">
      <w:bodyDiv w:val="1"/>
      <w:marLeft w:val="0"/>
      <w:marRight w:val="0"/>
      <w:marTop w:val="0"/>
      <w:marBottom w:val="0"/>
      <w:divBdr>
        <w:top w:val="none" w:sz="0" w:space="0" w:color="auto"/>
        <w:left w:val="none" w:sz="0" w:space="0" w:color="auto"/>
        <w:bottom w:val="none" w:sz="0" w:space="0" w:color="auto"/>
        <w:right w:val="none" w:sz="0" w:space="0" w:color="auto"/>
      </w:divBdr>
    </w:div>
    <w:div w:id="1813325380">
      <w:bodyDiv w:val="1"/>
      <w:marLeft w:val="0"/>
      <w:marRight w:val="0"/>
      <w:marTop w:val="0"/>
      <w:marBottom w:val="0"/>
      <w:divBdr>
        <w:top w:val="none" w:sz="0" w:space="0" w:color="auto"/>
        <w:left w:val="none" w:sz="0" w:space="0" w:color="auto"/>
        <w:bottom w:val="none" w:sz="0" w:space="0" w:color="auto"/>
        <w:right w:val="none" w:sz="0" w:space="0" w:color="auto"/>
      </w:divBdr>
      <w:divsChild>
        <w:div w:id="1236865595">
          <w:marLeft w:val="0"/>
          <w:marRight w:val="0"/>
          <w:marTop w:val="0"/>
          <w:marBottom w:val="0"/>
          <w:divBdr>
            <w:top w:val="none" w:sz="0" w:space="0" w:color="auto"/>
            <w:left w:val="none" w:sz="0" w:space="0" w:color="auto"/>
            <w:bottom w:val="none" w:sz="0" w:space="0" w:color="auto"/>
            <w:right w:val="none" w:sz="0" w:space="0" w:color="auto"/>
          </w:divBdr>
        </w:div>
      </w:divsChild>
    </w:div>
    <w:div w:id="1833988544">
      <w:bodyDiv w:val="1"/>
      <w:marLeft w:val="0"/>
      <w:marRight w:val="0"/>
      <w:marTop w:val="0"/>
      <w:marBottom w:val="0"/>
      <w:divBdr>
        <w:top w:val="none" w:sz="0" w:space="0" w:color="auto"/>
        <w:left w:val="none" w:sz="0" w:space="0" w:color="auto"/>
        <w:bottom w:val="none" w:sz="0" w:space="0" w:color="auto"/>
        <w:right w:val="none" w:sz="0" w:space="0" w:color="auto"/>
      </w:divBdr>
    </w:div>
    <w:div w:id="1842893658">
      <w:bodyDiv w:val="1"/>
      <w:marLeft w:val="0"/>
      <w:marRight w:val="0"/>
      <w:marTop w:val="0"/>
      <w:marBottom w:val="0"/>
      <w:divBdr>
        <w:top w:val="none" w:sz="0" w:space="0" w:color="auto"/>
        <w:left w:val="none" w:sz="0" w:space="0" w:color="auto"/>
        <w:bottom w:val="none" w:sz="0" w:space="0" w:color="auto"/>
        <w:right w:val="none" w:sz="0" w:space="0" w:color="auto"/>
      </w:divBdr>
      <w:divsChild>
        <w:div w:id="48186883">
          <w:marLeft w:val="0"/>
          <w:marRight w:val="0"/>
          <w:marTop w:val="0"/>
          <w:marBottom w:val="0"/>
          <w:divBdr>
            <w:top w:val="none" w:sz="0" w:space="0" w:color="auto"/>
            <w:left w:val="none" w:sz="0" w:space="0" w:color="auto"/>
            <w:bottom w:val="none" w:sz="0" w:space="0" w:color="auto"/>
            <w:right w:val="none" w:sz="0" w:space="0" w:color="auto"/>
          </w:divBdr>
        </w:div>
      </w:divsChild>
    </w:div>
    <w:div w:id="1873684712">
      <w:bodyDiv w:val="1"/>
      <w:marLeft w:val="0"/>
      <w:marRight w:val="0"/>
      <w:marTop w:val="0"/>
      <w:marBottom w:val="0"/>
      <w:divBdr>
        <w:top w:val="none" w:sz="0" w:space="0" w:color="auto"/>
        <w:left w:val="none" w:sz="0" w:space="0" w:color="auto"/>
        <w:bottom w:val="none" w:sz="0" w:space="0" w:color="auto"/>
        <w:right w:val="none" w:sz="0" w:space="0" w:color="auto"/>
      </w:divBdr>
      <w:divsChild>
        <w:div w:id="582761699">
          <w:marLeft w:val="0"/>
          <w:marRight w:val="0"/>
          <w:marTop w:val="0"/>
          <w:marBottom w:val="0"/>
          <w:divBdr>
            <w:top w:val="none" w:sz="0" w:space="0" w:color="auto"/>
            <w:left w:val="none" w:sz="0" w:space="0" w:color="auto"/>
            <w:bottom w:val="none" w:sz="0" w:space="0" w:color="auto"/>
            <w:right w:val="none" w:sz="0" w:space="0" w:color="auto"/>
          </w:divBdr>
        </w:div>
      </w:divsChild>
    </w:div>
    <w:div w:id="1944875849">
      <w:bodyDiv w:val="1"/>
      <w:marLeft w:val="0"/>
      <w:marRight w:val="0"/>
      <w:marTop w:val="0"/>
      <w:marBottom w:val="0"/>
      <w:divBdr>
        <w:top w:val="none" w:sz="0" w:space="0" w:color="auto"/>
        <w:left w:val="none" w:sz="0" w:space="0" w:color="auto"/>
        <w:bottom w:val="none" w:sz="0" w:space="0" w:color="auto"/>
        <w:right w:val="none" w:sz="0" w:space="0" w:color="auto"/>
      </w:divBdr>
    </w:div>
    <w:div w:id="1998805786">
      <w:bodyDiv w:val="1"/>
      <w:marLeft w:val="0"/>
      <w:marRight w:val="0"/>
      <w:marTop w:val="0"/>
      <w:marBottom w:val="0"/>
      <w:divBdr>
        <w:top w:val="none" w:sz="0" w:space="0" w:color="auto"/>
        <w:left w:val="none" w:sz="0" w:space="0" w:color="auto"/>
        <w:bottom w:val="none" w:sz="0" w:space="0" w:color="auto"/>
        <w:right w:val="none" w:sz="0" w:space="0" w:color="auto"/>
      </w:divBdr>
    </w:div>
    <w:div w:id="2026127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28</Pages>
  <Words>13329</Words>
  <Characters>79980</Characters>
  <Application>Microsoft Office Word</Application>
  <DocSecurity>0</DocSecurity>
  <Lines>666</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Błażej Czech</dc:creator>
  <cp:keywords/>
  <dc:description/>
  <cp:lastModifiedBy>Piotr Łukasik</cp:lastModifiedBy>
  <cp:revision>4</cp:revision>
  <cp:lastPrinted>2022-06-07T13:02:00Z</cp:lastPrinted>
  <dcterms:created xsi:type="dcterms:W3CDTF">2024-05-24T14:45:00Z</dcterms:created>
  <dcterms:modified xsi:type="dcterms:W3CDTF">2024-05-27T09:14:00Z</dcterms:modified>
</cp:coreProperties>
</file>